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B7BAE" w14:textId="77777777" w:rsidR="00EB3711" w:rsidRPr="00C614A0" w:rsidRDefault="00EB3711" w:rsidP="00C614A0">
      <w:pPr>
        <w:widowControl w:val="0"/>
        <w:autoSpaceDE w:val="0"/>
        <w:autoSpaceDN w:val="0"/>
        <w:adjustRightInd w:val="0"/>
        <w:spacing w:after="0" w:line="240" w:lineRule="auto"/>
        <w:rPr>
          <w:rFonts w:ascii="Times New Roman" w:hAnsi="Times New Roman"/>
          <w:sz w:val="24"/>
          <w:szCs w:val="24"/>
        </w:rPr>
      </w:pPr>
      <w:r w:rsidRPr="00C614A0">
        <w:rPr>
          <w:rFonts w:ascii="Times New Roman" w:hAnsi="Times New Roman"/>
          <w:sz w:val="24"/>
          <w:szCs w:val="24"/>
        </w:rPr>
        <w:t xml:space="preserve">    </w:t>
      </w:r>
      <w:r w:rsidRPr="00C614A0">
        <w:rPr>
          <w:rFonts w:ascii="Times New Roman" w:hAnsi="Times New Roman"/>
        </w:rPr>
        <w:t>     </w:t>
      </w:r>
    </w:p>
    <w:p w14:paraId="1394AB30" w14:textId="77777777" w:rsidR="00EB3711" w:rsidRPr="00C614A0" w:rsidRDefault="00EB3711">
      <w:pPr>
        <w:pStyle w:val="FORMATTEXT"/>
        <w:jc w:val="right"/>
        <w:rPr>
          <w:rFonts w:ascii="Times New Roman" w:hAnsi="Times New Roman" w:cs="Times New Roman"/>
        </w:rPr>
      </w:pPr>
      <w:r w:rsidRPr="00C614A0">
        <w:rPr>
          <w:rFonts w:ascii="Times New Roman" w:hAnsi="Times New Roman" w:cs="Times New Roman"/>
        </w:rPr>
        <w:t xml:space="preserve">СП 15.13330.2020 </w:t>
      </w:r>
    </w:p>
    <w:p w14:paraId="49781645" w14:textId="77777777" w:rsidR="00EB3711" w:rsidRPr="00C614A0" w:rsidRDefault="00EB3711">
      <w:pPr>
        <w:pStyle w:val="HEADERTEXT"/>
        <w:rPr>
          <w:rFonts w:ascii="Times New Roman" w:hAnsi="Times New Roman" w:cs="Times New Roman"/>
          <w:b/>
          <w:bCs/>
          <w:color w:val="auto"/>
        </w:rPr>
      </w:pPr>
    </w:p>
    <w:p w14:paraId="1EFB39FF" w14:textId="77777777" w:rsidR="00EB3711" w:rsidRPr="00C614A0" w:rsidRDefault="00EB3711">
      <w:pPr>
        <w:pStyle w:val="HEADERTEXT"/>
        <w:jc w:val="center"/>
        <w:outlineLvl w:val="0"/>
        <w:rPr>
          <w:rFonts w:ascii="Times New Roman" w:hAnsi="Times New Roman" w:cs="Times New Roman"/>
          <w:b/>
          <w:bCs/>
          <w:color w:val="auto"/>
        </w:rPr>
      </w:pPr>
      <w:r w:rsidRPr="00C614A0">
        <w:rPr>
          <w:rFonts w:ascii="Times New Roman" w:hAnsi="Times New Roman" w:cs="Times New Roman"/>
          <w:b/>
          <w:bCs/>
          <w:color w:val="auto"/>
        </w:rPr>
        <w:t xml:space="preserve">      </w:t>
      </w:r>
    </w:p>
    <w:p w14:paraId="26ECB8D1" w14:textId="77777777" w:rsidR="00EB3711" w:rsidRPr="00C614A0" w:rsidRDefault="00EB3711">
      <w:pPr>
        <w:pStyle w:val="HEADERTEXT"/>
        <w:jc w:val="center"/>
        <w:outlineLvl w:val="0"/>
        <w:rPr>
          <w:rFonts w:ascii="Times New Roman" w:hAnsi="Times New Roman" w:cs="Times New Roman"/>
          <w:b/>
          <w:bCs/>
          <w:color w:val="auto"/>
        </w:rPr>
      </w:pPr>
      <w:r w:rsidRPr="00C614A0">
        <w:rPr>
          <w:rFonts w:ascii="Times New Roman" w:hAnsi="Times New Roman" w:cs="Times New Roman"/>
          <w:b/>
          <w:bCs/>
          <w:color w:val="auto"/>
        </w:rPr>
        <w:t xml:space="preserve">      </w:t>
      </w:r>
    </w:p>
    <w:p w14:paraId="627AE0D9" w14:textId="77777777" w:rsidR="00EB3711" w:rsidRPr="00C614A0" w:rsidRDefault="00EB3711">
      <w:pPr>
        <w:pStyle w:val="HEADERTEXT"/>
        <w:rPr>
          <w:rFonts w:ascii="Times New Roman" w:hAnsi="Times New Roman" w:cs="Times New Roman"/>
          <w:b/>
          <w:bCs/>
          <w:color w:val="auto"/>
        </w:rPr>
      </w:pPr>
    </w:p>
    <w:p w14:paraId="1F10C425" w14:textId="77777777" w:rsidR="00EB3711" w:rsidRPr="00C614A0" w:rsidRDefault="00EB3711">
      <w:pPr>
        <w:pStyle w:val="HEADERTEXT"/>
        <w:jc w:val="center"/>
        <w:outlineLvl w:val="0"/>
        <w:rPr>
          <w:rFonts w:ascii="Times New Roman" w:hAnsi="Times New Roman" w:cs="Times New Roman"/>
          <w:b/>
          <w:bCs/>
          <w:color w:val="auto"/>
        </w:rPr>
      </w:pPr>
      <w:r w:rsidRPr="00C614A0">
        <w:rPr>
          <w:rFonts w:ascii="Times New Roman" w:hAnsi="Times New Roman" w:cs="Times New Roman"/>
          <w:b/>
          <w:bCs/>
          <w:color w:val="auto"/>
        </w:rPr>
        <w:t xml:space="preserve"> СВОД ПРАВИЛ</w:t>
      </w:r>
    </w:p>
    <w:p w14:paraId="614174B7" w14:textId="77777777" w:rsidR="00EB3711" w:rsidRPr="00C614A0" w:rsidRDefault="00EB3711">
      <w:pPr>
        <w:pStyle w:val="HEADERTEXT"/>
        <w:jc w:val="center"/>
        <w:outlineLvl w:val="0"/>
        <w:rPr>
          <w:rFonts w:ascii="Times New Roman" w:hAnsi="Times New Roman" w:cs="Times New Roman"/>
          <w:b/>
          <w:bCs/>
          <w:color w:val="auto"/>
        </w:rPr>
      </w:pPr>
    </w:p>
    <w:p w14:paraId="27276FF1" w14:textId="77777777" w:rsidR="00EB3711" w:rsidRPr="00C614A0" w:rsidRDefault="00EB3711">
      <w:pPr>
        <w:pStyle w:val="HEADERTEXT"/>
        <w:rPr>
          <w:rFonts w:ascii="Times New Roman" w:hAnsi="Times New Roman" w:cs="Times New Roman"/>
          <w:b/>
          <w:bCs/>
          <w:color w:val="auto"/>
        </w:rPr>
      </w:pPr>
    </w:p>
    <w:p w14:paraId="2EFE33C3" w14:textId="77777777" w:rsidR="00EB3711" w:rsidRPr="00C614A0" w:rsidRDefault="00EB3711">
      <w:pPr>
        <w:pStyle w:val="HEADERTEXT"/>
        <w:jc w:val="center"/>
        <w:outlineLvl w:val="0"/>
        <w:rPr>
          <w:rFonts w:ascii="Times New Roman" w:hAnsi="Times New Roman" w:cs="Times New Roman"/>
          <w:b/>
          <w:bCs/>
          <w:color w:val="auto"/>
        </w:rPr>
      </w:pPr>
      <w:r w:rsidRPr="00C614A0">
        <w:rPr>
          <w:rFonts w:ascii="Times New Roman" w:hAnsi="Times New Roman" w:cs="Times New Roman"/>
          <w:b/>
          <w:bCs/>
          <w:color w:val="auto"/>
        </w:rPr>
        <w:t xml:space="preserve"> КАМЕННЫЕ И АРМОКАМЕННЫЕ КОНСТРУКЦИИ</w:t>
      </w:r>
    </w:p>
    <w:p w14:paraId="6914970E" w14:textId="77777777" w:rsidR="00EB3711" w:rsidRPr="00C614A0" w:rsidRDefault="00EB3711">
      <w:pPr>
        <w:pStyle w:val="HEADERTEXT"/>
        <w:rPr>
          <w:rFonts w:ascii="Times New Roman" w:hAnsi="Times New Roman" w:cs="Times New Roman"/>
          <w:b/>
          <w:bCs/>
          <w:color w:val="auto"/>
        </w:rPr>
      </w:pPr>
    </w:p>
    <w:p w14:paraId="55F3DE68" w14:textId="77777777" w:rsidR="00EB3711" w:rsidRPr="00344D4D" w:rsidRDefault="00EB3711">
      <w:pPr>
        <w:pStyle w:val="HEADERTEXT"/>
        <w:jc w:val="center"/>
        <w:outlineLvl w:val="0"/>
        <w:rPr>
          <w:rFonts w:ascii="Times New Roman" w:hAnsi="Times New Roman" w:cs="Times New Roman"/>
          <w:b/>
          <w:bCs/>
          <w:color w:val="auto"/>
          <w:lang w:val="en-US"/>
        </w:rPr>
      </w:pPr>
      <w:r w:rsidRPr="00C614A0">
        <w:rPr>
          <w:rFonts w:ascii="Times New Roman" w:hAnsi="Times New Roman" w:cs="Times New Roman"/>
          <w:b/>
          <w:bCs/>
          <w:color w:val="auto"/>
        </w:rPr>
        <w:t xml:space="preserve"> </w:t>
      </w:r>
      <w:r w:rsidRPr="00344D4D">
        <w:rPr>
          <w:rFonts w:ascii="Times New Roman" w:hAnsi="Times New Roman" w:cs="Times New Roman"/>
          <w:b/>
          <w:bCs/>
          <w:color w:val="auto"/>
          <w:lang w:val="en-US"/>
        </w:rPr>
        <w:t xml:space="preserve">Masonry and reinforced masonry structures </w:t>
      </w:r>
    </w:p>
    <w:p w14:paraId="07A83252" w14:textId="77777777" w:rsidR="00EB3711" w:rsidRPr="00344D4D" w:rsidRDefault="00EB3711">
      <w:pPr>
        <w:pStyle w:val="HEADERTEXT"/>
        <w:jc w:val="center"/>
        <w:outlineLvl w:val="0"/>
        <w:rPr>
          <w:rFonts w:ascii="Times New Roman" w:hAnsi="Times New Roman" w:cs="Times New Roman"/>
          <w:b/>
          <w:bCs/>
          <w:color w:val="auto"/>
          <w:lang w:val="en-US"/>
        </w:rPr>
      </w:pPr>
      <w:r w:rsidRPr="00344D4D">
        <w:rPr>
          <w:rFonts w:ascii="Times New Roman" w:hAnsi="Times New Roman" w:cs="Times New Roman"/>
          <w:b/>
          <w:bCs/>
          <w:color w:val="auto"/>
          <w:lang w:val="en-US"/>
        </w:rPr>
        <w:t xml:space="preserve">               </w:t>
      </w:r>
    </w:p>
    <w:p w14:paraId="5A9F34E7" w14:textId="77777777" w:rsidR="00EB3711" w:rsidRPr="00344D4D" w:rsidRDefault="00EB3711">
      <w:pPr>
        <w:pStyle w:val="FORMATTEXT"/>
        <w:jc w:val="right"/>
        <w:rPr>
          <w:rFonts w:ascii="Times New Roman" w:hAnsi="Times New Roman" w:cs="Times New Roman"/>
          <w:lang w:val="en-US"/>
        </w:rPr>
      </w:pPr>
      <w:r w:rsidRPr="00344D4D">
        <w:rPr>
          <w:rFonts w:ascii="Times New Roman" w:hAnsi="Times New Roman" w:cs="Times New Roman"/>
          <w:lang w:val="en-US"/>
        </w:rPr>
        <w:t>     </w:t>
      </w:r>
    </w:p>
    <w:p w14:paraId="28BD55D7" w14:textId="77777777" w:rsidR="00EB3711" w:rsidRPr="00344D4D" w:rsidRDefault="00EB3711">
      <w:pPr>
        <w:pStyle w:val="FORMATTEXT"/>
        <w:jc w:val="right"/>
        <w:rPr>
          <w:rFonts w:ascii="Times New Roman" w:hAnsi="Times New Roman" w:cs="Times New Roman"/>
          <w:lang w:val="en-US"/>
        </w:rPr>
      </w:pPr>
      <w:r w:rsidRPr="00344D4D">
        <w:rPr>
          <w:rFonts w:ascii="Times New Roman" w:hAnsi="Times New Roman" w:cs="Times New Roman"/>
          <w:lang w:val="en-US"/>
        </w:rPr>
        <w:t xml:space="preserve">      </w:t>
      </w:r>
    </w:p>
    <w:p w14:paraId="0292DD5F" w14:textId="77777777" w:rsidR="00EB3711" w:rsidRPr="00344D4D" w:rsidRDefault="00EB3711">
      <w:pPr>
        <w:pStyle w:val="FORMATTEXT"/>
        <w:rPr>
          <w:rFonts w:ascii="Times New Roman" w:hAnsi="Times New Roman" w:cs="Times New Roman"/>
          <w:lang w:val="en-US"/>
        </w:rPr>
      </w:pPr>
      <w:r w:rsidRPr="00C614A0">
        <w:rPr>
          <w:rFonts w:ascii="Times New Roman" w:hAnsi="Times New Roman" w:cs="Times New Roman"/>
        </w:rPr>
        <w:t>ОКС</w:t>
      </w:r>
      <w:r w:rsidRPr="00344D4D">
        <w:rPr>
          <w:rFonts w:ascii="Times New Roman" w:hAnsi="Times New Roman" w:cs="Times New Roman"/>
          <w:lang w:val="en-US"/>
        </w:rPr>
        <w:t xml:space="preserve"> 91.080.30 </w:t>
      </w:r>
    </w:p>
    <w:p w14:paraId="574324D5" w14:textId="77777777" w:rsidR="00EB3711" w:rsidRPr="00C614A0" w:rsidRDefault="00EB3711">
      <w:pPr>
        <w:pStyle w:val="FORMATTEXT"/>
        <w:jc w:val="right"/>
        <w:rPr>
          <w:rFonts w:ascii="Times New Roman" w:hAnsi="Times New Roman" w:cs="Times New Roman"/>
        </w:rPr>
      </w:pPr>
      <w:r w:rsidRPr="00C614A0">
        <w:rPr>
          <w:rFonts w:ascii="Times New Roman" w:hAnsi="Times New Roman" w:cs="Times New Roman"/>
        </w:rPr>
        <w:t xml:space="preserve">Дата введения 2021-07-01 </w:t>
      </w:r>
    </w:p>
    <w:p w14:paraId="45E8D65F" w14:textId="77777777" w:rsidR="00EB3711" w:rsidRPr="00C614A0" w:rsidRDefault="00EB3711">
      <w:pPr>
        <w:pStyle w:val="HEADERTEXT"/>
        <w:rPr>
          <w:rFonts w:ascii="Times New Roman" w:hAnsi="Times New Roman" w:cs="Times New Roman"/>
          <w:b/>
          <w:bCs/>
          <w:color w:val="auto"/>
        </w:rPr>
      </w:pPr>
    </w:p>
    <w:p w14:paraId="1074E6F0" w14:textId="77777777" w:rsidR="00EB3711" w:rsidRPr="00C614A0" w:rsidRDefault="00EB3711">
      <w:pPr>
        <w:pStyle w:val="HEADERTEXT"/>
        <w:jc w:val="center"/>
        <w:outlineLvl w:val="0"/>
        <w:rPr>
          <w:rFonts w:ascii="Times New Roman" w:hAnsi="Times New Roman" w:cs="Times New Roman"/>
          <w:b/>
          <w:bCs/>
          <w:color w:val="auto"/>
        </w:rPr>
      </w:pPr>
      <w:r w:rsidRPr="00C614A0">
        <w:rPr>
          <w:rFonts w:ascii="Times New Roman" w:hAnsi="Times New Roman" w:cs="Times New Roman"/>
          <w:b/>
          <w:bCs/>
          <w:color w:val="auto"/>
        </w:rPr>
        <w:t xml:space="preserve">      </w:t>
      </w:r>
    </w:p>
    <w:p w14:paraId="6FCC324B" w14:textId="77777777" w:rsidR="00EB3711" w:rsidRPr="00C614A0" w:rsidRDefault="00EB3711">
      <w:pPr>
        <w:pStyle w:val="HEADERTEXT"/>
        <w:jc w:val="center"/>
        <w:outlineLvl w:val="0"/>
        <w:rPr>
          <w:rFonts w:ascii="Times New Roman" w:hAnsi="Times New Roman" w:cs="Times New Roman"/>
          <w:b/>
          <w:bCs/>
          <w:color w:val="auto"/>
        </w:rPr>
      </w:pPr>
      <w:r w:rsidRPr="00C614A0">
        <w:rPr>
          <w:rFonts w:ascii="Times New Roman" w:hAnsi="Times New Roman" w:cs="Times New Roman"/>
          <w:b/>
          <w:bCs/>
          <w:color w:val="auto"/>
        </w:rPr>
        <w:t xml:space="preserve">      </w:t>
      </w:r>
      <w:r w:rsidR="00B43AE2">
        <w:rPr>
          <w:rFonts w:ascii="Times New Roman" w:hAnsi="Times New Roman" w:cs="Times New Roman"/>
          <w:b/>
          <w:bCs/>
          <w:color w:val="auto"/>
        </w:rPr>
        <w:fldChar w:fldCharType="begin"/>
      </w:r>
      <w:r w:rsidR="00B43AE2" w:rsidRPr="00C614A0">
        <w:rPr>
          <w:rFonts w:ascii="Times New Roman" w:hAnsi="Times New Roman" w:cs="Times New Roman"/>
          <w:b/>
          <w:bCs/>
          <w:color w:val="auto"/>
        </w:rPr>
        <w:instrText xml:space="preserve">tc </w:instrText>
      </w:r>
      <w:r w:rsidRPr="00C614A0">
        <w:rPr>
          <w:rFonts w:ascii="Times New Roman" w:hAnsi="Times New Roman" w:cs="Times New Roman"/>
          <w:b/>
          <w:bCs/>
          <w:color w:val="auto"/>
        </w:rPr>
        <w:instrText xml:space="preserve"> \l 0 </w:instrText>
      </w:r>
      <w:r w:rsidR="00B43AE2" w:rsidRPr="00C614A0">
        <w:rPr>
          <w:rFonts w:ascii="Times New Roman" w:hAnsi="Times New Roman" w:cs="Times New Roman"/>
          <w:b/>
          <w:bCs/>
          <w:color w:val="auto"/>
        </w:rPr>
        <w:instrText>"</w:instrText>
      </w:r>
      <w:r w:rsidRPr="00C614A0">
        <w:rPr>
          <w:rFonts w:ascii="Times New Roman" w:hAnsi="Times New Roman" w:cs="Times New Roman"/>
          <w:b/>
          <w:bCs/>
          <w:color w:val="auto"/>
        </w:rPr>
        <w:instrText>2Предисловие</w:instrText>
      </w:r>
      <w:r w:rsidR="00B43AE2" w:rsidRPr="00C614A0">
        <w:rPr>
          <w:rFonts w:ascii="Times New Roman" w:hAnsi="Times New Roman" w:cs="Times New Roman"/>
          <w:b/>
          <w:bCs/>
          <w:color w:val="auto"/>
        </w:rPr>
        <w:instrText>"</w:instrText>
      </w:r>
      <w:r w:rsidR="00B43AE2">
        <w:rPr>
          <w:rFonts w:ascii="Times New Roman" w:hAnsi="Times New Roman" w:cs="Times New Roman"/>
          <w:b/>
          <w:bCs/>
          <w:color w:val="auto"/>
        </w:rPr>
        <w:fldChar w:fldCharType="end"/>
      </w:r>
    </w:p>
    <w:p w14:paraId="07B24E6D" w14:textId="77777777" w:rsidR="00EB3711" w:rsidRPr="00C614A0" w:rsidRDefault="00EB3711">
      <w:pPr>
        <w:pStyle w:val="HEADERTEXT"/>
        <w:rPr>
          <w:rFonts w:ascii="Times New Roman" w:hAnsi="Times New Roman" w:cs="Times New Roman"/>
          <w:b/>
          <w:bCs/>
          <w:color w:val="auto"/>
        </w:rPr>
      </w:pPr>
    </w:p>
    <w:p w14:paraId="5E7763B8" w14:textId="77777777" w:rsidR="00EB3711" w:rsidRPr="00C614A0" w:rsidRDefault="00EB3711">
      <w:pPr>
        <w:pStyle w:val="HEADERTEXT"/>
        <w:jc w:val="center"/>
        <w:outlineLvl w:val="2"/>
        <w:rPr>
          <w:rFonts w:ascii="Times New Roman" w:hAnsi="Times New Roman" w:cs="Times New Roman"/>
          <w:b/>
          <w:bCs/>
          <w:color w:val="auto"/>
        </w:rPr>
      </w:pPr>
      <w:r w:rsidRPr="00C614A0">
        <w:rPr>
          <w:rFonts w:ascii="Times New Roman" w:hAnsi="Times New Roman" w:cs="Times New Roman"/>
          <w:b/>
          <w:bCs/>
          <w:color w:val="auto"/>
        </w:rPr>
        <w:t xml:space="preserve"> Предисловие </w:t>
      </w:r>
    </w:p>
    <w:p w14:paraId="2539658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b/>
          <w:bCs/>
        </w:rPr>
        <w:t>Сведения о своде правил</w:t>
      </w:r>
    </w:p>
    <w:p w14:paraId="25F9DF04" w14:textId="77777777" w:rsidR="00EB3711" w:rsidRPr="00C614A0" w:rsidRDefault="00EB3711">
      <w:pPr>
        <w:pStyle w:val="FORMATTEXT"/>
        <w:ind w:firstLine="568"/>
        <w:jc w:val="both"/>
        <w:rPr>
          <w:rFonts w:ascii="Times New Roman" w:hAnsi="Times New Roman" w:cs="Times New Roman"/>
        </w:rPr>
      </w:pPr>
    </w:p>
    <w:p w14:paraId="7DED5B8A"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1 ИСПОЛНИТЕЛЬ - АО "НИЦ "Строительство" - Центральный научно-исследовательский институт строительных конструкций им.В.А.Кучеренко (ЦНИИСК им.В.А.Кучеренко)</w:t>
      </w:r>
    </w:p>
    <w:p w14:paraId="15DDBB17" w14:textId="77777777" w:rsidR="00EB3711" w:rsidRPr="00C614A0" w:rsidRDefault="00EB3711">
      <w:pPr>
        <w:pStyle w:val="FORMATTEXT"/>
        <w:ind w:firstLine="568"/>
        <w:jc w:val="both"/>
        <w:rPr>
          <w:rFonts w:ascii="Times New Roman" w:hAnsi="Times New Roman" w:cs="Times New Roman"/>
        </w:rPr>
      </w:pPr>
    </w:p>
    <w:p w14:paraId="765F21DE"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2 ВНЕСЕН Техническим комитетом по стандартизации ТК 465 "Строительство"</w:t>
      </w:r>
    </w:p>
    <w:p w14:paraId="3AA32A8C" w14:textId="77777777" w:rsidR="00EB3711" w:rsidRPr="00C614A0" w:rsidRDefault="00EB3711">
      <w:pPr>
        <w:pStyle w:val="FORMATTEXT"/>
        <w:ind w:firstLine="568"/>
        <w:jc w:val="both"/>
        <w:rPr>
          <w:rFonts w:ascii="Times New Roman" w:hAnsi="Times New Roman" w:cs="Times New Roman"/>
        </w:rPr>
      </w:pPr>
    </w:p>
    <w:p w14:paraId="20A42217"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14:paraId="53BC8F0A" w14:textId="77777777" w:rsidR="00EB3711" w:rsidRPr="00C614A0" w:rsidRDefault="00EB3711">
      <w:pPr>
        <w:pStyle w:val="FORMATTEXT"/>
        <w:ind w:firstLine="568"/>
        <w:jc w:val="both"/>
        <w:rPr>
          <w:rFonts w:ascii="Times New Roman" w:hAnsi="Times New Roman" w:cs="Times New Roman"/>
        </w:rPr>
      </w:pPr>
    </w:p>
    <w:p w14:paraId="03C865CD"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4 УТВЕРЖДЕН приказом Министерства строительства и жилищно-коммунального хозяйства Российской Федерации от 30 декабря 2020 г. N 902/пр и введен в действие с 1 июля 2021 г.</w:t>
      </w:r>
    </w:p>
    <w:p w14:paraId="39F623EB" w14:textId="77777777" w:rsidR="00EB3711" w:rsidRPr="00C614A0" w:rsidRDefault="00EB3711">
      <w:pPr>
        <w:pStyle w:val="FORMATTEXT"/>
        <w:ind w:firstLine="568"/>
        <w:jc w:val="both"/>
        <w:rPr>
          <w:rFonts w:ascii="Times New Roman" w:hAnsi="Times New Roman" w:cs="Times New Roman"/>
        </w:rPr>
      </w:pPr>
    </w:p>
    <w:p w14:paraId="32CCBBEC"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5 ЗАРЕГИСТРИРОВАН Федеральным агентством по техническому регулированию и метрологии (Росстандарт). Пересмотр 15.13330.2012 "СНиП II-22-81* Каменные и армокаменные конструкции"</w:t>
      </w:r>
    </w:p>
    <w:p w14:paraId="7352267F" w14:textId="77777777" w:rsidR="00EB3711" w:rsidRPr="00C614A0" w:rsidRDefault="00EB3711">
      <w:pPr>
        <w:pStyle w:val="FORMATTEXT"/>
        <w:ind w:firstLine="568"/>
        <w:jc w:val="both"/>
        <w:rPr>
          <w:rFonts w:ascii="Times New Roman" w:hAnsi="Times New Roman" w:cs="Times New Roman"/>
        </w:rPr>
      </w:pPr>
    </w:p>
    <w:p w14:paraId="319BC734"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i/>
          <w:iCs/>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14:paraId="4035F37A" w14:textId="77777777" w:rsidR="00EB3711" w:rsidRPr="00C614A0" w:rsidRDefault="00EB3711">
      <w:pPr>
        <w:pStyle w:val="FORMATTEXT"/>
        <w:ind w:firstLine="568"/>
        <w:jc w:val="both"/>
        <w:rPr>
          <w:rFonts w:ascii="Times New Roman" w:hAnsi="Times New Roman" w:cs="Times New Roman"/>
        </w:rPr>
      </w:pPr>
    </w:p>
    <w:p w14:paraId="70CA6423"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ВНЕСЕНО Изменение N 1, утвержденное и введенное в действие приказом Министерства строительства и жилищно-коммунального хозяйства Российской Федерации (Минстрой России) от 21 декабря 2023 г. № 961/пр c 22.01.2024 </w:t>
      </w:r>
    </w:p>
    <w:p w14:paraId="1F70843C" w14:textId="77777777" w:rsidR="00EB3711" w:rsidRPr="00C614A0" w:rsidRDefault="00EB3711">
      <w:pPr>
        <w:pStyle w:val="FORMATTEXT"/>
        <w:ind w:firstLine="568"/>
        <w:jc w:val="both"/>
        <w:rPr>
          <w:rFonts w:ascii="Times New Roman" w:hAnsi="Times New Roman" w:cs="Times New Roman"/>
        </w:rPr>
      </w:pPr>
    </w:p>
    <w:p w14:paraId="3A8DAC77"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Изменение N 1 внесено изготовителем базы данных по тексту М.: ФГБУ "РСТ", 2024 </w:t>
      </w:r>
    </w:p>
    <w:p w14:paraId="681E33AF"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w:t>
      </w:r>
      <w:r w:rsidR="00B43AE2">
        <w:rPr>
          <w:rFonts w:ascii="Times New Roman" w:hAnsi="Times New Roman" w:cs="Times New Roman"/>
        </w:rPr>
        <w:fldChar w:fldCharType="begin"/>
      </w:r>
      <w:r w:rsidR="00B43AE2" w:rsidRPr="00C614A0">
        <w:rPr>
          <w:rFonts w:ascii="Times New Roman" w:hAnsi="Times New Roman" w:cs="Times New Roman"/>
        </w:rPr>
        <w:instrText xml:space="preserve">tc </w:instrText>
      </w:r>
      <w:r w:rsidRPr="00C614A0">
        <w:rPr>
          <w:rFonts w:ascii="Times New Roman" w:hAnsi="Times New Roman" w:cs="Times New Roman"/>
        </w:rPr>
        <w:instrText xml:space="preserve"> \l 0 </w:instrText>
      </w:r>
      <w:r w:rsidR="00B43AE2" w:rsidRPr="00C614A0">
        <w:rPr>
          <w:rFonts w:ascii="Times New Roman" w:hAnsi="Times New Roman" w:cs="Times New Roman"/>
        </w:rPr>
        <w:instrText>"</w:instrText>
      </w:r>
      <w:r w:rsidRPr="00C614A0">
        <w:rPr>
          <w:rFonts w:ascii="Times New Roman" w:hAnsi="Times New Roman" w:cs="Times New Roman"/>
        </w:rPr>
        <w:instrText>2Введение</w:instrText>
      </w:r>
      <w:r w:rsidR="00B43AE2" w:rsidRPr="00C614A0">
        <w:rPr>
          <w:rFonts w:ascii="Times New Roman" w:hAnsi="Times New Roman" w:cs="Times New Roman"/>
        </w:rPr>
        <w:instrText>"</w:instrText>
      </w:r>
      <w:r w:rsidR="00B43AE2">
        <w:rPr>
          <w:rFonts w:ascii="Times New Roman" w:hAnsi="Times New Roman" w:cs="Times New Roman"/>
        </w:rPr>
        <w:fldChar w:fldCharType="end"/>
      </w:r>
    </w:p>
    <w:p w14:paraId="69B1B456" w14:textId="77777777" w:rsidR="00EB3711" w:rsidRPr="00C614A0" w:rsidRDefault="00EB3711">
      <w:pPr>
        <w:pStyle w:val="HEADERTEXT"/>
        <w:rPr>
          <w:rFonts w:ascii="Times New Roman" w:hAnsi="Times New Roman" w:cs="Times New Roman"/>
          <w:b/>
          <w:bCs/>
          <w:color w:val="auto"/>
        </w:rPr>
      </w:pPr>
    </w:p>
    <w:p w14:paraId="6160396E" w14:textId="77777777" w:rsidR="00EB3711" w:rsidRPr="00C614A0" w:rsidRDefault="00EB3711">
      <w:pPr>
        <w:pStyle w:val="HEADERTEXT"/>
        <w:jc w:val="center"/>
        <w:outlineLvl w:val="2"/>
        <w:rPr>
          <w:rFonts w:ascii="Times New Roman" w:hAnsi="Times New Roman" w:cs="Times New Roman"/>
          <w:b/>
          <w:bCs/>
          <w:color w:val="auto"/>
        </w:rPr>
      </w:pPr>
      <w:r w:rsidRPr="00C614A0">
        <w:rPr>
          <w:rFonts w:ascii="Times New Roman" w:hAnsi="Times New Roman" w:cs="Times New Roman"/>
          <w:b/>
          <w:bCs/>
          <w:color w:val="auto"/>
        </w:rPr>
        <w:t xml:space="preserve"> Введение </w:t>
      </w:r>
    </w:p>
    <w:p w14:paraId="43882A45"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Настоящий свод правил разработан в целях обеспечения соблюдения требований федерального закона от 30 декабря 2009 г. N 384-ФЗ "Технический регламент о безопасности зданий и сооружений". Кроме того, применение настоящего свода правил обеспечивает соблюдение федерального закона от 22 июня 2008 г. N 123-ФЗ "Технический регламент о требованиях пожарной безопасности". </w:t>
      </w:r>
    </w:p>
    <w:p w14:paraId="59CA75D4"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            </w:t>
      </w:r>
    </w:p>
    <w:p w14:paraId="47171AE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Пересмотр выполнен авторским коллективом АО "НИЦ "Строительство" (руководители работы - канд. техн. наук </w:t>
      </w:r>
      <w:r w:rsidRPr="00C614A0">
        <w:rPr>
          <w:rFonts w:ascii="Times New Roman" w:hAnsi="Times New Roman" w:cs="Times New Roman"/>
          <w:i/>
          <w:iCs/>
        </w:rPr>
        <w:t>А.В.Грановский</w:t>
      </w:r>
      <w:r w:rsidRPr="00C614A0">
        <w:rPr>
          <w:rFonts w:ascii="Times New Roman" w:hAnsi="Times New Roman" w:cs="Times New Roman"/>
        </w:rPr>
        <w:t xml:space="preserve">, канд. техн. наук </w:t>
      </w:r>
      <w:r w:rsidRPr="00C614A0">
        <w:rPr>
          <w:rFonts w:ascii="Times New Roman" w:hAnsi="Times New Roman" w:cs="Times New Roman"/>
          <w:i/>
          <w:iCs/>
        </w:rPr>
        <w:t>М.К.Ищук</w:t>
      </w:r>
      <w:r w:rsidRPr="00C614A0">
        <w:rPr>
          <w:rFonts w:ascii="Times New Roman" w:hAnsi="Times New Roman" w:cs="Times New Roman"/>
        </w:rPr>
        <w:t xml:space="preserve">, канд. техн. наук </w:t>
      </w:r>
      <w:r w:rsidRPr="00C614A0">
        <w:rPr>
          <w:rFonts w:ascii="Times New Roman" w:hAnsi="Times New Roman" w:cs="Times New Roman"/>
          <w:i/>
          <w:iCs/>
        </w:rPr>
        <w:t>О.К.Гогуа</w:t>
      </w:r>
      <w:r w:rsidRPr="00C614A0">
        <w:rPr>
          <w:rFonts w:ascii="Times New Roman" w:hAnsi="Times New Roman" w:cs="Times New Roman"/>
        </w:rPr>
        <w:t xml:space="preserve">, канд. техн. наук </w:t>
      </w:r>
      <w:r w:rsidRPr="00C614A0">
        <w:rPr>
          <w:rFonts w:ascii="Times New Roman" w:hAnsi="Times New Roman" w:cs="Times New Roman"/>
          <w:i/>
          <w:iCs/>
        </w:rPr>
        <w:t>М.О.Павлова</w:t>
      </w:r>
      <w:r w:rsidRPr="00C614A0">
        <w:rPr>
          <w:rFonts w:ascii="Times New Roman" w:hAnsi="Times New Roman" w:cs="Times New Roman"/>
        </w:rPr>
        <w:t xml:space="preserve">, </w:t>
      </w:r>
      <w:r w:rsidRPr="00C614A0">
        <w:rPr>
          <w:rFonts w:ascii="Times New Roman" w:hAnsi="Times New Roman" w:cs="Times New Roman"/>
          <w:i/>
          <w:iCs/>
        </w:rPr>
        <w:t>А.М.Горбунов</w:t>
      </w:r>
      <w:r w:rsidRPr="00C614A0">
        <w:rPr>
          <w:rFonts w:ascii="Times New Roman" w:hAnsi="Times New Roman" w:cs="Times New Roman"/>
        </w:rPr>
        <w:t xml:space="preserve">, </w:t>
      </w:r>
      <w:r w:rsidRPr="00C614A0">
        <w:rPr>
          <w:rFonts w:ascii="Times New Roman" w:hAnsi="Times New Roman" w:cs="Times New Roman"/>
          <w:i/>
          <w:iCs/>
        </w:rPr>
        <w:t>В.А.Захаров</w:t>
      </w:r>
      <w:r w:rsidRPr="00C614A0">
        <w:rPr>
          <w:rFonts w:ascii="Times New Roman" w:hAnsi="Times New Roman" w:cs="Times New Roman"/>
        </w:rPr>
        <w:t xml:space="preserve">, </w:t>
      </w:r>
      <w:r w:rsidRPr="00C614A0">
        <w:rPr>
          <w:rFonts w:ascii="Times New Roman" w:hAnsi="Times New Roman" w:cs="Times New Roman"/>
          <w:i/>
          <w:iCs/>
        </w:rPr>
        <w:t>Е.М.Ищук</w:t>
      </w:r>
      <w:r w:rsidRPr="00C614A0">
        <w:rPr>
          <w:rFonts w:ascii="Times New Roman" w:hAnsi="Times New Roman" w:cs="Times New Roman"/>
        </w:rPr>
        <w:t xml:space="preserve">, </w:t>
      </w:r>
      <w:r w:rsidRPr="00C614A0">
        <w:rPr>
          <w:rFonts w:ascii="Times New Roman" w:hAnsi="Times New Roman" w:cs="Times New Roman"/>
          <w:i/>
          <w:iCs/>
        </w:rPr>
        <w:t>О.С.Чигрина</w:t>
      </w:r>
      <w:r w:rsidRPr="00C614A0">
        <w:rPr>
          <w:rFonts w:ascii="Times New Roman" w:hAnsi="Times New Roman" w:cs="Times New Roman"/>
        </w:rPr>
        <w:t xml:space="preserve">, </w:t>
      </w:r>
      <w:r w:rsidRPr="00C614A0">
        <w:rPr>
          <w:rFonts w:ascii="Times New Roman" w:hAnsi="Times New Roman" w:cs="Times New Roman"/>
          <w:i/>
          <w:iCs/>
        </w:rPr>
        <w:t>В.А.Черемных</w:t>
      </w:r>
      <w:r w:rsidRPr="00C614A0">
        <w:rPr>
          <w:rFonts w:ascii="Times New Roman" w:hAnsi="Times New Roman" w:cs="Times New Roman"/>
        </w:rPr>
        <w:t xml:space="preserve">, </w:t>
      </w:r>
      <w:r w:rsidRPr="00C614A0">
        <w:rPr>
          <w:rFonts w:ascii="Times New Roman" w:hAnsi="Times New Roman" w:cs="Times New Roman"/>
          <w:i/>
          <w:iCs/>
        </w:rPr>
        <w:t>Х.А.Айзятуллин</w:t>
      </w:r>
      <w:r w:rsidRPr="00C614A0">
        <w:rPr>
          <w:rFonts w:ascii="Times New Roman" w:hAnsi="Times New Roman" w:cs="Times New Roman"/>
        </w:rPr>
        <w:t>); МОСГРАЖДАНПРОЕКТ (</w:t>
      </w:r>
      <w:r w:rsidRPr="00C614A0">
        <w:rPr>
          <w:rFonts w:ascii="Times New Roman" w:hAnsi="Times New Roman" w:cs="Times New Roman"/>
          <w:i/>
          <w:iCs/>
        </w:rPr>
        <w:t>А.Л.Алтухов</w:t>
      </w:r>
      <w:r w:rsidRPr="00C614A0">
        <w:rPr>
          <w:rFonts w:ascii="Times New Roman" w:hAnsi="Times New Roman" w:cs="Times New Roman"/>
        </w:rPr>
        <w:t xml:space="preserve">); МГСУ (канд. техн. наук </w:t>
      </w:r>
      <w:r w:rsidRPr="00C614A0">
        <w:rPr>
          <w:rFonts w:ascii="Times New Roman" w:hAnsi="Times New Roman" w:cs="Times New Roman"/>
          <w:i/>
          <w:iCs/>
        </w:rPr>
        <w:t>А.И.Бедов</w:t>
      </w:r>
      <w:r w:rsidRPr="00C614A0">
        <w:rPr>
          <w:rFonts w:ascii="Times New Roman" w:hAnsi="Times New Roman" w:cs="Times New Roman"/>
        </w:rPr>
        <w:t xml:space="preserve">) при участии КГАСУ (канд. техн. наук </w:t>
      </w:r>
      <w:r w:rsidRPr="00C614A0">
        <w:rPr>
          <w:rFonts w:ascii="Times New Roman" w:hAnsi="Times New Roman" w:cs="Times New Roman"/>
          <w:i/>
          <w:iCs/>
        </w:rPr>
        <w:t>А.Б.Антаков</w:t>
      </w:r>
      <w:r w:rsidRPr="00C614A0">
        <w:rPr>
          <w:rFonts w:ascii="Times New Roman" w:hAnsi="Times New Roman" w:cs="Times New Roman"/>
        </w:rPr>
        <w:t xml:space="preserve"> - приложение Е), РААСН (д-р техн. наук </w:t>
      </w:r>
      <w:r w:rsidRPr="00C614A0">
        <w:rPr>
          <w:rFonts w:ascii="Times New Roman" w:hAnsi="Times New Roman" w:cs="Times New Roman"/>
          <w:i/>
          <w:iCs/>
        </w:rPr>
        <w:t>Б.С.Соколов</w:t>
      </w:r>
      <w:r w:rsidRPr="00C614A0">
        <w:rPr>
          <w:rFonts w:ascii="Times New Roman" w:hAnsi="Times New Roman" w:cs="Times New Roman"/>
        </w:rPr>
        <w:t xml:space="preserve"> - приложение Е).</w:t>
      </w:r>
    </w:p>
    <w:p w14:paraId="5C702EC4" w14:textId="77777777" w:rsidR="00EB3711" w:rsidRPr="00C614A0" w:rsidRDefault="00EB3711">
      <w:pPr>
        <w:pStyle w:val="FORMATTEXT"/>
        <w:ind w:firstLine="568"/>
        <w:jc w:val="both"/>
        <w:rPr>
          <w:rFonts w:ascii="Times New Roman" w:hAnsi="Times New Roman" w:cs="Times New Roman"/>
        </w:rPr>
      </w:pPr>
    </w:p>
    <w:p w14:paraId="56BEF20A"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Общая редакция - канд. техн. наук </w:t>
      </w:r>
      <w:r w:rsidRPr="00C614A0">
        <w:rPr>
          <w:rFonts w:ascii="Times New Roman" w:hAnsi="Times New Roman" w:cs="Times New Roman"/>
          <w:i/>
          <w:iCs/>
        </w:rPr>
        <w:t>О.И.Пономарев</w:t>
      </w:r>
      <w:r w:rsidRPr="00C614A0">
        <w:rPr>
          <w:rFonts w:ascii="Times New Roman" w:hAnsi="Times New Roman" w:cs="Times New Roman"/>
        </w:rPr>
        <w:t xml:space="preserve"> (АО "НИЦ "Строительство" - ЦНИИСК им.В.А.Кучеренко).</w:t>
      </w:r>
    </w:p>
    <w:p w14:paraId="7658457E" w14:textId="77777777" w:rsidR="00EB3711" w:rsidRPr="00C614A0" w:rsidRDefault="00EB3711">
      <w:pPr>
        <w:pStyle w:val="FORMATTEXT"/>
        <w:ind w:firstLine="568"/>
        <w:jc w:val="both"/>
        <w:rPr>
          <w:rFonts w:ascii="Times New Roman" w:hAnsi="Times New Roman" w:cs="Times New Roman"/>
        </w:rPr>
      </w:pPr>
    </w:p>
    <w:p w14:paraId="336EE723"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Изменение № 1 выполнено авторским коллективом АО "НИЦ "Строительство" (канд. техн. наук </w:t>
      </w:r>
      <w:r w:rsidRPr="00C614A0">
        <w:rPr>
          <w:rFonts w:ascii="Times New Roman" w:hAnsi="Times New Roman" w:cs="Times New Roman"/>
          <w:i/>
          <w:iCs/>
        </w:rPr>
        <w:t>О.И.Пономарев</w:t>
      </w:r>
      <w:r w:rsidRPr="00C614A0">
        <w:rPr>
          <w:rFonts w:ascii="Times New Roman" w:hAnsi="Times New Roman" w:cs="Times New Roman"/>
        </w:rPr>
        <w:t xml:space="preserve">, д-р техн. наук </w:t>
      </w:r>
      <w:r w:rsidRPr="00C614A0">
        <w:rPr>
          <w:rFonts w:ascii="Times New Roman" w:hAnsi="Times New Roman" w:cs="Times New Roman"/>
          <w:i/>
          <w:iCs/>
        </w:rPr>
        <w:t>М.К.Ищук</w:t>
      </w:r>
      <w:r w:rsidRPr="00C614A0">
        <w:rPr>
          <w:rFonts w:ascii="Times New Roman" w:hAnsi="Times New Roman" w:cs="Times New Roman"/>
        </w:rPr>
        <w:t xml:space="preserve">, канд. техн. наук </w:t>
      </w:r>
      <w:r w:rsidRPr="00C614A0">
        <w:rPr>
          <w:rFonts w:ascii="Times New Roman" w:hAnsi="Times New Roman" w:cs="Times New Roman"/>
          <w:i/>
          <w:iCs/>
        </w:rPr>
        <w:t>М.О.Павлова</w:t>
      </w:r>
      <w:r w:rsidRPr="00C614A0">
        <w:rPr>
          <w:rFonts w:ascii="Times New Roman" w:hAnsi="Times New Roman" w:cs="Times New Roman"/>
        </w:rPr>
        <w:t xml:space="preserve">, </w:t>
      </w:r>
      <w:r w:rsidRPr="00C614A0">
        <w:rPr>
          <w:rFonts w:ascii="Times New Roman" w:hAnsi="Times New Roman" w:cs="Times New Roman"/>
          <w:i/>
          <w:iCs/>
        </w:rPr>
        <w:t>М.А.Мухин</w:t>
      </w:r>
      <w:r w:rsidRPr="00C614A0">
        <w:rPr>
          <w:rFonts w:ascii="Times New Roman" w:hAnsi="Times New Roman" w:cs="Times New Roman"/>
        </w:rPr>
        <w:t xml:space="preserve">, </w:t>
      </w:r>
      <w:r w:rsidRPr="00C614A0">
        <w:rPr>
          <w:rFonts w:ascii="Times New Roman" w:hAnsi="Times New Roman" w:cs="Times New Roman"/>
          <w:i/>
          <w:iCs/>
        </w:rPr>
        <w:t>В.А.Захаров</w:t>
      </w:r>
      <w:r w:rsidRPr="00C614A0">
        <w:rPr>
          <w:rFonts w:ascii="Times New Roman" w:hAnsi="Times New Roman" w:cs="Times New Roman"/>
        </w:rPr>
        <w:t xml:space="preserve">, </w:t>
      </w:r>
      <w:r w:rsidRPr="00C614A0">
        <w:rPr>
          <w:rFonts w:ascii="Times New Roman" w:hAnsi="Times New Roman" w:cs="Times New Roman"/>
          <w:i/>
          <w:iCs/>
        </w:rPr>
        <w:t>С.В.Кушнир</w:t>
      </w:r>
      <w:r w:rsidRPr="00C614A0">
        <w:rPr>
          <w:rFonts w:ascii="Times New Roman" w:hAnsi="Times New Roman" w:cs="Times New Roman"/>
        </w:rPr>
        <w:t xml:space="preserve">, </w:t>
      </w:r>
      <w:r w:rsidRPr="00C614A0">
        <w:rPr>
          <w:rFonts w:ascii="Times New Roman" w:hAnsi="Times New Roman" w:cs="Times New Roman"/>
          <w:i/>
          <w:iCs/>
        </w:rPr>
        <w:t>Е.М.Ищук</w:t>
      </w:r>
      <w:r w:rsidRPr="00C614A0">
        <w:rPr>
          <w:rFonts w:ascii="Times New Roman" w:hAnsi="Times New Roman" w:cs="Times New Roman"/>
        </w:rPr>
        <w:t xml:space="preserve">, </w:t>
      </w:r>
      <w:r w:rsidRPr="00C614A0">
        <w:rPr>
          <w:rFonts w:ascii="Times New Roman" w:hAnsi="Times New Roman" w:cs="Times New Roman"/>
          <w:i/>
          <w:iCs/>
        </w:rPr>
        <w:t>О.С.Чигрина</w:t>
      </w:r>
      <w:r w:rsidRPr="00C614A0">
        <w:rPr>
          <w:rFonts w:ascii="Times New Roman" w:hAnsi="Times New Roman" w:cs="Times New Roman"/>
        </w:rPr>
        <w:t xml:space="preserve">, </w:t>
      </w:r>
      <w:r w:rsidRPr="00C614A0">
        <w:rPr>
          <w:rFonts w:ascii="Times New Roman" w:hAnsi="Times New Roman" w:cs="Times New Roman"/>
          <w:i/>
          <w:iCs/>
        </w:rPr>
        <w:t>В.А.Черемных</w:t>
      </w:r>
      <w:r w:rsidRPr="00C614A0">
        <w:rPr>
          <w:rFonts w:ascii="Times New Roman" w:hAnsi="Times New Roman" w:cs="Times New Roman"/>
        </w:rPr>
        <w:t xml:space="preserve">, </w:t>
      </w:r>
      <w:r w:rsidRPr="00C614A0">
        <w:rPr>
          <w:rFonts w:ascii="Times New Roman" w:hAnsi="Times New Roman" w:cs="Times New Roman"/>
          <w:i/>
          <w:iCs/>
        </w:rPr>
        <w:t>Х.А.Айзятуллин</w:t>
      </w:r>
      <w:r w:rsidRPr="00C614A0">
        <w:rPr>
          <w:rFonts w:ascii="Times New Roman" w:hAnsi="Times New Roman" w:cs="Times New Roman"/>
        </w:rPr>
        <w:t xml:space="preserve">, </w:t>
      </w:r>
      <w:r w:rsidRPr="00C614A0">
        <w:rPr>
          <w:rFonts w:ascii="Times New Roman" w:hAnsi="Times New Roman" w:cs="Times New Roman"/>
          <w:i/>
          <w:iCs/>
        </w:rPr>
        <w:t>А.Л.Алтухов</w:t>
      </w:r>
      <w:r w:rsidRPr="00C614A0">
        <w:rPr>
          <w:rFonts w:ascii="Times New Roman" w:hAnsi="Times New Roman" w:cs="Times New Roman"/>
        </w:rPr>
        <w:t xml:space="preserve">) при участии КГАСУ (канд. техн. наук </w:t>
      </w:r>
      <w:r w:rsidRPr="00C614A0">
        <w:rPr>
          <w:rFonts w:ascii="Times New Roman" w:hAnsi="Times New Roman" w:cs="Times New Roman"/>
          <w:i/>
          <w:iCs/>
        </w:rPr>
        <w:t>А.Б.Антаков</w:t>
      </w:r>
      <w:r w:rsidRPr="00C614A0">
        <w:rPr>
          <w:rFonts w:ascii="Times New Roman" w:hAnsi="Times New Roman" w:cs="Times New Roman"/>
        </w:rPr>
        <w:t xml:space="preserve"> - приложение Е), РААСН (д-р техн. наук </w:t>
      </w:r>
      <w:r w:rsidRPr="00C614A0">
        <w:rPr>
          <w:rFonts w:ascii="Times New Roman" w:hAnsi="Times New Roman" w:cs="Times New Roman"/>
          <w:i/>
          <w:iCs/>
        </w:rPr>
        <w:t>Б.С.Соколов</w:t>
      </w:r>
      <w:r w:rsidRPr="00C614A0">
        <w:rPr>
          <w:rFonts w:ascii="Times New Roman" w:hAnsi="Times New Roman" w:cs="Times New Roman"/>
        </w:rPr>
        <w:t xml:space="preserve"> - приложение Е).</w:t>
      </w:r>
    </w:p>
    <w:p w14:paraId="40A60700" w14:textId="77777777" w:rsidR="00EB3711" w:rsidRPr="00C614A0" w:rsidRDefault="00EB3711">
      <w:pPr>
        <w:pStyle w:val="FORMATTEXT"/>
        <w:ind w:firstLine="568"/>
        <w:jc w:val="both"/>
        <w:rPr>
          <w:rFonts w:ascii="Times New Roman" w:hAnsi="Times New Roman" w:cs="Times New Roman"/>
        </w:rPr>
      </w:pPr>
    </w:p>
    <w:p w14:paraId="3C676A4F" w14:textId="77777777" w:rsidR="00EB3711" w:rsidRPr="00C614A0" w:rsidRDefault="00EB3711" w:rsidP="00C614A0">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r w:rsidR="00B43AE2">
        <w:rPr>
          <w:rFonts w:ascii="Times New Roman" w:hAnsi="Times New Roman" w:cs="Times New Roman"/>
        </w:rPr>
        <w:fldChar w:fldCharType="begin"/>
      </w:r>
      <w:r w:rsidR="00B43AE2" w:rsidRPr="00C614A0">
        <w:rPr>
          <w:rFonts w:ascii="Times New Roman" w:hAnsi="Times New Roman" w:cs="Times New Roman"/>
        </w:rPr>
        <w:instrText xml:space="preserve">tc </w:instrText>
      </w:r>
      <w:r w:rsidRPr="00C614A0">
        <w:rPr>
          <w:rFonts w:ascii="Times New Roman" w:hAnsi="Times New Roman" w:cs="Times New Roman"/>
        </w:rPr>
        <w:instrText xml:space="preserve"> \l 0 </w:instrText>
      </w:r>
      <w:r w:rsidR="00B43AE2" w:rsidRPr="00C614A0">
        <w:rPr>
          <w:rFonts w:ascii="Times New Roman" w:hAnsi="Times New Roman" w:cs="Times New Roman"/>
        </w:rPr>
        <w:instrText>"</w:instrText>
      </w:r>
      <w:r w:rsidRPr="00C614A0">
        <w:rPr>
          <w:rFonts w:ascii="Times New Roman" w:hAnsi="Times New Roman" w:cs="Times New Roman"/>
        </w:rPr>
        <w:instrText>21 Область применения</w:instrText>
      </w:r>
      <w:r w:rsidR="00B43AE2" w:rsidRPr="00C614A0">
        <w:rPr>
          <w:rFonts w:ascii="Times New Roman" w:hAnsi="Times New Roman" w:cs="Times New Roman"/>
        </w:rPr>
        <w:instrText>"</w:instrText>
      </w:r>
      <w:r w:rsidR="00B43AE2">
        <w:rPr>
          <w:rFonts w:ascii="Times New Roman" w:hAnsi="Times New Roman" w:cs="Times New Roman"/>
        </w:rPr>
        <w:fldChar w:fldCharType="end"/>
      </w:r>
    </w:p>
    <w:p w14:paraId="66663456" w14:textId="77777777" w:rsidR="00EB3711" w:rsidRPr="00C614A0" w:rsidRDefault="00EB3711">
      <w:pPr>
        <w:pStyle w:val="HEADERTEXT"/>
        <w:rPr>
          <w:rFonts w:ascii="Times New Roman" w:hAnsi="Times New Roman" w:cs="Times New Roman"/>
          <w:b/>
          <w:bCs/>
          <w:color w:val="auto"/>
        </w:rPr>
      </w:pPr>
    </w:p>
    <w:p w14:paraId="79F2A6B3" w14:textId="77777777" w:rsidR="00EB3711" w:rsidRPr="00C614A0" w:rsidRDefault="00EB3711">
      <w:pPr>
        <w:pStyle w:val="HEADERTEXT"/>
        <w:ind w:firstLine="568"/>
        <w:jc w:val="both"/>
        <w:outlineLvl w:val="2"/>
        <w:rPr>
          <w:rFonts w:ascii="Times New Roman" w:hAnsi="Times New Roman" w:cs="Times New Roman"/>
          <w:b/>
          <w:bCs/>
          <w:color w:val="auto"/>
        </w:rPr>
      </w:pPr>
      <w:r w:rsidRPr="00C614A0">
        <w:rPr>
          <w:rFonts w:ascii="Times New Roman" w:hAnsi="Times New Roman" w:cs="Times New Roman"/>
          <w:b/>
          <w:bCs/>
          <w:color w:val="auto"/>
        </w:rPr>
        <w:t xml:space="preserve"> 1 Область применения </w:t>
      </w:r>
    </w:p>
    <w:p w14:paraId="6CF20A9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Настоящий свод правил распространяется на проектирование каменных и армокаменных конструкций вновь возводимых и реконструируемых зданий и сооружений различного назначения, эксплуатируемых в климатических условиях России.</w:t>
      </w:r>
    </w:p>
    <w:p w14:paraId="1C8D8D3D" w14:textId="77777777" w:rsidR="00EB3711" w:rsidRPr="00C614A0" w:rsidRDefault="00EB3711">
      <w:pPr>
        <w:pStyle w:val="FORMATTEXT"/>
        <w:ind w:firstLine="568"/>
        <w:jc w:val="both"/>
        <w:rPr>
          <w:rFonts w:ascii="Times New Roman" w:hAnsi="Times New Roman" w:cs="Times New Roman"/>
        </w:rPr>
      </w:pPr>
    </w:p>
    <w:p w14:paraId="7D70282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Свод правил устанавливает требования к расчету и проектированию конструкций, возводимых с применением кладки из керамического и силикатного кирпича, керамических, силикатных, бетонных, в том числе ячеистобетонных, природных камней и блоков.</w:t>
      </w:r>
    </w:p>
    <w:p w14:paraId="52C1A647" w14:textId="77777777" w:rsidR="00EB3711" w:rsidRPr="00C614A0" w:rsidRDefault="00EB3711">
      <w:pPr>
        <w:pStyle w:val="FORMATTEXT"/>
        <w:ind w:firstLine="568"/>
        <w:jc w:val="both"/>
        <w:rPr>
          <w:rFonts w:ascii="Times New Roman" w:hAnsi="Times New Roman" w:cs="Times New Roman"/>
        </w:rPr>
      </w:pPr>
    </w:p>
    <w:p w14:paraId="6A14D585"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Требования настоящего свода правил не распространяются на проектирование мостов, труб и тоннелей, гидротехнических сооружений, тепловых агрегатов.</w:t>
      </w:r>
    </w:p>
    <w:p w14:paraId="3C504674" w14:textId="77777777" w:rsidR="00EB3711" w:rsidRPr="00C614A0" w:rsidRDefault="00EB3711">
      <w:pPr>
        <w:pStyle w:val="FORMATTEXT"/>
        <w:ind w:firstLine="568"/>
        <w:jc w:val="both"/>
        <w:rPr>
          <w:rFonts w:ascii="Times New Roman" w:hAnsi="Times New Roman" w:cs="Times New Roman"/>
        </w:rPr>
      </w:pPr>
    </w:p>
    <w:p w14:paraId="6EABA2A2"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 проектировании зданий и сооружений, подверженных динамическим нагрузкам, возводимых на подрабатываемых территориях, вечномерзлых грунтах, в сейсмоопасных районах, следует соблюдать требования, предусмотренные соответствующими нормативными документами.</w:t>
      </w:r>
    </w:p>
    <w:p w14:paraId="498B2087" w14:textId="77777777" w:rsidR="00EB3711" w:rsidRPr="00C614A0" w:rsidRDefault="00EB3711">
      <w:pPr>
        <w:pStyle w:val="FORMATTEXT"/>
        <w:ind w:firstLine="568"/>
        <w:jc w:val="both"/>
        <w:rPr>
          <w:rFonts w:ascii="Times New Roman" w:hAnsi="Times New Roman" w:cs="Times New Roman"/>
        </w:rPr>
      </w:pPr>
    </w:p>
    <w:p w14:paraId="796BC8A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36FDF1A2" w14:textId="77777777" w:rsidR="00EB3711" w:rsidRPr="00C614A0" w:rsidRDefault="00EB3711">
      <w:pPr>
        <w:pStyle w:val="FORMATTEXT"/>
        <w:ind w:firstLine="568"/>
        <w:jc w:val="both"/>
        <w:rPr>
          <w:rFonts w:ascii="Times New Roman" w:hAnsi="Times New Roman" w:cs="Times New Roman"/>
        </w:rPr>
      </w:pPr>
    </w:p>
    <w:p w14:paraId="472B9F9B" w14:textId="77777777" w:rsidR="00EB3711" w:rsidRPr="00C614A0" w:rsidRDefault="00EB3711">
      <w:pPr>
        <w:pStyle w:val="HEADERTEXT"/>
        <w:ind w:firstLine="568"/>
        <w:jc w:val="both"/>
        <w:outlineLvl w:val="2"/>
        <w:rPr>
          <w:rFonts w:ascii="Times New Roman" w:hAnsi="Times New Roman" w:cs="Times New Roman"/>
          <w:b/>
          <w:bCs/>
          <w:color w:val="auto"/>
        </w:rPr>
      </w:pPr>
      <w:r w:rsidRPr="00C614A0">
        <w:rPr>
          <w:rFonts w:ascii="Times New Roman" w:hAnsi="Times New Roman" w:cs="Times New Roman"/>
          <w:b/>
          <w:bCs/>
          <w:color w:val="auto"/>
        </w:rPr>
        <w:t xml:space="preserve">2 Нормативные ссылки </w:t>
      </w:r>
    </w:p>
    <w:p w14:paraId="6F96C94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В настоящем своде правил использованы нормативные ссылки на следующие документы:</w:t>
      </w:r>
    </w:p>
    <w:p w14:paraId="06B4D668" w14:textId="77777777" w:rsidR="00EB3711" w:rsidRPr="00C614A0" w:rsidRDefault="00EB3711">
      <w:pPr>
        <w:pStyle w:val="FORMATTEXT"/>
        <w:ind w:firstLine="568"/>
        <w:jc w:val="both"/>
        <w:rPr>
          <w:rFonts w:ascii="Times New Roman" w:hAnsi="Times New Roman" w:cs="Times New Roman"/>
        </w:rPr>
      </w:pPr>
    </w:p>
    <w:p w14:paraId="62920203"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ГОСТ 4.206-83 Система показателей качества продукции. Строительство. Материалы стеновые каменные. Номенклатура показателей</w:t>
      </w:r>
    </w:p>
    <w:p w14:paraId="166409B4" w14:textId="77777777" w:rsidR="00EB3711" w:rsidRPr="00C614A0" w:rsidRDefault="00EB3711">
      <w:pPr>
        <w:pStyle w:val="FORMATTEXT"/>
        <w:ind w:firstLine="568"/>
        <w:jc w:val="both"/>
        <w:rPr>
          <w:rFonts w:ascii="Times New Roman" w:hAnsi="Times New Roman" w:cs="Times New Roman"/>
        </w:rPr>
      </w:pPr>
    </w:p>
    <w:p w14:paraId="16D5055A"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ГОСТ 4.210-79 Система показателей качества продукции. Строительство. Материалы керамические отделочные и облицовочные. Номенклатура показателей</w:t>
      </w:r>
    </w:p>
    <w:p w14:paraId="053B01B3" w14:textId="77777777" w:rsidR="00EB3711" w:rsidRPr="00C614A0" w:rsidRDefault="00EB3711">
      <w:pPr>
        <w:pStyle w:val="FORMATTEXT"/>
        <w:ind w:firstLine="568"/>
        <w:jc w:val="both"/>
        <w:rPr>
          <w:rFonts w:ascii="Times New Roman" w:hAnsi="Times New Roman" w:cs="Times New Roman"/>
        </w:rPr>
      </w:pPr>
    </w:p>
    <w:p w14:paraId="43BCE5C0"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ГОСТ 4.219-81 Система показателей качества продукции. Строительство. Материалы облицовочные из природного камня и блоки для их изготовления. Номенклатура показателей     </w:t>
      </w:r>
    </w:p>
    <w:p w14:paraId="40C6D9A8" w14:textId="77777777" w:rsidR="00EB3711" w:rsidRPr="00C614A0" w:rsidRDefault="00EB3711">
      <w:pPr>
        <w:pStyle w:val="FORMATTEXT"/>
        <w:ind w:firstLine="568"/>
        <w:jc w:val="both"/>
        <w:rPr>
          <w:rFonts w:ascii="Times New Roman" w:hAnsi="Times New Roman" w:cs="Times New Roman"/>
        </w:rPr>
      </w:pPr>
    </w:p>
    <w:p w14:paraId="2798D2E1"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ГОСТ 4.233-86 Система показателей качества продукции. Строительство. Растворы строительные. Номенклатура показателей</w:t>
      </w:r>
    </w:p>
    <w:p w14:paraId="2CDEDB34" w14:textId="77777777" w:rsidR="00EB3711" w:rsidRPr="00C614A0" w:rsidRDefault="00EB3711">
      <w:pPr>
        <w:pStyle w:val="FORMATTEXT"/>
        <w:ind w:firstLine="568"/>
        <w:jc w:val="both"/>
        <w:rPr>
          <w:rFonts w:ascii="Times New Roman" w:hAnsi="Times New Roman" w:cs="Times New Roman"/>
        </w:rPr>
      </w:pPr>
    </w:p>
    <w:p w14:paraId="7C8C2F15"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ГОСТ 379-2015 Кирпич, камни, блоки и плиты перегородочные силикатные. Общие технические условия</w:t>
      </w:r>
    </w:p>
    <w:p w14:paraId="28F726A0" w14:textId="77777777" w:rsidR="00EB3711" w:rsidRPr="00C614A0" w:rsidRDefault="00EB3711">
      <w:pPr>
        <w:pStyle w:val="FORMATTEXT"/>
        <w:ind w:firstLine="568"/>
        <w:jc w:val="both"/>
        <w:rPr>
          <w:rFonts w:ascii="Times New Roman" w:hAnsi="Times New Roman" w:cs="Times New Roman"/>
        </w:rPr>
      </w:pPr>
    </w:p>
    <w:p w14:paraId="2C91947A"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ГОСТ 530-2012 Кирпич и камень керамические Общие технические условия</w:t>
      </w:r>
    </w:p>
    <w:p w14:paraId="67F9E9AE" w14:textId="77777777" w:rsidR="00EB3711" w:rsidRPr="00C614A0" w:rsidRDefault="00EB3711">
      <w:pPr>
        <w:pStyle w:val="FORMATTEXT"/>
        <w:ind w:firstLine="568"/>
        <w:jc w:val="both"/>
        <w:rPr>
          <w:rFonts w:ascii="Times New Roman" w:hAnsi="Times New Roman" w:cs="Times New Roman"/>
        </w:rPr>
      </w:pPr>
    </w:p>
    <w:p w14:paraId="79869E7C"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ГОСТ 3282-74 Проволока стальная низкоуглеродистая общего назначения. Технические условия</w:t>
      </w:r>
    </w:p>
    <w:p w14:paraId="3C7AF8ED" w14:textId="77777777" w:rsidR="00EB3711" w:rsidRPr="00C614A0" w:rsidRDefault="00EB3711">
      <w:pPr>
        <w:pStyle w:val="FORMATTEXT"/>
        <w:ind w:firstLine="568"/>
        <w:jc w:val="both"/>
        <w:rPr>
          <w:rFonts w:ascii="Times New Roman" w:hAnsi="Times New Roman" w:cs="Times New Roman"/>
        </w:rPr>
      </w:pPr>
    </w:p>
    <w:p w14:paraId="54AC7BEE"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ГОСТ 4001-2013 Камни стеновые из горных пород. Технические условия</w:t>
      </w:r>
    </w:p>
    <w:p w14:paraId="781B3F83" w14:textId="77777777" w:rsidR="00EB3711" w:rsidRPr="00C614A0" w:rsidRDefault="00EB3711">
      <w:pPr>
        <w:pStyle w:val="FORMATTEXT"/>
        <w:ind w:firstLine="568"/>
        <w:jc w:val="both"/>
        <w:rPr>
          <w:rFonts w:ascii="Times New Roman" w:hAnsi="Times New Roman" w:cs="Times New Roman"/>
        </w:rPr>
      </w:pPr>
    </w:p>
    <w:p w14:paraId="48606D90"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ГОСТ 5632-2014 Нержавеющие стали и сплавы коррозионно-стойкие, жаростойкие и жаропрочные. Марки</w:t>
      </w:r>
    </w:p>
    <w:p w14:paraId="36581996" w14:textId="77777777" w:rsidR="00EB3711" w:rsidRPr="00C614A0" w:rsidRDefault="00EB3711">
      <w:pPr>
        <w:pStyle w:val="FORMATTEXT"/>
        <w:ind w:firstLine="568"/>
        <w:jc w:val="both"/>
        <w:rPr>
          <w:rFonts w:ascii="Times New Roman" w:hAnsi="Times New Roman" w:cs="Times New Roman"/>
        </w:rPr>
      </w:pPr>
    </w:p>
    <w:p w14:paraId="6CDA5506"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ГОСТ 5802-86 Растворы строительные. Методы испытаний</w:t>
      </w:r>
    </w:p>
    <w:p w14:paraId="0EFCB69A" w14:textId="77777777" w:rsidR="00EB3711" w:rsidRPr="00C614A0" w:rsidRDefault="00EB3711">
      <w:pPr>
        <w:pStyle w:val="FORMATTEXT"/>
        <w:ind w:firstLine="568"/>
        <w:jc w:val="both"/>
        <w:rPr>
          <w:rFonts w:ascii="Times New Roman" w:hAnsi="Times New Roman" w:cs="Times New Roman"/>
        </w:rPr>
      </w:pPr>
    </w:p>
    <w:p w14:paraId="0FF5E952"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ГОСТ 6133-2019 Камни бетонные стеновые. Технические условия</w:t>
      </w:r>
    </w:p>
    <w:p w14:paraId="6804AB2E" w14:textId="77777777" w:rsidR="00EB3711" w:rsidRPr="00C614A0" w:rsidRDefault="00EB3711">
      <w:pPr>
        <w:pStyle w:val="FORMATTEXT"/>
        <w:ind w:firstLine="568"/>
        <w:jc w:val="both"/>
        <w:rPr>
          <w:rFonts w:ascii="Times New Roman" w:hAnsi="Times New Roman" w:cs="Times New Roman"/>
        </w:rPr>
      </w:pPr>
    </w:p>
    <w:p w14:paraId="1627ECFD"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ГОСТ 9479-2011 Блоки из горных пород для производства облицовочных, архитектурно-строительных, мемориальных и других изделий. Технические условия</w:t>
      </w:r>
    </w:p>
    <w:p w14:paraId="14BB6142" w14:textId="77777777" w:rsidR="00EB3711" w:rsidRPr="00C614A0" w:rsidRDefault="00EB3711">
      <w:pPr>
        <w:pStyle w:val="FORMATTEXT"/>
        <w:ind w:firstLine="568"/>
        <w:jc w:val="both"/>
        <w:rPr>
          <w:rFonts w:ascii="Times New Roman" w:hAnsi="Times New Roman" w:cs="Times New Roman"/>
        </w:rPr>
      </w:pPr>
    </w:p>
    <w:p w14:paraId="738ECF0E"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ГОСТ 10060-2012 Бетоны. Методы определения морозостойкости</w:t>
      </w:r>
    </w:p>
    <w:p w14:paraId="48AA4120" w14:textId="77777777" w:rsidR="00EB3711" w:rsidRPr="00C614A0" w:rsidRDefault="00EB3711">
      <w:pPr>
        <w:pStyle w:val="FORMATTEXT"/>
        <w:ind w:firstLine="568"/>
        <w:jc w:val="both"/>
        <w:rPr>
          <w:rFonts w:ascii="Times New Roman" w:hAnsi="Times New Roman" w:cs="Times New Roman"/>
        </w:rPr>
      </w:pPr>
    </w:p>
    <w:p w14:paraId="469137F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ГОСТ 10180-2012 Бетоны. Методы определения прочности по контрольным образцам </w:t>
      </w:r>
    </w:p>
    <w:p w14:paraId="4C1D3302"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            </w:t>
      </w:r>
    </w:p>
    <w:p w14:paraId="173AAE9E"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ГОСТ 13579-2018 Блоки бетонные для стен подвалов. Технические условия</w:t>
      </w:r>
    </w:p>
    <w:p w14:paraId="4149A38A" w14:textId="77777777" w:rsidR="00EB3711" w:rsidRPr="00C614A0" w:rsidRDefault="00EB3711">
      <w:pPr>
        <w:pStyle w:val="FORMATTEXT"/>
        <w:ind w:firstLine="568"/>
        <w:jc w:val="both"/>
        <w:rPr>
          <w:rFonts w:ascii="Times New Roman" w:hAnsi="Times New Roman" w:cs="Times New Roman"/>
        </w:rPr>
      </w:pPr>
    </w:p>
    <w:p w14:paraId="4113AB31"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ГОСТ 18105-2018 Бетоны. Правила контроля и оценки прочности</w:t>
      </w:r>
    </w:p>
    <w:p w14:paraId="2A9B4A46" w14:textId="77777777" w:rsidR="00EB3711" w:rsidRPr="00C614A0" w:rsidRDefault="00EB3711">
      <w:pPr>
        <w:pStyle w:val="FORMATTEXT"/>
        <w:ind w:firstLine="568"/>
        <w:jc w:val="both"/>
        <w:rPr>
          <w:rFonts w:ascii="Times New Roman" w:hAnsi="Times New Roman" w:cs="Times New Roman"/>
        </w:rPr>
      </w:pPr>
    </w:p>
    <w:p w14:paraId="227D203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ГОСТ 24211-2008 Добавки для бетонов и строительных растворов. Общие технические условия</w:t>
      </w:r>
    </w:p>
    <w:p w14:paraId="354AC8EF" w14:textId="77777777" w:rsidR="00EB3711" w:rsidRPr="00C614A0" w:rsidRDefault="00EB3711">
      <w:pPr>
        <w:pStyle w:val="FORMATTEXT"/>
        <w:ind w:firstLine="568"/>
        <w:jc w:val="both"/>
        <w:rPr>
          <w:rFonts w:ascii="Times New Roman" w:hAnsi="Times New Roman" w:cs="Times New Roman"/>
        </w:rPr>
      </w:pPr>
    </w:p>
    <w:p w14:paraId="110B4D92"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ГОСТ 24992-2014 Конструкции каменные. Метод определения прочности сцепления в каменной кладке</w:t>
      </w:r>
    </w:p>
    <w:p w14:paraId="79AB9E38" w14:textId="77777777" w:rsidR="00EB3711" w:rsidRPr="00C614A0" w:rsidRDefault="00EB3711">
      <w:pPr>
        <w:pStyle w:val="FORMATTEXT"/>
        <w:ind w:firstLine="568"/>
        <w:jc w:val="both"/>
        <w:rPr>
          <w:rFonts w:ascii="Times New Roman" w:hAnsi="Times New Roman" w:cs="Times New Roman"/>
        </w:rPr>
      </w:pPr>
    </w:p>
    <w:p w14:paraId="47E1D5C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ГОСТ 25485-2019 Бетоны ячеистые. Общие технические условия</w:t>
      </w:r>
    </w:p>
    <w:p w14:paraId="3DD35B35" w14:textId="77777777" w:rsidR="00EB3711" w:rsidRPr="00C614A0" w:rsidRDefault="00EB3711">
      <w:pPr>
        <w:pStyle w:val="FORMATTEXT"/>
        <w:ind w:firstLine="568"/>
        <w:jc w:val="both"/>
        <w:rPr>
          <w:rFonts w:ascii="Times New Roman" w:hAnsi="Times New Roman" w:cs="Times New Roman"/>
        </w:rPr>
      </w:pPr>
    </w:p>
    <w:p w14:paraId="705EDC43"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ГОСТ 25820-2021 Бетоны легкие. Технические условия</w:t>
      </w:r>
    </w:p>
    <w:p w14:paraId="0234F8A5" w14:textId="77777777" w:rsidR="00EB3711" w:rsidRPr="00C614A0" w:rsidRDefault="00EB3711">
      <w:pPr>
        <w:pStyle w:val="FORMATTEXT"/>
        <w:ind w:firstLine="568"/>
        <w:jc w:val="both"/>
        <w:rPr>
          <w:rFonts w:ascii="Times New Roman" w:hAnsi="Times New Roman" w:cs="Times New Roman"/>
        </w:rPr>
      </w:pPr>
    </w:p>
    <w:p w14:paraId="4533809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ГОСТ 28013-98 Растворы строительные. Общие технические условия</w:t>
      </w:r>
    </w:p>
    <w:p w14:paraId="63DA33D2" w14:textId="77777777" w:rsidR="00EB3711" w:rsidRPr="00C614A0" w:rsidRDefault="00EB3711">
      <w:pPr>
        <w:pStyle w:val="FORMATTEXT"/>
        <w:ind w:firstLine="568"/>
        <w:jc w:val="both"/>
        <w:rPr>
          <w:rFonts w:ascii="Times New Roman" w:hAnsi="Times New Roman" w:cs="Times New Roman"/>
        </w:rPr>
      </w:pPr>
    </w:p>
    <w:p w14:paraId="4502EAE3"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ГОСТ 30459-2008 Добавки для бетонов и строительных растворов. Определение и оценка эффективности</w:t>
      </w:r>
    </w:p>
    <w:p w14:paraId="1BF9DA03" w14:textId="77777777" w:rsidR="00EB3711" w:rsidRPr="00C614A0" w:rsidRDefault="00EB3711">
      <w:pPr>
        <w:pStyle w:val="FORMATTEXT"/>
        <w:ind w:firstLine="568"/>
        <w:jc w:val="both"/>
        <w:rPr>
          <w:rFonts w:ascii="Times New Roman" w:hAnsi="Times New Roman" w:cs="Times New Roman"/>
        </w:rPr>
      </w:pPr>
    </w:p>
    <w:p w14:paraId="5B2D6CD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ГОСТ 31189-2015 Смеси сухие строительные. Классификация</w:t>
      </w:r>
    </w:p>
    <w:p w14:paraId="78B6814C" w14:textId="77777777" w:rsidR="00EB3711" w:rsidRPr="00C614A0" w:rsidRDefault="00EB3711">
      <w:pPr>
        <w:pStyle w:val="FORMATTEXT"/>
        <w:ind w:firstLine="568"/>
        <w:jc w:val="both"/>
        <w:rPr>
          <w:rFonts w:ascii="Times New Roman" w:hAnsi="Times New Roman" w:cs="Times New Roman"/>
        </w:rPr>
      </w:pPr>
    </w:p>
    <w:p w14:paraId="0C8B3C18"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ГОСТ 31357-2007 Смеси сухие строительные на цементном вяжущем. Общие технические условия</w:t>
      </w:r>
    </w:p>
    <w:p w14:paraId="548D2562" w14:textId="77777777" w:rsidR="00EB3711" w:rsidRPr="00C614A0" w:rsidRDefault="00EB3711">
      <w:pPr>
        <w:pStyle w:val="FORMATTEXT"/>
        <w:ind w:firstLine="568"/>
        <w:jc w:val="both"/>
        <w:rPr>
          <w:rFonts w:ascii="Times New Roman" w:hAnsi="Times New Roman" w:cs="Times New Roman"/>
        </w:rPr>
      </w:pPr>
    </w:p>
    <w:p w14:paraId="45DFF113"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ГОСТ 31359-2007 Бетоны ячеистые автоклавного твердения. Технические условия</w:t>
      </w:r>
    </w:p>
    <w:p w14:paraId="3B3042E4" w14:textId="77777777" w:rsidR="00EB3711" w:rsidRPr="00C614A0" w:rsidRDefault="00EB3711">
      <w:pPr>
        <w:pStyle w:val="FORMATTEXT"/>
        <w:ind w:firstLine="568"/>
        <w:jc w:val="both"/>
        <w:rPr>
          <w:rFonts w:ascii="Times New Roman" w:hAnsi="Times New Roman" w:cs="Times New Roman"/>
        </w:rPr>
      </w:pPr>
    </w:p>
    <w:p w14:paraId="4582E843"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ГОСТ 31360-2007 Изделия стеновые неармированные из ячеистого бетона автоклавного твердения. Технические условия</w:t>
      </w:r>
    </w:p>
    <w:p w14:paraId="4A153E76" w14:textId="77777777" w:rsidR="00EB3711" w:rsidRPr="00C614A0" w:rsidRDefault="00EB3711">
      <w:pPr>
        <w:pStyle w:val="FORMATTEXT"/>
        <w:ind w:firstLine="568"/>
        <w:jc w:val="both"/>
        <w:rPr>
          <w:rFonts w:ascii="Times New Roman" w:hAnsi="Times New Roman" w:cs="Times New Roman"/>
        </w:rPr>
      </w:pPr>
    </w:p>
    <w:p w14:paraId="2C0A12D4"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ГОСТ 31937-2011 Здания и сооружения. Правила обследования и мониторинга технического состояния</w:t>
      </w:r>
    </w:p>
    <w:p w14:paraId="19812051" w14:textId="77777777" w:rsidR="00EB3711" w:rsidRPr="00C614A0" w:rsidRDefault="00EB3711">
      <w:pPr>
        <w:pStyle w:val="FORMATTEXT"/>
        <w:ind w:firstLine="568"/>
        <w:jc w:val="both"/>
        <w:rPr>
          <w:rFonts w:ascii="Times New Roman" w:hAnsi="Times New Roman" w:cs="Times New Roman"/>
        </w:rPr>
      </w:pPr>
    </w:p>
    <w:p w14:paraId="09C179FA"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ГОСТ 32047-2012 Кладка каменная. Метод испытания на сжатие</w:t>
      </w:r>
    </w:p>
    <w:p w14:paraId="5E712849" w14:textId="77777777" w:rsidR="00EB3711" w:rsidRPr="00C614A0" w:rsidRDefault="00EB3711">
      <w:pPr>
        <w:pStyle w:val="FORMATTEXT"/>
        <w:ind w:firstLine="568"/>
        <w:jc w:val="both"/>
        <w:rPr>
          <w:rFonts w:ascii="Times New Roman" w:hAnsi="Times New Roman" w:cs="Times New Roman"/>
        </w:rPr>
      </w:pPr>
    </w:p>
    <w:p w14:paraId="362368C3"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ГОСТ 33929-2016 Полистирол бетон. Технические условия</w:t>
      </w:r>
    </w:p>
    <w:p w14:paraId="0776DE6E" w14:textId="77777777" w:rsidR="00EB3711" w:rsidRPr="00C614A0" w:rsidRDefault="00EB3711">
      <w:pPr>
        <w:pStyle w:val="FORMATTEXT"/>
        <w:ind w:firstLine="568"/>
        <w:jc w:val="both"/>
        <w:rPr>
          <w:rFonts w:ascii="Times New Roman" w:hAnsi="Times New Roman" w:cs="Times New Roman"/>
        </w:rPr>
      </w:pPr>
    </w:p>
    <w:p w14:paraId="763FD06A"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ГОСТ Р 56592-2015 Добавки минеральные для бетонов и строительных растворов. Общие технические условия</w:t>
      </w:r>
    </w:p>
    <w:p w14:paraId="092B6407" w14:textId="77777777" w:rsidR="00EB3711" w:rsidRPr="00C614A0" w:rsidRDefault="00EB3711">
      <w:pPr>
        <w:pStyle w:val="FORMATTEXT"/>
        <w:ind w:firstLine="568"/>
        <w:jc w:val="both"/>
        <w:rPr>
          <w:rFonts w:ascii="Times New Roman" w:hAnsi="Times New Roman" w:cs="Times New Roman"/>
        </w:rPr>
      </w:pPr>
    </w:p>
    <w:p w14:paraId="60A91B36"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ГОСТ Р 57289-2016/EN 1052-3:2002+А1:2007 Кладка каменная. Метод определения прочности на сдвиг</w:t>
      </w:r>
    </w:p>
    <w:p w14:paraId="5285C912" w14:textId="77777777" w:rsidR="00EB3711" w:rsidRPr="00C614A0" w:rsidRDefault="00EB3711">
      <w:pPr>
        <w:pStyle w:val="FORMATTEXT"/>
        <w:ind w:firstLine="568"/>
        <w:jc w:val="both"/>
        <w:rPr>
          <w:rFonts w:ascii="Times New Roman" w:hAnsi="Times New Roman" w:cs="Times New Roman"/>
        </w:rPr>
      </w:pPr>
    </w:p>
    <w:p w14:paraId="717FAB4D"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ГОСТ Р 57350-2016/EN 1052-2:1999 Кладка каменная. Метод определения предела прочности при изгибе</w:t>
      </w:r>
    </w:p>
    <w:p w14:paraId="49DB9B2A" w14:textId="77777777" w:rsidR="00EB3711" w:rsidRPr="00C614A0" w:rsidRDefault="00EB3711">
      <w:pPr>
        <w:pStyle w:val="FORMATTEXT"/>
        <w:ind w:firstLine="568"/>
        <w:jc w:val="both"/>
        <w:rPr>
          <w:rFonts w:ascii="Times New Roman" w:hAnsi="Times New Roman" w:cs="Times New Roman"/>
        </w:rPr>
      </w:pPr>
    </w:p>
    <w:p w14:paraId="08DC6D35"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ГОСТ Р 58272-2018 Смеси сухие строительные кладочные. Технические условия</w:t>
      </w:r>
    </w:p>
    <w:p w14:paraId="0B5640A8" w14:textId="77777777" w:rsidR="00EB3711" w:rsidRPr="00C614A0" w:rsidRDefault="00EB3711">
      <w:pPr>
        <w:pStyle w:val="FORMATTEXT"/>
        <w:ind w:firstLine="568"/>
        <w:jc w:val="both"/>
        <w:rPr>
          <w:rFonts w:ascii="Times New Roman" w:hAnsi="Times New Roman" w:cs="Times New Roman"/>
        </w:rPr>
      </w:pPr>
    </w:p>
    <w:p w14:paraId="06FB1B91"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ГОСТ Р 58527-2019 Материалы стеновые. Методы определения пределов прочности при сжатии и изгибе</w:t>
      </w:r>
    </w:p>
    <w:p w14:paraId="6A5D356F" w14:textId="77777777" w:rsidR="00EB3711" w:rsidRPr="00C614A0" w:rsidRDefault="00EB3711">
      <w:pPr>
        <w:pStyle w:val="FORMATTEXT"/>
        <w:ind w:firstLine="568"/>
        <w:jc w:val="both"/>
        <w:rPr>
          <w:rFonts w:ascii="Times New Roman" w:hAnsi="Times New Roman" w:cs="Times New Roman"/>
        </w:rPr>
      </w:pPr>
    </w:p>
    <w:p w14:paraId="14D7C02A"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СП 14.13330.2018 "СНиП II-7-81* Строительство в сейсмических районах" (с изменениями № 2, № 3)</w:t>
      </w:r>
    </w:p>
    <w:p w14:paraId="33F3C0C2" w14:textId="77777777" w:rsidR="00EB3711" w:rsidRPr="00C614A0" w:rsidRDefault="00EB3711">
      <w:pPr>
        <w:pStyle w:val="FORMATTEXT"/>
        <w:ind w:firstLine="568"/>
        <w:jc w:val="both"/>
        <w:rPr>
          <w:rFonts w:ascii="Times New Roman" w:hAnsi="Times New Roman" w:cs="Times New Roman"/>
        </w:rPr>
      </w:pPr>
    </w:p>
    <w:p w14:paraId="2936A07B"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СП 16.13330.2017 "СНиП II-23-81* Стальные конструкции" (с изменениями № 1, № 2, № 3, № 4, № 5)</w:t>
      </w:r>
    </w:p>
    <w:p w14:paraId="2FB74588" w14:textId="77777777" w:rsidR="00EB3711" w:rsidRPr="00C614A0" w:rsidRDefault="00EB3711">
      <w:pPr>
        <w:pStyle w:val="FORMATTEXT"/>
        <w:ind w:firstLine="568"/>
        <w:jc w:val="both"/>
        <w:rPr>
          <w:rFonts w:ascii="Times New Roman" w:hAnsi="Times New Roman" w:cs="Times New Roman"/>
        </w:rPr>
      </w:pPr>
    </w:p>
    <w:p w14:paraId="24F34AC0"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СП 20.13330.2016 "СНиП 2.01.07-85* Нагрузки и воздействия" (с изменениями № 1, № 2, № 3, № 4)</w:t>
      </w:r>
    </w:p>
    <w:p w14:paraId="24876126" w14:textId="77777777" w:rsidR="00EB3711" w:rsidRPr="00C614A0" w:rsidRDefault="00EB3711">
      <w:pPr>
        <w:pStyle w:val="FORMATTEXT"/>
        <w:ind w:firstLine="568"/>
        <w:jc w:val="both"/>
        <w:rPr>
          <w:rFonts w:ascii="Times New Roman" w:hAnsi="Times New Roman" w:cs="Times New Roman"/>
        </w:rPr>
      </w:pPr>
    </w:p>
    <w:p w14:paraId="78A6A786"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СП 22.13330.2016 "СНиП 2.02.01-83* Основания зданий и сооружений" (с изменениями № 1, № 2, № 3, № 4)</w:t>
      </w:r>
    </w:p>
    <w:p w14:paraId="2C75ACC7" w14:textId="77777777" w:rsidR="00EB3711" w:rsidRPr="00C614A0" w:rsidRDefault="00EB3711">
      <w:pPr>
        <w:pStyle w:val="FORMATTEXT"/>
        <w:ind w:firstLine="568"/>
        <w:jc w:val="both"/>
        <w:rPr>
          <w:rFonts w:ascii="Times New Roman" w:hAnsi="Times New Roman" w:cs="Times New Roman"/>
        </w:rPr>
      </w:pPr>
    </w:p>
    <w:p w14:paraId="397213C1"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СП 28.13330.2017 "СНиП 2.03.11-85 Защита строительных конструкций от коррозии" (с изменениями № 1, № 2, № 3)</w:t>
      </w:r>
    </w:p>
    <w:p w14:paraId="686C9533" w14:textId="77777777" w:rsidR="00EB3711" w:rsidRPr="00C614A0" w:rsidRDefault="00EB3711">
      <w:pPr>
        <w:pStyle w:val="FORMATTEXT"/>
        <w:ind w:firstLine="568"/>
        <w:jc w:val="both"/>
        <w:rPr>
          <w:rFonts w:ascii="Times New Roman" w:hAnsi="Times New Roman" w:cs="Times New Roman"/>
        </w:rPr>
      </w:pPr>
    </w:p>
    <w:p w14:paraId="28A4A74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СП 50.13330.2012 "СНиП 23-02-2003 Тепловая защита зданий" (с изменениями № 1, № 2)</w:t>
      </w:r>
    </w:p>
    <w:p w14:paraId="4FB35D1C" w14:textId="77777777" w:rsidR="00EB3711" w:rsidRPr="00C614A0" w:rsidRDefault="00EB3711">
      <w:pPr>
        <w:pStyle w:val="FORMATTEXT"/>
        <w:ind w:firstLine="568"/>
        <w:jc w:val="both"/>
        <w:rPr>
          <w:rFonts w:ascii="Times New Roman" w:hAnsi="Times New Roman" w:cs="Times New Roman"/>
        </w:rPr>
      </w:pPr>
    </w:p>
    <w:p w14:paraId="2F07EC17"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СП 63.13330.2018 "СНиП 52-01-2003 Бетонные и железобетонные конструкции. Основные положения" (с изменениями № 1, № 2)</w:t>
      </w:r>
    </w:p>
    <w:p w14:paraId="5DF8FDEE" w14:textId="77777777" w:rsidR="00EB3711" w:rsidRPr="00C614A0" w:rsidRDefault="00EB3711">
      <w:pPr>
        <w:pStyle w:val="FORMATTEXT"/>
        <w:ind w:firstLine="568"/>
        <w:jc w:val="both"/>
        <w:rPr>
          <w:rFonts w:ascii="Times New Roman" w:hAnsi="Times New Roman" w:cs="Times New Roman"/>
        </w:rPr>
      </w:pPr>
    </w:p>
    <w:p w14:paraId="3432698E"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СП 64.13330.2017 "СНиП II-25-80 Деревянные конструкции" (с изменениями № 1, № 2, № 3)</w:t>
      </w:r>
    </w:p>
    <w:p w14:paraId="0D083B1D" w14:textId="77777777" w:rsidR="00EB3711" w:rsidRPr="00C614A0" w:rsidRDefault="00EB3711">
      <w:pPr>
        <w:pStyle w:val="FORMATTEXT"/>
        <w:ind w:firstLine="568"/>
        <w:jc w:val="both"/>
        <w:rPr>
          <w:rFonts w:ascii="Times New Roman" w:hAnsi="Times New Roman" w:cs="Times New Roman"/>
        </w:rPr>
      </w:pPr>
    </w:p>
    <w:p w14:paraId="0FD088CD"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СП 131.13330.2020 "СНиП 23-01-99* Строительная климатология" (с изменениями № 1, № 2)</w:t>
      </w:r>
    </w:p>
    <w:p w14:paraId="4E1CDBF7" w14:textId="77777777" w:rsidR="00EB3711" w:rsidRPr="00C614A0" w:rsidRDefault="00EB3711">
      <w:pPr>
        <w:pStyle w:val="FORMATTEXT"/>
        <w:ind w:firstLine="568"/>
        <w:jc w:val="both"/>
        <w:rPr>
          <w:rFonts w:ascii="Times New Roman" w:hAnsi="Times New Roman" w:cs="Times New Roman"/>
        </w:rPr>
      </w:pPr>
    </w:p>
    <w:p w14:paraId="442F751D"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СП 327.1325800.2017 Стены наружные с лицевым кирпичным слоем. Правила проектирования, эксплуатации и ремонта (с изменением № 1)</w:t>
      </w:r>
    </w:p>
    <w:p w14:paraId="6BAC9FF7" w14:textId="77777777" w:rsidR="00EB3711" w:rsidRPr="00C614A0" w:rsidRDefault="00EB3711">
      <w:pPr>
        <w:pStyle w:val="FORMATTEXT"/>
        <w:ind w:firstLine="568"/>
        <w:jc w:val="both"/>
        <w:rPr>
          <w:rFonts w:ascii="Times New Roman" w:hAnsi="Times New Roman" w:cs="Times New Roman"/>
        </w:rPr>
      </w:pPr>
    </w:p>
    <w:p w14:paraId="5881BD0B"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СП 335.1325800.2017 Крупнопанельные конструктивные системы. Правила проектирования (с изменением № 1)</w:t>
      </w:r>
    </w:p>
    <w:p w14:paraId="043E21A5" w14:textId="77777777" w:rsidR="00EB3711" w:rsidRPr="00C614A0" w:rsidRDefault="00EB3711">
      <w:pPr>
        <w:pStyle w:val="FORMATTEXT"/>
        <w:ind w:firstLine="568"/>
        <w:jc w:val="both"/>
        <w:rPr>
          <w:rFonts w:ascii="Times New Roman" w:hAnsi="Times New Roman" w:cs="Times New Roman"/>
        </w:rPr>
      </w:pPr>
    </w:p>
    <w:p w14:paraId="5E9D77D4"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СП 339.1325800.2017 Конструкции из ячеистых бетонов. Правила проектирования (с изменением № 1)</w:t>
      </w:r>
    </w:p>
    <w:p w14:paraId="5A0AE564" w14:textId="77777777" w:rsidR="00EB3711" w:rsidRPr="00C614A0" w:rsidRDefault="00EB3711">
      <w:pPr>
        <w:pStyle w:val="FORMATTEXT"/>
        <w:ind w:firstLine="568"/>
        <w:jc w:val="both"/>
        <w:rPr>
          <w:rFonts w:ascii="Times New Roman" w:hAnsi="Times New Roman" w:cs="Times New Roman"/>
        </w:rPr>
      </w:pPr>
    </w:p>
    <w:p w14:paraId="6F0F2450"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СП 427.1325800.2018 Каменные и армокаменные конструкции. Методы усиления (с изменениями № 1, № 2) </w:t>
      </w:r>
    </w:p>
    <w:p w14:paraId="32F0FBFC"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           </w:t>
      </w:r>
    </w:p>
    <w:p w14:paraId="61FFD42D"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14:paraId="2E7BB630" w14:textId="77777777" w:rsidR="00EB3711" w:rsidRPr="00C614A0" w:rsidRDefault="00EB3711">
      <w:pPr>
        <w:pStyle w:val="FORMATTEXT"/>
        <w:ind w:firstLine="568"/>
        <w:jc w:val="both"/>
        <w:rPr>
          <w:rFonts w:ascii="Times New Roman" w:hAnsi="Times New Roman" w:cs="Times New Roman"/>
        </w:rPr>
      </w:pPr>
    </w:p>
    <w:p w14:paraId="5B09223B"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(Измененная редакция, Изм. N 1). </w:t>
      </w:r>
    </w:p>
    <w:p w14:paraId="087326A0"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w:t>
      </w:r>
      <w:r w:rsidR="00B43AE2">
        <w:rPr>
          <w:rFonts w:ascii="Times New Roman" w:hAnsi="Times New Roman" w:cs="Times New Roman"/>
        </w:rPr>
        <w:fldChar w:fldCharType="begin"/>
      </w:r>
      <w:r w:rsidR="00B43AE2" w:rsidRPr="00C614A0">
        <w:rPr>
          <w:rFonts w:ascii="Times New Roman" w:hAnsi="Times New Roman" w:cs="Times New Roman"/>
        </w:rPr>
        <w:instrText xml:space="preserve">tc </w:instrText>
      </w:r>
      <w:r w:rsidRPr="00C614A0">
        <w:rPr>
          <w:rFonts w:ascii="Times New Roman" w:hAnsi="Times New Roman" w:cs="Times New Roman"/>
        </w:rPr>
        <w:instrText xml:space="preserve"> \l 0 </w:instrText>
      </w:r>
      <w:r w:rsidR="00B43AE2" w:rsidRPr="00C614A0">
        <w:rPr>
          <w:rFonts w:ascii="Times New Roman" w:hAnsi="Times New Roman" w:cs="Times New Roman"/>
        </w:rPr>
        <w:instrText>"</w:instrText>
      </w:r>
      <w:r w:rsidRPr="00C614A0">
        <w:rPr>
          <w:rFonts w:ascii="Times New Roman" w:hAnsi="Times New Roman" w:cs="Times New Roman"/>
        </w:rPr>
        <w:instrText>23 Термины и определения</w:instrText>
      </w:r>
      <w:r w:rsidR="00B43AE2" w:rsidRPr="00C614A0">
        <w:rPr>
          <w:rFonts w:ascii="Times New Roman" w:hAnsi="Times New Roman" w:cs="Times New Roman"/>
        </w:rPr>
        <w:instrText>"</w:instrText>
      </w:r>
      <w:r w:rsidR="00B43AE2">
        <w:rPr>
          <w:rFonts w:ascii="Times New Roman" w:hAnsi="Times New Roman" w:cs="Times New Roman"/>
        </w:rPr>
        <w:fldChar w:fldCharType="end"/>
      </w:r>
    </w:p>
    <w:p w14:paraId="449D7EE6" w14:textId="77777777" w:rsidR="00EB3711" w:rsidRPr="00C614A0" w:rsidRDefault="00EB3711">
      <w:pPr>
        <w:pStyle w:val="HEADERTEXT"/>
        <w:rPr>
          <w:rFonts w:ascii="Times New Roman" w:hAnsi="Times New Roman" w:cs="Times New Roman"/>
          <w:b/>
          <w:bCs/>
          <w:color w:val="auto"/>
        </w:rPr>
      </w:pPr>
    </w:p>
    <w:p w14:paraId="691A0EED" w14:textId="77777777" w:rsidR="00EB3711" w:rsidRPr="00C614A0" w:rsidRDefault="00EB3711">
      <w:pPr>
        <w:pStyle w:val="HEADERTEXT"/>
        <w:ind w:firstLine="568"/>
        <w:jc w:val="both"/>
        <w:outlineLvl w:val="2"/>
        <w:rPr>
          <w:rFonts w:ascii="Times New Roman" w:hAnsi="Times New Roman" w:cs="Times New Roman"/>
          <w:b/>
          <w:bCs/>
          <w:color w:val="auto"/>
        </w:rPr>
      </w:pPr>
      <w:r w:rsidRPr="00C614A0">
        <w:rPr>
          <w:rFonts w:ascii="Times New Roman" w:hAnsi="Times New Roman" w:cs="Times New Roman"/>
          <w:b/>
          <w:bCs/>
          <w:color w:val="auto"/>
        </w:rPr>
        <w:t xml:space="preserve"> 3 Термины и определения </w:t>
      </w:r>
    </w:p>
    <w:p w14:paraId="27BB7DFB"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В настоящем своде правил применены следующие термины с соответствующими определениями:</w:t>
      </w:r>
    </w:p>
    <w:p w14:paraId="5EDCBE87" w14:textId="77777777" w:rsidR="00EB3711" w:rsidRPr="00C614A0" w:rsidRDefault="00EB3711">
      <w:pPr>
        <w:pStyle w:val="FORMATTEXT"/>
        <w:ind w:firstLine="568"/>
        <w:jc w:val="both"/>
        <w:rPr>
          <w:rFonts w:ascii="Times New Roman" w:hAnsi="Times New Roman" w:cs="Times New Roman"/>
        </w:rPr>
      </w:pPr>
    </w:p>
    <w:p w14:paraId="558631A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3.1 </w:t>
      </w:r>
      <w:r w:rsidRPr="00C614A0">
        <w:rPr>
          <w:rFonts w:ascii="Times New Roman" w:hAnsi="Times New Roman" w:cs="Times New Roman"/>
          <w:b/>
          <w:bCs/>
        </w:rPr>
        <w:t>каменная кладка:</w:t>
      </w:r>
      <w:r w:rsidRPr="00C614A0">
        <w:rPr>
          <w:rFonts w:ascii="Times New Roman" w:hAnsi="Times New Roman" w:cs="Times New Roman"/>
        </w:rPr>
        <w:t xml:space="preserve"> Конструкция из природных или искусственных камней (кирпича, блоков), соединенных между собой раствором, клеевым составом или пастой.</w:t>
      </w:r>
    </w:p>
    <w:p w14:paraId="182BFA76" w14:textId="77777777" w:rsidR="00EB3711" w:rsidRPr="00C614A0" w:rsidRDefault="00EB3711">
      <w:pPr>
        <w:pStyle w:val="FORMATTEXT"/>
        <w:ind w:firstLine="568"/>
        <w:jc w:val="both"/>
        <w:rPr>
          <w:rFonts w:ascii="Times New Roman" w:hAnsi="Times New Roman" w:cs="Times New Roman"/>
        </w:rPr>
      </w:pPr>
    </w:p>
    <w:p w14:paraId="6A344114"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3.2 </w:t>
      </w:r>
      <w:r w:rsidRPr="00C614A0">
        <w:rPr>
          <w:rFonts w:ascii="Times New Roman" w:hAnsi="Times New Roman" w:cs="Times New Roman"/>
          <w:b/>
          <w:bCs/>
        </w:rPr>
        <w:t>кирпич, камни и блоки:</w:t>
      </w:r>
      <w:r w:rsidRPr="00C614A0">
        <w:rPr>
          <w:rFonts w:ascii="Times New Roman" w:hAnsi="Times New Roman" w:cs="Times New Roman"/>
        </w:rPr>
        <w:t xml:space="preserve"> Полнотелые и пустотелые кладочные изделия, удовлетворяющие требованиям соответствующих национальных стандартов.</w:t>
      </w:r>
    </w:p>
    <w:p w14:paraId="71B18FA7" w14:textId="77777777" w:rsidR="00EB3711" w:rsidRPr="00C614A0" w:rsidRDefault="00EB3711">
      <w:pPr>
        <w:pStyle w:val="FORMATTEXT"/>
        <w:ind w:firstLine="568"/>
        <w:jc w:val="both"/>
        <w:rPr>
          <w:rFonts w:ascii="Times New Roman" w:hAnsi="Times New Roman" w:cs="Times New Roman"/>
        </w:rPr>
      </w:pPr>
    </w:p>
    <w:p w14:paraId="43E0EF61"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3.3 </w:t>
      </w:r>
      <w:r w:rsidRPr="00C614A0">
        <w:rPr>
          <w:rFonts w:ascii="Times New Roman" w:hAnsi="Times New Roman" w:cs="Times New Roman"/>
          <w:b/>
          <w:bCs/>
        </w:rPr>
        <w:t>зимняя кладка:</w:t>
      </w:r>
      <w:r w:rsidRPr="00C614A0">
        <w:rPr>
          <w:rFonts w:ascii="Times New Roman" w:hAnsi="Times New Roman" w:cs="Times New Roman"/>
        </w:rPr>
        <w:t xml:space="preserve"> Каменная кладка, возводимая при отрицательных температурах наружного воздуха на растворах с противоморозными добавками, способом замораживания, с обогревом.</w:t>
      </w:r>
    </w:p>
    <w:p w14:paraId="274C43DE" w14:textId="77777777" w:rsidR="00EB3711" w:rsidRPr="00C614A0" w:rsidRDefault="00EB3711">
      <w:pPr>
        <w:pStyle w:val="FORMATTEXT"/>
        <w:ind w:firstLine="568"/>
        <w:jc w:val="both"/>
        <w:rPr>
          <w:rFonts w:ascii="Times New Roman" w:hAnsi="Times New Roman" w:cs="Times New Roman"/>
        </w:rPr>
      </w:pPr>
    </w:p>
    <w:p w14:paraId="33D45724"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741FE275" w14:textId="77777777" w:rsidR="00EB3711" w:rsidRPr="00C614A0" w:rsidRDefault="00EB3711">
      <w:pPr>
        <w:pStyle w:val="FORMATTEXT"/>
        <w:ind w:firstLine="568"/>
        <w:jc w:val="both"/>
        <w:rPr>
          <w:rFonts w:ascii="Times New Roman" w:hAnsi="Times New Roman" w:cs="Times New Roman"/>
        </w:rPr>
      </w:pPr>
    </w:p>
    <w:p w14:paraId="063F8F4E"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3.4 </w:t>
      </w:r>
      <w:r w:rsidRPr="00C614A0">
        <w:rPr>
          <w:rFonts w:ascii="Times New Roman" w:hAnsi="Times New Roman" w:cs="Times New Roman"/>
          <w:b/>
          <w:bCs/>
        </w:rPr>
        <w:t>многослойная (трехслойная) кладка:</w:t>
      </w:r>
      <w:r w:rsidRPr="00C614A0">
        <w:rPr>
          <w:rFonts w:ascii="Times New Roman" w:hAnsi="Times New Roman" w:cs="Times New Roman"/>
        </w:rPr>
        <w:t xml:space="preserve"> Конструкция, состоящая из двух слоев кладки и слоя теплоизоляционных материалов, соединенных гибкими связями.</w:t>
      </w:r>
    </w:p>
    <w:p w14:paraId="4F694CEC" w14:textId="77777777" w:rsidR="00EB3711" w:rsidRPr="00C614A0" w:rsidRDefault="00EB3711">
      <w:pPr>
        <w:pStyle w:val="FORMATTEXT"/>
        <w:ind w:firstLine="568"/>
        <w:jc w:val="both"/>
        <w:rPr>
          <w:rFonts w:ascii="Times New Roman" w:hAnsi="Times New Roman" w:cs="Times New Roman"/>
        </w:rPr>
      </w:pPr>
    </w:p>
    <w:p w14:paraId="15B8CC4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3.5 </w:t>
      </w:r>
      <w:r w:rsidRPr="00C614A0">
        <w:rPr>
          <w:rFonts w:ascii="Times New Roman" w:hAnsi="Times New Roman" w:cs="Times New Roman"/>
          <w:b/>
          <w:bCs/>
        </w:rPr>
        <w:t>двухслойная кладка:</w:t>
      </w:r>
      <w:r w:rsidRPr="00C614A0">
        <w:rPr>
          <w:rFonts w:ascii="Times New Roman" w:hAnsi="Times New Roman" w:cs="Times New Roman"/>
        </w:rPr>
        <w:t xml:space="preserve"> Кладка, состоящая из основного и лицевого слоев, соединенных между собой сетками, связями или перевязкой.</w:t>
      </w:r>
    </w:p>
    <w:p w14:paraId="6D82AC9E" w14:textId="77777777" w:rsidR="00EB3711" w:rsidRPr="00C614A0" w:rsidRDefault="00EB3711">
      <w:pPr>
        <w:pStyle w:val="FORMATTEXT"/>
        <w:ind w:firstLine="568"/>
        <w:jc w:val="both"/>
        <w:rPr>
          <w:rFonts w:ascii="Times New Roman" w:hAnsi="Times New Roman" w:cs="Times New Roman"/>
        </w:rPr>
      </w:pPr>
    </w:p>
    <w:p w14:paraId="492512E6"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2E52D1CE" w14:textId="77777777" w:rsidR="00EB3711" w:rsidRPr="00C614A0" w:rsidRDefault="00EB3711">
      <w:pPr>
        <w:pStyle w:val="FORMATTEXT"/>
        <w:ind w:firstLine="568"/>
        <w:jc w:val="both"/>
        <w:rPr>
          <w:rFonts w:ascii="Times New Roman" w:hAnsi="Times New Roman" w:cs="Times New Roman"/>
        </w:rPr>
      </w:pPr>
    </w:p>
    <w:p w14:paraId="3A4793EB"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3.6 (Исключен, Изм. N 1).</w:t>
      </w:r>
    </w:p>
    <w:p w14:paraId="67026E2B" w14:textId="77777777" w:rsidR="00EB3711" w:rsidRPr="00C614A0" w:rsidRDefault="00EB3711">
      <w:pPr>
        <w:pStyle w:val="FORMATTEXT"/>
        <w:ind w:firstLine="568"/>
        <w:jc w:val="both"/>
        <w:rPr>
          <w:rFonts w:ascii="Times New Roman" w:hAnsi="Times New Roman" w:cs="Times New Roman"/>
        </w:rPr>
      </w:pPr>
    </w:p>
    <w:p w14:paraId="6349529E"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3.7 </w:t>
      </w:r>
      <w:r w:rsidRPr="00C614A0">
        <w:rPr>
          <w:rFonts w:ascii="Times New Roman" w:hAnsi="Times New Roman" w:cs="Times New Roman"/>
          <w:b/>
          <w:bCs/>
        </w:rPr>
        <w:t>обрез:</w:t>
      </w:r>
      <w:r w:rsidRPr="00C614A0">
        <w:rPr>
          <w:rFonts w:ascii="Times New Roman" w:hAnsi="Times New Roman" w:cs="Times New Roman"/>
        </w:rPr>
        <w:t xml:space="preserve"> Горизонтальный уступ стены или фундамента, образованный в результате изменения толщины кладки вышележащей части.</w:t>
      </w:r>
    </w:p>
    <w:p w14:paraId="0EF35FED" w14:textId="77777777" w:rsidR="00EB3711" w:rsidRPr="00C614A0" w:rsidRDefault="00EB3711">
      <w:pPr>
        <w:pStyle w:val="FORMATTEXT"/>
        <w:ind w:firstLine="568"/>
        <w:jc w:val="both"/>
        <w:rPr>
          <w:rFonts w:ascii="Times New Roman" w:hAnsi="Times New Roman" w:cs="Times New Roman"/>
        </w:rPr>
      </w:pPr>
    </w:p>
    <w:p w14:paraId="29B3C97C"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3.8 </w:t>
      </w:r>
      <w:r w:rsidRPr="00C614A0">
        <w:rPr>
          <w:rFonts w:ascii="Times New Roman" w:hAnsi="Times New Roman" w:cs="Times New Roman"/>
          <w:b/>
          <w:bCs/>
        </w:rPr>
        <w:t>перемычка:</w:t>
      </w:r>
      <w:r w:rsidRPr="00C614A0">
        <w:rPr>
          <w:rFonts w:ascii="Times New Roman" w:hAnsi="Times New Roman" w:cs="Times New Roman"/>
        </w:rPr>
        <w:t xml:space="preserve"> Конструктивный элемент балочного или арочного типа, перекрывающий проем в стене и воспринимающий нагрузку от вышерасположенных конструкций.</w:t>
      </w:r>
    </w:p>
    <w:p w14:paraId="71457156" w14:textId="77777777" w:rsidR="00EB3711" w:rsidRPr="00C614A0" w:rsidRDefault="00EB3711">
      <w:pPr>
        <w:pStyle w:val="FORMATTEXT"/>
        <w:ind w:firstLine="568"/>
        <w:jc w:val="both"/>
        <w:rPr>
          <w:rFonts w:ascii="Times New Roman" w:hAnsi="Times New Roman" w:cs="Times New Roman"/>
        </w:rPr>
      </w:pPr>
    </w:p>
    <w:p w14:paraId="1019E18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3.9 </w:t>
      </w:r>
      <w:r w:rsidRPr="00C614A0">
        <w:rPr>
          <w:rFonts w:ascii="Times New Roman" w:hAnsi="Times New Roman" w:cs="Times New Roman"/>
          <w:b/>
          <w:bCs/>
        </w:rPr>
        <w:t>теплоизоляционный материал:</w:t>
      </w:r>
      <w:r w:rsidRPr="00C614A0">
        <w:rPr>
          <w:rFonts w:ascii="Times New Roman" w:hAnsi="Times New Roman" w:cs="Times New Roman"/>
        </w:rPr>
        <w:t xml:space="preserve"> Материал, который предназначен для снижения передачи тепла, изоляционные свойства которого основаны на его химической природе и/или физической структуре.</w:t>
      </w:r>
    </w:p>
    <w:p w14:paraId="4BEE10D2" w14:textId="77777777" w:rsidR="00EB3711" w:rsidRPr="00C614A0" w:rsidRDefault="00EB3711">
      <w:pPr>
        <w:pStyle w:val="FORMATTEXT"/>
        <w:ind w:firstLine="568"/>
        <w:jc w:val="both"/>
        <w:rPr>
          <w:rFonts w:ascii="Times New Roman" w:hAnsi="Times New Roman" w:cs="Times New Roman"/>
        </w:rPr>
      </w:pPr>
    </w:p>
    <w:p w14:paraId="07083025"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3.10 </w:t>
      </w:r>
      <w:r w:rsidRPr="00C614A0">
        <w:rPr>
          <w:rFonts w:ascii="Times New Roman" w:hAnsi="Times New Roman" w:cs="Times New Roman"/>
          <w:b/>
          <w:bCs/>
        </w:rPr>
        <w:t>лицевой слой:</w:t>
      </w:r>
      <w:r w:rsidRPr="00C614A0">
        <w:rPr>
          <w:rFonts w:ascii="Times New Roman" w:hAnsi="Times New Roman" w:cs="Times New Roman"/>
        </w:rPr>
        <w:t xml:space="preserve"> Наружный слой многослойной кладки.</w:t>
      </w:r>
    </w:p>
    <w:p w14:paraId="602BA579" w14:textId="77777777" w:rsidR="00EB3711" w:rsidRPr="00C614A0" w:rsidRDefault="00EB3711">
      <w:pPr>
        <w:pStyle w:val="FORMATTEXT"/>
        <w:ind w:firstLine="568"/>
        <w:jc w:val="both"/>
        <w:rPr>
          <w:rFonts w:ascii="Times New Roman" w:hAnsi="Times New Roman" w:cs="Times New Roman"/>
        </w:rPr>
      </w:pPr>
    </w:p>
    <w:p w14:paraId="05780F58"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3.11 </w:t>
      </w:r>
      <w:r w:rsidRPr="00C614A0">
        <w:rPr>
          <w:rFonts w:ascii="Times New Roman" w:hAnsi="Times New Roman" w:cs="Times New Roman"/>
          <w:b/>
          <w:bCs/>
        </w:rPr>
        <w:t>гибкая связь:</w:t>
      </w:r>
      <w:r w:rsidRPr="00C614A0">
        <w:rPr>
          <w:rFonts w:ascii="Times New Roman" w:hAnsi="Times New Roman" w:cs="Times New Roman"/>
        </w:rPr>
        <w:t xml:space="preserve"> В многослойных стенах связь между слоями стены, обеспечивающая их свободное перемещение относительно друг друга в плоскости стены.</w:t>
      </w:r>
    </w:p>
    <w:p w14:paraId="69F14429" w14:textId="77777777" w:rsidR="00EB3711" w:rsidRPr="00C614A0" w:rsidRDefault="00EB3711">
      <w:pPr>
        <w:pStyle w:val="FORMATTEXT"/>
        <w:ind w:firstLine="568"/>
        <w:jc w:val="both"/>
        <w:rPr>
          <w:rFonts w:ascii="Times New Roman" w:hAnsi="Times New Roman" w:cs="Times New Roman"/>
        </w:rPr>
      </w:pPr>
    </w:p>
    <w:p w14:paraId="67D0C4A4"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4F14A90F" w14:textId="77777777" w:rsidR="00EB3711" w:rsidRPr="00C614A0" w:rsidRDefault="00EB3711">
      <w:pPr>
        <w:pStyle w:val="FORMATTEXT"/>
        <w:ind w:firstLine="568"/>
        <w:jc w:val="both"/>
        <w:rPr>
          <w:rFonts w:ascii="Times New Roman" w:hAnsi="Times New Roman" w:cs="Times New Roman"/>
        </w:rPr>
      </w:pPr>
    </w:p>
    <w:p w14:paraId="66A68A5A"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3.12 </w:t>
      </w:r>
      <w:r w:rsidRPr="00C614A0">
        <w:rPr>
          <w:rFonts w:ascii="Times New Roman" w:hAnsi="Times New Roman" w:cs="Times New Roman"/>
          <w:b/>
          <w:bCs/>
        </w:rPr>
        <w:t>высота здания:</w:t>
      </w:r>
      <w:r w:rsidRPr="00C614A0">
        <w:rPr>
          <w:rFonts w:ascii="Times New Roman" w:hAnsi="Times New Roman" w:cs="Times New Roman"/>
        </w:rPr>
        <w:t xml:space="preserve"> Вертикальный размер, измеряемый от проектной отметки земли до верхней отметки самого высокого конструктивного элемента здания (парапет кровли; карниз, конек кровли, верх фронтона; купол).</w:t>
      </w:r>
    </w:p>
    <w:p w14:paraId="1E1679BC" w14:textId="77777777" w:rsidR="00EB3711" w:rsidRPr="00C614A0" w:rsidRDefault="00EB3711">
      <w:pPr>
        <w:pStyle w:val="FORMATTEXT"/>
        <w:ind w:firstLine="568"/>
        <w:jc w:val="both"/>
        <w:rPr>
          <w:rFonts w:ascii="Times New Roman" w:hAnsi="Times New Roman" w:cs="Times New Roman"/>
        </w:rPr>
      </w:pPr>
    </w:p>
    <w:p w14:paraId="5F48EF5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(Введен дополнительно, Изм. N 1). </w:t>
      </w:r>
    </w:p>
    <w:p w14:paraId="0C13F3B2"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            </w:t>
      </w:r>
    </w:p>
    <w:p w14:paraId="7478A184"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3.13 </w:t>
      </w:r>
      <w:r w:rsidRPr="00C614A0">
        <w:rPr>
          <w:rFonts w:ascii="Times New Roman" w:hAnsi="Times New Roman" w:cs="Times New Roman"/>
          <w:b/>
          <w:bCs/>
        </w:rPr>
        <w:t>растворный (кладочный) шов:</w:t>
      </w:r>
      <w:r w:rsidRPr="00C614A0">
        <w:rPr>
          <w:rFonts w:ascii="Times New Roman" w:hAnsi="Times New Roman" w:cs="Times New Roman"/>
        </w:rPr>
        <w:t xml:space="preserve"> Слой раствора или клеевого состава, связывающий между собой изделия в кирпичной, каменной или блочной кладке. </w:t>
      </w:r>
    </w:p>
    <w:p w14:paraId="52D94B73"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Примечание - Допускается применение кладки с вертикальным соединением "паз-гребень" без заполнения вертикальных швов.</w:t>
      </w:r>
    </w:p>
    <w:p w14:paraId="75305669" w14:textId="77777777" w:rsidR="00EB3711" w:rsidRPr="00C614A0" w:rsidRDefault="00EB3711">
      <w:pPr>
        <w:pStyle w:val="FORMATTEXT"/>
        <w:ind w:firstLine="568"/>
        <w:jc w:val="both"/>
        <w:rPr>
          <w:rFonts w:ascii="Times New Roman" w:hAnsi="Times New Roman" w:cs="Times New Roman"/>
        </w:rPr>
      </w:pPr>
    </w:p>
    <w:p w14:paraId="5A6FFFF7"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(Введен дополнительно, Изм. N 1).</w:t>
      </w:r>
    </w:p>
    <w:p w14:paraId="15BB9075" w14:textId="77777777" w:rsidR="00EB3711" w:rsidRPr="00C614A0" w:rsidRDefault="00B43AE2" w:rsidP="00C614A0">
      <w:pPr>
        <w:pStyle w:val="FORMATTEXT"/>
        <w:jc w:val="both"/>
        <w:rPr>
          <w:rFonts w:ascii="Times New Roman" w:hAnsi="Times New Roman" w:cs="Times New Roman"/>
        </w:rPr>
      </w:pPr>
      <w:r>
        <w:rPr>
          <w:rFonts w:ascii="Times New Roman" w:hAnsi="Times New Roman" w:cs="Times New Roman"/>
        </w:rPr>
        <w:fldChar w:fldCharType="begin"/>
      </w:r>
      <w:r w:rsidRPr="00C614A0">
        <w:rPr>
          <w:rFonts w:ascii="Times New Roman" w:hAnsi="Times New Roman" w:cs="Times New Roman"/>
        </w:rPr>
        <w:instrText xml:space="preserve">tc </w:instrText>
      </w:r>
      <w:r w:rsidR="00EB3711" w:rsidRPr="00C614A0">
        <w:rPr>
          <w:rFonts w:ascii="Times New Roman" w:hAnsi="Times New Roman" w:cs="Times New Roman"/>
        </w:rPr>
        <w:instrText xml:space="preserve"> \l 0 </w:instrText>
      </w:r>
      <w:r w:rsidRPr="00C614A0">
        <w:rPr>
          <w:rFonts w:ascii="Times New Roman" w:hAnsi="Times New Roman" w:cs="Times New Roman"/>
        </w:rPr>
        <w:instrText>"</w:instrText>
      </w:r>
      <w:r w:rsidR="00EB3711" w:rsidRPr="00C614A0">
        <w:rPr>
          <w:rFonts w:ascii="Times New Roman" w:hAnsi="Times New Roman" w:cs="Times New Roman"/>
        </w:rPr>
        <w:instrText>24 Общие положения</w:instrText>
      </w:r>
      <w:r w:rsidRPr="00C614A0">
        <w:rPr>
          <w:rFonts w:ascii="Times New Roman" w:hAnsi="Times New Roman" w:cs="Times New Roman"/>
        </w:rPr>
        <w:instrText>"</w:instrText>
      </w:r>
      <w:r>
        <w:rPr>
          <w:rFonts w:ascii="Times New Roman" w:hAnsi="Times New Roman" w:cs="Times New Roman"/>
        </w:rPr>
        <w:fldChar w:fldCharType="end"/>
      </w:r>
    </w:p>
    <w:p w14:paraId="57A1974B" w14:textId="77777777" w:rsidR="00EB3711" w:rsidRPr="00C614A0" w:rsidRDefault="00EB3711">
      <w:pPr>
        <w:pStyle w:val="HEADERTEXT"/>
        <w:rPr>
          <w:rFonts w:ascii="Times New Roman" w:hAnsi="Times New Roman" w:cs="Times New Roman"/>
          <w:b/>
          <w:bCs/>
          <w:color w:val="auto"/>
        </w:rPr>
      </w:pPr>
    </w:p>
    <w:p w14:paraId="6D35FA53" w14:textId="77777777" w:rsidR="00EB3711" w:rsidRPr="00C614A0" w:rsidRDefault="00EB3711">
      <w:pPr>
        <w:pStyle w:val="HEADERTEXT"/>
        <w:ind w:firstLine="568"/>
        <w:jc w:val="both"/>
        <w:outlineLvl w:val="2"/>
        <w:rPr>
          <w:rFonts w:ascii="Times New Roman" w:hAnsi="Times New Roman" w:cs="Times New Roman"/>
          <w:b/>
          <w:bCs/>
          <w:color w:val="auto"/>
        </w:rPr>
      </w:pPr>
      <w:r w:rsidRPr="00C614A0">
        <w:rPr>
          <w:rFonts w:ascii="Times New Roman" w:hAnsi="Times New Roman" w:cs="Times New Roman"/>
          <w:b/>
          <w:bCs/>
          <w:color w:val="auto"/>
        </w:rPr>
        <w:t xml:space="preserve"> 4 Общие положения </w:t>
      </w:r>
    </w:p>
    <w:p w14:paraId="4AD13970"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4.1 При проектировании каменных и армокаменных конструкций следует применять конструктивные решения, изделия и материалы, обеспечивающие требуемую несущую способность, долговечность, пожаробезопасность, теплотехнические характеристики конструкций и температурно-влажностный режим (ГОСТ 4.206, ГОСТ 4.210, ГОСТ 4.219).</w:t>
      </w:r>
    </w:p>
    <w:p w14:paraId="57955E1E" w14:textId="77777777" w:rsidR="00EB3711" w:rsidRPr="00C614A0" w:rsidRDefault="00EB3711">
      <w:pPr>
        <w:pStyle w:val="FORMATTEXT"/>
        <w:ind w:firstLine="568"/>
        <w:jc w:val="both"/>
        <w:rPr>
          <w:rFonts w:ascii="Times New Roman" w:hAnsi="Times New Roman" w:cs="Times New Roman"/>
        </w:rPr>
      </w:pPr>
    </w:p>
    <w:p w14:paraId="18489C56"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4.2 При проектировании зданий и сооружений следует предусматривать мероприятия, обеспечивающие возможность возведения их в зимних условиях.</w:t>
      </w:r>
    </w:p>
    <w:p w14:paraId="34A25740" w14:textId="77777777" w:rsidR="00EB3711" w:rsidRPr="00C614A0" w:rsidRDefault="00EB3711">
      <w:pPr>
        <w:pStyle w:val="FORMATTEXT"/>
        <w:ind w:firstLine="568"/>
        <w:jc w:val="both"/>
        <w:rPr>
          <w:rFonts w:ascii="Times New Roman" w:hAnsi="Times New Roman" w:cs="Times New Roman"/>
        </w:rPr>
      </w:pPr>
    </w:p>
    <w:p w14:paraId="52F9FB14"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4.3 Проектируемые каменные и армокаменные конструкции должны соответствовать требованиям по безопасности, эксплуатационной пригодности и иметь такие начальные характеристики, чтобы при различных расчетных воздействиях не происходило деформаций и других повреждений, затрудняющих нормальную эксплуатацию зданий.</w:t>
      </w:r>
    </w:p>
    <w:p w14:paraId="5B221D62" w14:textId="77777777" w:rsidR="00EB3711" w:rsidRPr="00C614A0" w:rsidRDefault="00EB3711">
      <w:pPr>
        <w:pStyle w:val="FORMATTEXT"/>
        <w:ind w:firstLine="568"/>
        <w:jc w:val="both"/>
        <w:rPr>
          <w:rFonts w:ascii="Times New Roman" w:hAnsi="Times New Roman" w:cs="Times New Roman"/>
        </w:rPr>
      </w:pPr>
    </w:p>
    <w:p w14:paraId="46CE20C0"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Безопасность, эксплуатационная пригодность, долговечность, энергоэффективность каменных и армокаменных конструкций и другие требования, установленные заданием на проектирование, должны обеспечиваться выполнением требований к кирпичу, камню, блокам, тяжелым и легким растворам, клеевым растворам, клеям, арматуре, конструктивным решениям, а также требований по эксплуатации.</w:t>
      </w:r>
    </w:p>
    <w:p w14:paraId="6CCB5205" w14:textId="77777777" w:rsidR="00EB3711" w:rsidRPr="00C614A0" w:rsidRDefault="00EB3711">
      <w:pPr>
        <w:pStyle w:val="FORMATTEXT"/>
        <w:ind w:firstLine="568"/>
        <w:jc w:val="both"/>
        <w:rPr>
          <w:rFonts w:ascii="Times New Roman" w:hAnsi="Times New Roman" w:cs="Times New Roman"/>
        </w:rPr>
      </w:pPr>
    </w:p>
    <w:p w14:paraId="4F1675B6"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Нормативные и расчетные значения нагрузок и воздействий, предельные деформации, расчетные значения температуры наружного воздуха и относительной влажности помещения, защита конструкций от воздействий агрессивных сред и другое устанавливаются соответствующими нормативными документами (СП 14.13330, СП 20.13330, СП 22.13330, СП 28.13330, СП 131.13330).</w:t>
      </w:r>
    </w:p>
    <w:p w14:paraId="2BAEB68A" w14:textId="77777777" w:rsidR="00EB3711" w:rsidRPr="00C614A0" w:rsidRDefault="00EB3711">
      <w:pPr>
        <w:pStyle w:val="FORMATTEXT"/>
        <w:ind w:firstLine="568"/>
        <w:jc w:val="both"/>
        <w:rPr>
          <w:rFonts w:ascii="Times New Roman" w:hAnsi="Times New Roman" w:cs="Times New Roman"/>
        </w:rPr>
      </w:pPr>
    </w:p>
    <w:p w14:paraId="689D836E"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4.4 Проектирование наружных многослойных стен выполняется с учетом СП 327.1325800.</w:t>
      </w:r>
    </w:p>
    <w:p w14:paraId="7DC7EEBF" w14:textId="77777777" w:rsidR="00EB3711" w:rsidRPr="00C614A0" w:rsidRDefault="00EB3711">
      <w:pPr>
        <w:pStyle w:val="FORMATTEXT"/>
        <w:ind w:firstLine="568"/>
        <w:jc w:val="both"/>
        <w:rPr>
          <w:rFonts w:ascii="Times New Roman" w:hAnsi="Times New Roman" w:cs="Times New Roman"/>
        </w:rPr>
      </w:pPr>
    </w:p>
    <w:p w14:paraId="7A1F02C7"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4.5 Проектирование усиливаемых каменных конструкций выполняется в соответствии с СП 427.1325800.</w:t>
      </w:r>
    </w:p>
    <w:p w14:paraId="12BA93FE" w14:textId="77777777" w:rsidR="00EB3711" w:rsidRPr="00C614A0" w:rsidRDefault="00EB3711">
      <w:pPr>
        <w:pStyle w:val="FORMATTEXT"/>
        <w:ind w:firstLine="568"/>
        <w:jc w:val="both"/>
        <w:rPr>
          <w:rFonts w:ascii="Times New Roman" w:hAnsi="Times New Roman" w:cs="Times New Roman"/>
        </w:rPr>
      </w:pPr>
    </w:p>
    <w:p w14:paraId="1ACC28F4"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4.6 Конструктивное исполнение строительных элементов не должно быть причиной скрытого распространения огня по зданию, сооружению, строению.</w:t>
      </w:r>
    </w:p>
    <w:p w14:paraId="254BDC87" w14:textId="77777777" w:rsidR="00EB3711" w:rsidRPr="00C614A0" w:rsidRDefault="00EB3711">
      <w:pPr>
        <w:pStyle w:val="FORMATTEXT"/>
        <w:ind w:firstLine="568"/>
        <w:jc w:val="both"/>
        <w:rPr>
          <w:rFonts w:ascii="Times New Roman" w:hAnsi="Times New Roman" w:cs="Times New Roman"/>
        </w:rPr>
      </w:pPr>
    </w:p>
    <w:p w14:paraId="6A57F03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 использовании в качестве внутреннего слоя горючего утеплителя предел огнестойкости и класс конструктивной пожарной опасности строительных конструкций должны быть определены в условиях стандартных огневых испытаний или расчетно-аналитическим методом.</w:t>
      </w:r>
    </w:p>
    <w:p w14:paraId="4AA88C7C" w14:textId="77777777" w:rsidR="00EB3711" w:rsidRPr="00C614A0" w:rsidRDefault="00EB3711">
      <w:pPr>
        <w:pStyle w:val="FORMATTEXT"/>
        <w:ind w:firstLine="568"/>
        <w:jc w:val="both"/>
        <w:rPr>
          <w:rFonts w:ascii="Times New Roman" w:hAnsi="Times New Roman" w:cs="Times New Roman"/>
        </w:rPr>
      </w:pPr>
    </w:p>
    <w:p w14:paraId="3F224498"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Методики проведения огневых испытаний и расчетно-аналитические методы определения пределов огнестойкости и класса конструктивной пожарной опасности строительных конструкций устанавливаются нормативными документами по пожарной безопасности.</w:t>
      </w:r>
    </w:p>
    <w:p w14:paraId="20AE4301" w14:textId="77777777" w:rsidR="00EB3711" w:rsidRPr="00C614A0" w:rsidRDefault="00B43AE2" w:rsidP="00C614A0">
      <w:pPr>
        <w:pStyle w:val="FORMATTEXT"/>
        <w:jc w:val="both"/>
        <w:rPr>
          <w:rFonts w:ascii="Times New Roman" w:hAnsi="Times New Roman" w:cs="Times New Roman"/>
        </w:rPr>
      </w:pPr>
      <w:r>
        <w:rPr>
          <w:rFonts w:ascii="Times New Roman" w:hAnsi="Times New Roman" w:cs="Times New Roman"/>
        </w:rPr>
        <w:fldChar w:fldCharType="begin"/>
      </w:r>
      <w:r w:rsidRPr="00C614A0">
        <w:rPr>
          <w:rFonts w:ascii="Times New Roman" w:hAnsi="Times New Roman" w:cs="Times New Roman"/>
        </w:rPr>
        <w:instrText xml:space="preserve">tc </w:instrText>
      </w:r>
      <w:r w:rsidR="00EB3711" w:rsidRPr="00C614A0">
        <w:rPr>
          <w:rFonts w:ascii="Times New Roman" w:hAnsi="Times New Roman" w:cs="Times New Roman"/>
        </w:rPr>
        <w:instrText xml:space="preserve"> \l 0 </w:instrText>
      </w:r>
      <w:r w:rsidRPr="00C614A0">
        <w:rPr>
          <w:rFonts w:ascii="Times New Roman" w:hAnsi="Times New Roman" w:cs="Times New Roman"/>
        </w:rPr>
        <w:instrText>"</w:instrText>
      </w:r>
      <w:r w:rsidR="00EB3711" w:rsidRPr="00C614A0">
        <w:rPr>
          <w:rFonts w:ascii="Times New Roman" w:hAnsi="Times New Roman" w:cs="Times New Roman"/>
        </w:rPr>
        <w:instrText>25 Материалы</w:instrText>
      </w:r>
      <w:r w:rsidRPr="00C614A0">
        <w:rPr>
          <w:rFonts w:ascii="Times New Roman" w:hAnsi="Times New Roman" w:cs="Times New Roman"/>
        </w:rPr>
        <w:instrText>"</w:instrText>
      </w:r>
      <w:r>
        <w:rPr>
          <w:rFonts w:ascii="Times New Roman" w:hAnsi="Times New Roman" w:cs="Times New Roman"/>
        </w:rPr>
        <w:fldChar w:fldCharType="end"/>
      </w:r>
    </w:p>
    <w:p w14:paraId="584D314A" w14:textId="77777777" w:rsidR="00EB3711" w:rsidRPr="00C614A0" w:rsidRDefault="00EB3711">
      <w:pPr>
        <w:pStyle w:val="HEADERTEXT"/>
        <w:rPr>
          <w:rFonts w:ascii="Times New Roman" w:hAnsi="Times New Roman" w:cs="Times New Roman"/>
          <w:b/>
          <w:bCs/>
          <w:color w:val="auto"/>
        </w:rPr>
      </w:pPr>
    </w:p>
    <w:p w14:paraId="2468B901" w14:textId="77777777" w:rsidR="00EB3711" w:rsidRPr="00C614A0" w:rsidRDefault="00EB3711">
      <w:pPr>
        <w:pStyle w:val="HEADERTEXT"/>
        <w:ind w:firstLine="568"/>
        <w:jc w:val="both"/>
        <w:outlineLvl w:val="2"/>
        <w:rPr>
          <w:rFonts w:ascii="Times New Roman" w:hAnsi="Times New Roman" w:cs="Times New Roman"/>
          <w:b/>
          <w:bCs/>
          <w:color w:val="auto"/>
        </w:rPr>
      </w:pPr>
      <w:r w:rsidRPr="00C614A0">
        <w:rPr>
          <w:rFonts w:ascii="Times New Roman" w:hAnsi="Times New Roman" w:cs="Times New Roman"/>
          <w:b/>
          <w:bCs/>
          <w:color w:val="auto"/>
        </w:rPr>
        <w:t xml:space="preserve"> 5 Материалы </w:t>
      </w:r>
    </w:p>
    <w:p w14:paraId="608E1C06"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5.1 Кирпич, камни и растворы для каменных и армокаменных конструкций, а также бетоны для изготовления камней и крупных блоков должны удовлетворять требованиям соответствующих стандартов: ГОСТ 4.210, ГОСТ 4.219, ГОСТ 4.233, ГОСТ 379, ГОСТ 530, ГОСТ 4001, ГОСТ 5802, ГОСТ 6133, ГОСТ 9479, ГОСТ 13579, ГОСТ 24211, ГОСТ 25485, ГОСТ 28013, ГОСТ 30459, ГОСТ 31189, ГОСТ 31357, ГОСТ 31359, ГОСТ 31360, ГОСТ 33929, ГОСТ Р 56592, ГОСТ Р 58272, ГОСТ Р 58527, ГОСТ 10060 и применяться следующих марок или классов:</w:t>
      </w:r>
    </w:p>
    <w:p w14:paraId="46D60904" w14:textId="77777777" w:rsidR="00EB3711" w:rsidRPr="00C614A0" w:rsidRDefault="00EB3711">
      <w:pPr>
        <w:pStyle w:val="FORMATTEXT"/>
        <w:ind w:firstLine="568"/>
        <w:jc w:val="both"/>
        <w:rPr>
          <w:rFonts w:ascii="Times New Roman" w:hAnsi="Times New Roman" w:cs="Times New Roman"/>
        </w:rPr>
      </w:pPr>
    </w:p>
    <w:p w14:paraId="1C24BB71"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а) камни - по среднему пределу прочности на сжатие (кирпич - сжатие с учетом его среднего значения предела прочности при изгибе): М7, М10, М15, М25, М35, М50, М75 - камни малой прочности - легкие бетонные и природные камни, керамические, в том числе крупноформатные; М100, М125, М150, М200 - кирпич и камни средней прочности, в том числе крупноформатные, керамические, бетонные и природные; М250, М300, М400, М500, М600, М800 и М1000 - кирпич и камни высокой прочности, в том числе клинкерные природные и бетонные;</w:t>
      </w:r>
    </w:p>
    <w:p w14:paraId="4837A17C" w14:textId="77777777" w:rsidR="00EB3711" w:rsidRPr="00C614A0" w:rsidRDefault="00EB3711">
      <w:pPr>
        <w:pStyle w:val="FORMATTEXT"/>
        <w:ind w:firstLine="568"/>
        <w:jc w:val="both"/>
        <w:rPr>
          <w:rFonts w:ascii="Times New Roman" w:hAnsi="Times New Roman" w:cs="Times New Roman"/>
        </w:rPr>
      </w:pPr>
    </w:p>
    <w:p w14:paraId="193AFE2C"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б) бетоны классов по прочности на сжатие:</w:t>
      </w:r>
    </w:p>
    <w:p w14:paraId="07359596" w14:textId="77777777" w:rsidR="00EB3711" w:rsidRPr="00C614A0" w:rsidRDefault="00EB3711">
      <w:pPr>
        <w:pStyle w:val="FORMATTEXT"/>
        <w:ind w:firstLine="568"/>
        <w:jc w:val="both"/>
        <w:rPr>
          <w:rFonts w:ascii="Times New Roman" w:hAnsi="Times New Roman" w:cs="Times New Roman"/>
        </w:rPr>
      </w:pPr>
    </w:p>
    <w:p w14:paraId="2DB8466D"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тяжелые - В3,5; В5; В7,5; В12,5; В15; В20; В22,5; В25; В30;</w:t>
      </w:r>
    </w:p>
    <w:p w14:paraId="1172A083" w14:textId="77777777" w:rsidR="00EB3711" w:rsidRPr="00C614A0" w:rsidRDefault="00EB3711">
      <w:pPr>
        <w:pStyle w:val="FORMATTEXT"/>
        <w:ind w:firstLine="568"/>
        <w:jc w:val="both"/>
        <w:rPr>
          <w:rFonts w:ascii="Times New Roman" w:hAnsi="Times New Roman" w:cs="Times New Roman"/>
        </w:rPr>
      </w:pPr>
    </w:p>
    <w:p w14:paraId="75847E0E"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на пористых заполнителях - В2; В2,5; В3,5; В5; В7,5; В12,5; В15; В20; В25; В30;</w:t>
      </w:r>
    </w:p>
    <w:p w14:paraId="76E4CF53" w14:textId="77777777" w:rsidR="00EB3711" w:rsidRPr="00C614A0" w:rsidRDefault="00EB3711">
      <w:pPr>
        <w:pStyle w:val="FORMATTEXT"/>
        <w:ind w:firstLine="568"/>
        <w:jc w:val="both"/>
        <w:rPr>
          <w:rFonts w:ascii="Times New Roman" w:hAnsi="Times New Roman" w:cs="Times New Roman"/>
        </w:rPr>
      </w:pPr>
    </w:p>
    <w:p w14:paraId="42F2A740"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ячеистые - В1; В1,5; В2; В2,5; В3,5; В5; В7,5; В12,5;</w:t>
      </w:r>
    </w:p>
    <w:p w14:paraId="72072514" w14:textId="77777777" w:rsidR="00EB3711" w:rsidRPr="00C614A0" w:rsidRDefault="00EB3711">
      <w:pPr>
        <w:pStyle w:val="FORMATTEXT"/>
        <w:ind w:firstLine="568"/>
        <w:jc w:val="both"/>
        <w:rPr>
          <w:rFonts w:ascii="Times New Roman" w:hAnsi="Times New Roman" w:cs="Times New Roman"/>
        </w:rPr>
      </w:pPr>
    </w:p>
    <w:p w14:paraId="17266083"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полистиролбетон - В1,0; В1,5; В2,0; В2,5; В3,5;</w:t>
      </w:r>
    </w:p>
    <w:p w14:paraId="365138F6" w14:textId="77777777" w:rsidR="00EB3711" w:rsidRPr="00C614A0" w:rsidRDefault="00EB3711">
      <w:pPr>
        <w:pStyle w:val="FORMATTEXT"/>
        <w:ind w:firstLine="568"/>
        <w:jc w:val="both"/>
        <w:rPr>
          <w:rFonts w:ascii="Times New Roman" w:hAnsi="Times New Roman" w:cs="Times New Roman"/>
        </w:rPr>
      </w:pPr>
    </w:p>
    <w:p w14:paraId="6503181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крупнопористые - В1; В2; В2,5; В3,5; В5; В7,5;</w:t>
      </w:r>
    </w:p>
    <w:p w14:paraId="42C14689" w14:textId="77777777" w:rsidR="00EB3711" w:rsidRPr="00C614A0" w:rsidRDefault="00EB3711">
      <w:pPr>
        <w:pStyle w:val="FORMATTEXT"/>
        <w:ind w:firstLine="568"/>
        <w:jc w:val="both"/>
        <w:rPr>
          <w:rFonts w:ascii="Times New Roman" w:hAnsi="Times New Roman" w:cs="Times New Roman"/>
        </w:rPr>
      </w:pPr>
    </w:p>
    <w:p w14:paraId="0BBBD77B"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поризованные - В2,5; В3,5; В5; В7,5;</w:t>
      </w:r>
    </w:p>
    <w:p w14:paraId="404637C4" w14:textId="77777777" w:rsidR="00EB3711" w:rsidRPr="00C614A0" w:rsidRDefault="00EB3711">
      <w:pPr>
        <w:pStyle w:val="FORMATTEXT"/>
        <w:ind w:firstLine="568"/>
        <w:jc w:val="both"/>
        <w:rPr>
          <w:rFonts w:ascii="Times New Roman" w:hAnsi="Times New Roman" w:cs="Times New Roman"/>
        </w:rPr>
      </w:pPr>
    </w:p>
    <w:p w14:paraId="60D628E0"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силикатные - В12,5; В15; В20; В25; В30.</w:t>
      </w:r>
    </w:p>
    <w:p w14:paraId="12EB0EF1" w14:textId="77777777" w:rsidR="00EB3711" w:rsidRPr="00C614A0" w:rsidRDefault="00EB3711">
      <w:pPr>
        <w:pStyle w:val="FORMATTEXT"/>
        <w:ind w:firstLine="568"/>
        <w:jc w:val="both"/>
        <w:rPr>
          <w:rFonts w:ascii="Times New Roman" w:hAnsi="Times New Roman" w:cs="Times New Roman"/>
        </w:rPr>
      </w:pPr>
    </w:p>
    <w:p w14:paraId="5EA8E6CD"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Допускается в качестве утеплителей использование теплоизоляционных и конструкционно-теплоизоляционных бетонов в соответствии с ГОСТ 25820, предел прочности которых на сжатие 0,7 МПа и более; а для вкладышей и плит не менее 1,0 МПа;</w:t>
      </w:r>
    </w:p>
    <w:p w14:paraId="10AB299B" w14:textId="77777777" w:rsidR="00EB3711" w:rsidRPr="00C614A0" w:rsidRDefault="00EB3711">
      <w:pPr>
        <w:pStyle w:val="FORMATTEXT"/>
        <w:ind w:firstLine="568"/>
        <w:jc w:val="both"/>
        <w:rPr>
          <w:rFonts w:ascii="Times New Roman" w:hAnsi="Times New Roman" w:cs="Times New Roman"/>
        </w:rPr>
      </w:pPr>
    </w:p>
    <w:p w14:paraId="1167DEB3"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в) растворы по среднему пределу прочности на сжатие - 0,2 МПа и по маркам по прочности на сжатие - М4, М10, М25, М50, М75, М100, М150, М200;</w:t>
      </w:r>
    </w:p>
    <w:p w14:paraId="58D74621" w14:textId="77777777" w:rsidR="00EB3711" w:rsidRPr="00C614A0" w:rsidRDefault="00EB3711">
      <w:pPr>
        <w:pStyle w:val="FORMATTEXT"/>
        <w:ind w:firstLine="568"/>
        <w:jc w:val="both"/>
        <w:rPr>
          <w:rFonts w:ascii="Times New Roman" w:hAnsi="Times New Roman" w:cs="Times New Roman"/>
        </w:rPr>
      </w:pPr>
    </w:p>
    <w:p w14:paraId="55AA364E"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г) каменные материалы по морозостойкости - F10, F15, F25, F35, F50, F75, F100, F150, F200, F300. </w:t>
      </w:r>
    </w:p>
    <w:p w14:paraId="7DF231C3" w14:textId="79BA9E2A"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Для бетонов марок по морозостойкости </w:t>
      </w:r>
      <w:r w:rsidR="00C62352" w:rsidRPr="00C614A0">
        <w:rPr>
          <w:rFonts w:ascii="Times New Roman" w:hAnsi="Times New Roman" w:cs="Times New Roman"/>
          <w:noProof/>
          <w:position w:val="-10"/>
        </w:rPr>
        <w:drawing>
          <wp:inline distT="0" distB="0" distL="0" distR="0" wp14:anchorId="03C5231F" wp14:editId="66843A3A">
            <wp:extent cx="149860" cy="2184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C614A0">
        <w:rPr>
          <w:rFonts w:ascii="Times New Roman" w:hAnsi="Times New Roman" w:cs="Times New Roman"/>
        </w:rPr>
        <w:t xml:space="preserve">25, </w:t>
      </w:r>
      <w:r w:rsidR="00C62352" w:rsidRPr="00C614A0">
        <w:rPr>
          <w:rFonts w:ascii="Times New Roman" w:hAnsi="Times New Roman" w:cs="Times New Roman"/>
          <w:noProof/>
          <w:position w:val="-10"/>
        </w:rPr>
        <w:drawing>
          <wp:inline distT="0" distB="0" distL="0" distR="0" wp14:anchorId="3CE10A45" wp14:editId="3F60B58E">
            <wp:extent cx="149860" cy="2184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C614A0">
        <w:rPr>
          <w:rFonts w:ascii="Times New Roman" w:hAnsi="Times New Roman" w:cs="Times New Roman"/>
        </w:rPr>
        <w:t xml:space="preserve">35, </w:t>
      </w:r>
      <w:r w:rsidR="00C62352" w:rsidRPr="00C614A0">
        <w:rPr>
          <w:rFonts w:ascii="Times New Roman" w:hAnsi="Times New Roman" w:cs="Times New Roman"/>
          <w:noProof/>
          <w:position w:val="-10"/>
        </w:rPr>
        <w:drawing>
          <wp:inline distT="0" distB="0" distL="0" distR="0" wp14:anchorId="2053C0C6" wp14:editId="7C163B47">
            <wp:extent cx="149860" cy="2184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C614A0">
        <w:rPr>
          <w:rFonts w:ascii="Times New Roman" w:hAnsi="Times New Roman" w:cs="Times New Roman"/>
        </w:rPr>
        <w:t xml:space="preserve">50, </w:t>
      </w:r>
      <w:r w:rsidR="00C62352" w:rsidRPr="00C614A0">
        <w:rPr>
          <w:rFonts w:ascii="Times New Roman" w:hAnsi="Times New Roman" w:cs="Times New Roman"/>
          <w:noProof/>
          <w:position w:val="-10"/>
        </w:rPr>
        <w:drawing>
          <wp:inline distT="0" distB="0" distL="0" distR="0" wp14:anchorId="48173F40" wp14:editId="1A526009">
            <wp:extent cx="149860" cy="2184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C614A0">
        <w:rPr>
          <w:rFonts w:ascii="Times New Roman" w:hAnsi="Times New Roman" w:cs="Times New Roman"/>
        </w:rPr>
        <w:t xml:space="preserve">75, </w:t>
      </w:r>
      <w:r w:rsidR="00C62352" w:rsidRPr="00C614A0">
        <w:rPr>
          <w:rFonts w:ascii="Times New Roman" w:hAnsi="Times New Roman" w:cs="Times New Roman"/>
          <w:noProof/>
          <w:position w:val="-10"/>
        </w:rPr>
        <w:drawing>
          <wp:inline distT="0" distB="0" distL="0" distR="0" wp14:anchorId="3EE2537D" wp14:editId="345338CF">
            <wp:extent cx="149860" cy="2184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C614A0">
        <w:rPr>
          <w:rFonts w:ascii="Times New Roman" w:hAnsi="Times New Roman" w:cs="Times New Roman"/>
        </w:rPr>
        <w:t xml:space="preserve">100, </w:t>
      </w:r>
      <w:r w:rsidR="00C62352" w:rsidRPr="00C614A0">
        <w:rPr>
          <w:rFonts w:ascii="Times New Roman" w:hAnsi="Times New Roman" w:cs="Times New Roman"/>
          <w:noProof/>
          <w:position w:val="-10"/>
        </w:rPr>
        <w:drawing>
          <wp:inline distT="0" distB="0" distL="0" distR="0" wp14:anchorId="0BA9C911" wp14:editId="6AC0C5AD">
            <wp:extent cx="149860" cy="2184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C614A0">
        <w:rPr>
          <w:rFonts w:ascii="Times New Roman" w:hAnsi="Times New Roman" w:cs="Times New Roman"/>
        </w:rPr>
        <w:t xml:space="preserve">150, </w:t>
      </w:r>
      <w:r w:rsidR="00C62352" w:rsidRPr="00C614A0">
        <w:rPr>
          <w:rFonts w:ascii="Times New Roman" w:hAnsi="Times New Roman" w:cs="Times New Roman"/>
          <w:noProof/>
          <w:position w:val="-10"/>
        </w:rPr>
        <w:drawing>
          <wp:inline distT="0" distB="0" distL="0" distR="0" wp14:anchorId="0B933ED0" wp14:editId="3997D55A">
            <wp:extent cx="149860" cy="2184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C614A0">
        <w:rPr>
          <w:rFonts w:ascii="Times New Roman" w:hAnsi="Times New Roman" w:cs="Times New Roman"/>
        </w:rPr>
        <w:t xml:space="preserve">200, </w:t>
      </w:r>
      <w:r w:rsidR="00C62352" w:rsidRPr="00C614A0">
        <w:rPr>
          <w:rFonts w:ascii="Times New Roman" w:hAnsi="Times New Roman" w:cs="Times New Roman"/>
          <w:noProof/>
          <w:position w:val="-10"/>
        </w:rPr>
        <w:drawing>
          <wp:inline distT="0" distB="0" distL="0" distR="0" wp14:anchorId="2ADD566E" wp14:editId="643EE50B">
            <wp:extent cx="149860" cy="2184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C614A0">
        <w:rPr>
          <w:rFonts w:ascii="Times New Roman" w:hAnsi="Times New Roman" w:cs="Times New Roman"/>
        </w:rPr>
        <w:t xml:space="preserve">300. </w:t>
      </w:r>
    </w:p>
    <w:p w14:paraId="4F6C0777"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Для ячеистого бетона марок по морозостойкости F15, F25, F35, F50, F75, F100.</w:t>
      </w:r>
    </w:p>
    <w:p w14:paraId="7E67435B" w14:textId="77777777" w:rsidR="00EB3711" w:rsidRPr="00C614A0" w:rsidRDefault="00EB3711">
      <w:pPr>
        <w:pStyle w:val="FORMATTEXT"/>
        <w:ind w:firstLine="568"/>
        <w:jc w:val="both"/>
        <w:rPr>
          <w:rFonts w:ascii="Times New Roman" w:hAnsi="Times New Roman" w:cs="Times New Roman"/>
        </w:rPr>
      </w:pPr>
    </w:p>
    <w:p w14:paraId="5A90062C"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6249B999" w14:textId="77777777" w:rsidR="00EB3711" w:rsidRPr="00C614A0" w:rsidRDefault="00EB3711">
      <w:pPr>
        <w:pStyle w:val="FORMATTEXT"/>
        <w:ind w:firstLine="568"/>
        <w:jc w:val="both"/>
        <w:rPr>
          <w:rFonts w:ascii="Times New Roman" w:hAnsi="Times New Roman" w:cs="Times New Roman"/>
        </w:rPr>
      </w:pPr>
    </w:p>
    <w:p w14:paraId="416206D6"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5.2 Проектные марки по морозостойкости каменных материалов для наружной части стен (на толщину 12 см) и для фундаментов (на всю толщину), возводимых во всех строительно-климатических зонах, в зависимости от предполагаемого срока службы конструкций, но не менее 100, 50 и 25 лет, приведены в 5.3 и таблице 5.1.</w:t>
      </w:r>
    </w:p>
    <w:p w14:paraId="68AD1AEE" w14:textId="77777777" w:rsidR="00EB3711" w:rsidRPr="00C614A0" w:rsidRDefault="00EB3711">
      <w:pPr>
        <w:pStyle w:val="FORMATTEXT"/>
        <w:ind w:firstLine="568"/>
        <w:jc w:val="both"/>
        <w:rPr>
          <w:rFonts w:ascii="Times New Roman" w:hAnsi="Times New Roman" w:cs="Times New Roman"/>
        </w:rPr>
      </w:pPr>
    </w:p>
    <w:p w14:paraId="53EEF87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Примечание - Проектные марки по морозостойкости устанавливают только для материалов, из которых возводится верхняя часть фундаментов (до половины расчетной глубины промерзания грунта, определяемой в соответствии с СП 22.13330).</w:t>
      </w:r>
    </w:p>
    <w:p w14:paraId="11BF15E6" w14:textId="77777777" w:rsidR="00EB3711" w:rsidRPr="00C614A0" w:rsidRDefault="00EB3711">
      <w:pPr>
        <w:pStyle w:val="FORMATTEXT"/>
        <w:ind w:firstLine="568"/>
        <w:jc w:val="both"/>
        <w:rPr>
          <w:rFonts w:ascii="Times New Roman" w:hAnsi="Times New Roman" w:cs="Times New Roman"/>
        </w:rPr>
      </w:pPr>
    </w:p>
    <w:p w14:paraId="6AB7C728"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К материалам, используемым для кладки внутренних стен и перегородок в помещениях с сухим и нормальным влажностным режимом эксплуатации, требования по морозостойкости не предъявляются.</w:t>
      </w:r>
    </w:p>
    <w:p w14:paraId="276048FC" w14:textId="77777777" w:rsidR="00EB3711" w:rsidRPr="00C614A0" w:rsidRDefault="00EB3711">
      <w:pPr>
        <w:pStyle w:val="FORMATTEXT"/>
        <w:ind w:firstLine="568"/>
        <w:jc w:val="both"/>
        <w:rPr>
          <w:rFonts w:ascii="Times New Roman" w:hAnsi="Times New Roman" w:cs="Times New Roman"/>
        </w:rPr>
      </w:pPr>
    </w:p>
    <w:p w14:paraId="33DCC443"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37621A94" w14:textId="77777777" w:rsidR="00EB3711" w:rsidRPr="00C614A0" w:rsidRDefault="00EB3711">
      <w:pPr>
        <w:pStyle w:val="FORMATTEXT"/>
        <w:ind w:firstLine="568"/>
        <w:jc w:val="both"/>
        <w:rPr>
          <w:rFonts w:ascii="Times New Roman" w:hAnsi="Times New Roman" w:cs="Times New Roman"/>
        </w:rPr>
      </w:pPr>
    </w:p>
    <w:p w14:paraId="49A26A3E"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5.3 Для побережий Северного Ледовитого и Тихого океанов шириной 100 км, не входящих в Северную строительно-климатическую зону, марки по морозостойкости материалов для наружной части стен (при сплошных стенах - на толщину 25 см) и для фундаментов (на всю ширину и высоту) должны быть на одну ступень выше указанных в таблице 5.1.</w:t>
      </w:r>
    </w:p>
    <w:p w14:paraId="76D2BB7D" w14:textId="77777777" w:rsidR="00EB3711" w:rsidRPr="00C614A0" w:rsidRDefault="00EB3711">
      <w:pPr>
        <w:pStyle w:val="FORMATTEXT"/>
        <w:ind w:firstLine="568"/>
        <w:jc w:val="both"/>
        <w:rPr>
          <w:rFonts w:ascii="Times New Roman" w:hAnsi="Times New Roman" w:cs="Times New Roman"/>
        </w:rPr>
      </w:pPr>
    </w:p>
    <w:p w14:paraId="0D6FAAFE"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Примечание - Определение границ Северной строительно-климатической зоны и ее подзон приведены в СП 131.13330.</w:t>
      </w:r>
    </w:p>
    <w:p w14:paraId="0FFF7A10" w14:textId="77777777" w:rsidR="00EB3711" w:rsidRPr="00C614A0" w:rsidRDefault="00EB3711">
      <w:pPr>
        <w:pStyle w:val="FORMATTEXT"/>
        <w:ind w:firstLine="568"/>
        <w:jc w:val="both"/>
        <w:rPr>
          <w:rFonts w:ascii="Times New Roman" w:hAnsi="Times New Roman" w:cs="Times New Roman"/>
        </w:rPr>
      </w:pPr>
    </w:p>
    <w:p w14:paraId="56FA7C98"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5.4 Для армирования каменных конструкций следует применять:</w:t>
      </w:r>
    </w:p>
    <w:p w14:paraId="628AC9AE" w14:textId="77777777" w:rsidR="00EB3711" w:rsidRPr="00C614A0" w:rsidRDefault="00EB3711">
      <w:pPr>
        <w:pStyle w:val="FORMATTEXT"/>
        <w:ind w:firstLine="568"/>
        <w:jc w:val="both"/>
        <w:rPr>
          <w:rFonts w:ascii="Times New Roman" w:hAnsi="Times New Roman" w:cs="Times New Roman"/>
        </w:rPr>
      </w:pPr>
    </w:p>
    <w:p w14:paraId="0167F8B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для сетчатого армирования - арматуру классов А240 и В500;</w:t>
      </w:r>
    </w:p>
    <w:p w14:paraId="0CBD82E3" w14:textId="77777777" w:rsidR="00EB3711" w:rsidRPr="00C614A0" w:rsidRDefault="00EB3711">
      <w:pPr>
        <w:pStyle w:val="FORMATTEXT"/>
        <w:ind w:firstLine="568"/>
        <w:jc w:val="both"/>
        <w:rPr>
          <w:rFonts w:ascii="Times New Roman" w:hAnsi="Times New Roman" w:cs="Times New Roman"/>
        </w:rPr>
      </w:pPr>
    </w:p>
    <w:p w14:paraId="5D53025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для продольной и поперечной арматуры, анкеров и связей - арматуру классов А240, А400, В500;</w:t>
      </w:r>
    </w:p>
    <w:p w14:paraId="548E0B67" w14:textId="77777777" w:rsidR="00EB3711" w:rsidRPr="00C614A0" w:rsidRDefault="00EB3711">
      <w:pPr>
        <w:pStyle w:val="FORMATTEXT"/>
        <w:ind w:firstLine="568"/>
        <w:jc w:val="both"/>
        <w:rPr>
          <w:rFonts w:ascii="Times New Roman" w:hAnsi="Times New Roman" w:cs="Times New Roman"/>
        </w:rPr>
      </w:pPr>
    </w:p>
    <w:p w14:paraId="68584256"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материалы для армирования кладки лицевого (наружного) слоя многослойных наружных стен, а также гибких связей между слоями назначают по СП 327.1325800.</w:t>
      </w:r>
    </w:p>
    <w:p w14:paraId="1CF5C7DE" w14:textId="77777777" w:rsidR="00EB3711" w:rsidRPr="00C614A0" w:rsidRDefault="00EB3711">
      <w:pPr>
        <w:pStyle w:val="FORMATTEXT"/>
        <w:ind w:firstLine="568"/>
        <w:jc w:val="both"/>
        <w:rPr>
          <w:rFonts w:ascii="Times New Roman" w:hAnsi="Times New Roman" w:cs="Times New Roman"/>
        </w:rPr>
      </w:pPr>
    </w:p>
    <w:p w14:paraId="1C015556"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Для закладных деталей и соединительных накладок следует применять сталь в соответствии с СП 16.13330. </w:t>
      </w:r>
    </w:p>
    <w:p w14:paraId="7A3374DE"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                 </w:t>
      </w:r>
    </w:p>
    <w:p w14:paraId="2317646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Арматуру для кладки из ячеистобетонных камней следует применять в соответствии с СП 63.13330 с учетом требований СП 339.1325800.</w:t>
      </w:r>
    </w:p>
    <w:p w14:paraId="5374AC7F" w14:textId="77777777" w:rsidR="00EB3711" w:rsidRPr="00C614A0" w:rsidRDefault="00EB3711">
      <w:pPr>
        <w:pStyle w:val="FORMATTEXT"/>
        <w:ind w:firstLine="568"/>
        <w:jc w:val="both"/>
        <w:rPr>
          <w:rFonts w:ascii="Times New Roman" w:hAnsi="Times New Roman" w:cs="Times New Roman"/>
        </w:rPr>
      </w:pPr>
    </w:p>
    <w:p w14:paraId="3E0A6A7D" w14:textId="77777777" w:rsidR="00EB3711" w:rsidRPr="00C614A0" w:rsidRDefault="00EB3711" w:rsidP="00C614A0">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30A41BE5" w14:textId="77777777" w:rsidR="00EB3711" w:rsidRPr="00C614A0" w:rsidRDefault="00EB3711">
      <w:pPr>
        <w:pStyle w:val="FORMATTEXT"/>
        <w:jc w:val="both"/>
        <w:rPr>
          <w:rFonts w:ascii="Times New Roman" w:hAnsi="Times New Roman" w:cs="Times New Roman"/>
        </w:rPr>
      </w:pPr>
    </w:p>
    <w:p w14:paraId="22CEFBE8"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Таблица 5.1</w:t>
      </w:r>
    </w:p>
    <w:p w14:paraId="79A2B357"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00"/>
        <w:gridCol w:w="6300"/>
        <w:gridCol w:w="900"/>
        <w:gridCol w:w="900"/>
        <w:gridCol w:w="900"/>
      </w:tblGrid>
      <w:tr w:rsidR="00C614A0" w:rsidRPr="00C614A0" w14:paraId="7CA26F44" w14:textId="77777777">
        <w:tblPrEx>
          <w:tblCellMar>
            <w:top w:w="0" w:type="dxa"/>
            <w:bottom w:w="0" w:type="dxa"/>
          </w:tblCellMar>
        </w:tblPrEx>
        <w:tc>
          <w:tcPr>
            <w:tcW w:w="6600" w:type="dxa"/>
            <w:gridSpan w:val="2"/>
            <w:tcBorders>
              <w:top w:val="single" w:sz="6" w:space="0" w:color="auto"/>
              <w:left w:val="single" w:sz="6" w:space="0" w:color="auto"/>
              <w:bottom w:val="nil"/>
              <w:right w:val="nil"/>
            </w:tcBorders>
            <w:tcMar>
              <w:top w:w="114" w:type="dxa"/>
              <w:left w:w="28" w:type="dxa"/>
              <w:bottom w:w="114" w:type="dxa"/>
              <w:right w:w="28" w:type="dxa"/>
            </w:tcMar>
          </w:tcPr>
          <w:p w14:paraId="71C71C6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Вид конструкций </w:t>
            </w:r>
          </w:p>
        </w:tc>
        <w:tc>
          <w:tcPr>
            <w:tcW w:w="27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7E9A32F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Значения морозостойкости, F, кладочных материалов при предполагаемом сроке службы конструкций, лет </w:t>
            </w:r>
          </w:p>
        </w:tc>
      </w:tr>
      <w:tr w:rsidR="00C614A0" w:rsidRPr="00C614A0" w14:paraId="55385704" w14:textId="77777777">
        <w:tblPrEx>
          <w:tblCellMar>
            <w:top w:w="0" w:type="dxa"/>
            <w:bottom w:w="0" w:type="dxa"/>
          </w:tblCellMar>
        </w:tblPrEx>
        <w:tc>
          <w:tcPr>
            <w:tcW w:w="6600" w:type="dxa"/>
            <w:gridSpan w:val="2"/>
            <w:tcBorders>
              <w:top w:val="nil"/>
              <w:left w:val="single" w:sz="6" w:space="0" w:color="auto"/>
              <w:bottom w:val="single" w:sz="6" w:space="0" w:color="auto"/>
              <w:right w:val="nil"/>
            </w:tcBorders>
            <w:tcMar>
              <w:top w:w="114" w:type="dxa"/>
              <w:left w:w="28" w:type="dxa"/>
              <w:bottom w:w="114" w:type="dxa"/>
              <w:right w:w="28" w:type="dxa"/>
            </w:tcMar>
          </w:tcPr>
          <w:p w14:paraId="7E938ACC" w14:textId="77777777" w:rsidR="00EB3711" w:rsidRPr="00C614A0" w:rsidRDefault="00EB3711">
            <w:pPr>
              <w:pStyle w:val="FORMATTEXT"/>
              <w:rPr>
                <w:rFonts w:ascii="Times New Roman" w:hAnsi="Times New Roman" w:cs="Times New Roman"/>
                <w:sz w:val="18"/>
                <w:szCs w:val="18"/>
              </w:rPr>
            </w:pPr>
          </w:p>
        </w:tc>
        <w:tc>
          <w:tcPr>
            <w:tcW w:w="9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7D40A12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100 </w:t>
            </w:r>
          </w:p>
        </w:tc>
        <w:tc>
          <w:tcPr>
            <w:tcW w:w="9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337253E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0A2B9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25 </w:t>
            </w:r>
          </w:p>
        </w:tc>
      </w:tr>
      <w:tr w:rsidR="00C614A0" w:rsidRPr="00C614A0" w14:paraId="14EE4B93" w14:textId="77777777">
        <w:tblPrEx>
          <w:tblCellMar>
            <w:top w:w="0" w:type="dxa"/>
            <w:bottom w:w="0" w:type="dxa"/>
          </w:tblCellMar>
        </w:tblPrEx>
        <w:tc>
          <w:tcPr>
            <w:tcW w:w="6600" w:type="dxa"/>
            <w:gridSpan w:val="2"/>
            <w:tcBorders>
              <w:top w:val="single" w:sz="6" w:space="0" w:color="auto"/>
              <w:left w:val="single" w:sz="6" w:space="0" w:color="auto"/>
              <w:bottom w:val="nil"/>
              <w:right w:val="nil"/>
            </w:tcBorders>
            <w:tcMar>
              <w:top w:w="114" w:type="dxa"/>
              <w:left w:w="28" w:type="dxa"/>
              <w:bottom w:w="114" w:type="dxa"/>
              <w:right w:w="28" w:type="dxa"/>
            </w:tcMar>
          </w:tcPr>
          <w:p w14:paraId="6D6F0FA3"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1 Лицевой слой кладки наружных однослойных стен в зданиях с влажностным режимом помещений:</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8B7E297" w14:textId="77777777" w:rsidR="00EB3711" w:rsidRPr="00C614A0" w:rsidRDefault="00EB3711">
            <w:pPr>
              <w:pStyle w:val="FORMATTEXT"/>
              <w:rPr>
                <w:rFonts w:ascii="Times New Roman" w:hAnsi="Times New Roman" w:cs="Times New Roman"/>
                <w:sz w:val="18"/>
                <w:szCs w:val="18"/>
              </w:rPr>
            </w:pP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17C96CB" w14:textId="77777777" w:rsidR="00EB3711" w:rsidRPr="00C614A0" w:rsidRDefault="00EB3711">
            <w:pPr>
              <w:pStyle w:val="FORMATTEXT"/>
              <w:rPr>
                <w:rFonts w:ascii="Times New Roman" w:hAnsi="Times New Roman" w:cs="Times New Roman"/>
                <w:sz w:val="18"/>
                <w:szCs w:val="18"/>
              </w:rPr>
            </w:pP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3B1BEB7" w14:textId="77777777" w:rsidR="00EB3711" w:rsidRPr="00C614A0" w:rsidRDefault="00EB3711">
            <w:pPr>
              <w:pStyle w:val="FORMATTEXT"/>
              <w:rPr>
                <w:rFonts w:ascii="Times New Roman" w:hAnsi="Times New Roman" w:cs="Times New Roman"/>
                <w:sz w:val="18"/>
                <w:szCs w:val="18"/>
              </w:rPr>
            </w:pPr>
          </w:p>
        </w:tc>
      </w:tr>
      <w:tr w:rsidR="00C614A0" w:rsidRPr="00C614A0" w14:paraId="61726E7D" w14:textId="77777777">
        <w:tblPrEx>
          <w:tblCellMar>
            <w:top w:w="0" w:type="dxa"/>
            <w:bottom w:w="0" w:type="dxa"/>
          </w:tblCellMar>
        </w:tblPrEx>
        <w:tc>
          <w:tcPr>
            <w:tcW w:w="300" w:type="dxa"/>
            <w:tcBorders>
              <w:top w:val="nil"/>
              <w:left w:val="single" w:sz="6" w:space="0" w:color="auto"/>
              <w:bottom w:val="nil"/>
              <w:right w:val="nil"/>
            </w:tcBorders>
            <w:tcMar>
              <w:top w:w="114" w:type="dxa"/>
              <w:left w:w="28" w:type="dxa"/>
              <w:bottom w:w="114" w:type="dxa"/>
              <w:right w:w="28" w:type="dxa"/>
            </w:tcMar>
          </w:tcPr>
          <w:p w14:paraId="14D5F8C2" w14:textId="77777777" w:rsidR="00EB3711" w:rsidRPr="00C614A0" w:rsidRDefault="00EB3711">
            <w:pPr>
              <w:pStyle w:val="FORMATTEXT"/>
              <w:rPr>
                <w:rFonts w:ascii="Times New Roman" w:hAnsi="Times New Roman" w:cs="Times New Roman"/>
                <w:sz w:val="18"/>
                <w:szCs w:val="18"/>
              </w:rPr>
            </w:pPr>
          </w:p>
        </w:tc>
        <w:tc>
          <w:tcPr>
            <w:tcW w:w="6300" w:type="dxa"/>
            <w:tcBorders>
              <w:top w:val="nil"/>
              <w:left w:val="nil"/>
              <w:bottom w:val="nil"/>
              <w:right w:val="nil"/>
            </w:tcBorders>
            <w:tcMar>
              <w:top w:w="114" w:type="dxa"/>
              <w:left w:w="28" w:type="dxa"/>
              <w:bottom w:w="114" w:type="dxa"/>
              <w:right w:w="28" w:type="dxa"/>
            </w:tcMar>
          </w:tcPr>
          <w:p w14:paraId="6FB4E059"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а) сухим и нормальным</w:t>
            </w:r>
          </w:p>
        </w:tc>
        <w:tc>
          <w:tcPr>
            <w:tcW w:w="900" w:type="dxa"/>
            <w:tcBorders>
              <w:top w:val="nil"/>
              <w:left w:val="single" w:sz="6" w:space="0" w:color="auto"/>
              <w:bottom w:val="nil"/>
              <w:right w:val="nil"/>
            </w:tcBorders>
            <w:tcMar>
              <w:top w:w="114" w:type="dxa"/>
              <w:left w:w="28" w:type="dxa"/>
              <w:bottom w:w="114" w:type="dxa"/>
              <w:right w:w="28" w:type="dxa"/>
            </w:tcMar>
          </w:tcPr>
          <w:p w14:paraId="090FA72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25 </w:t>
            </w:r>
          </w:p>
        </w:tc>
        <w:tc>
          <w:tcPr>
            <w:tcW w:w="900" w:type="dxa"/>
            <w:tcBorders>
              <w:top w:val="nil"/>
              <w:left w:val="single" w:sz="6" w:space="0" w:color="auto"/>
              <w:bottom w:val="nil"/>
              <w:right w:val="nil"/>
            </w:tcBorders>
            <w:tcMar>
              <w:top w:w="114" w:type="dxa"/>
              <w:left w:w="28" w:type="dxa"/>
              <w:bottom w:w="114" w:type="dxa"/>
              <w:right w:w="28" w:type="dxa"/>
            </w:tcMar>
          </w:tcPr>
          <w:p w14:paraId="388D321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BC7F79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25 </w:t>
            </w:r>
          </w:p>
        </w:tc>
      </w:tr>
      <w:tr w:rsidR="00C614A0" w:rsidRPr="00C614A0" w14:paraId="2BD22BEA" w14:textId="77777777">
        <w:tblPrEx>
          <w:tblCellMar>
            <w:top w:w="0" w:type="dxa"/>
            <w:bottom w:w="0" w:type="dxa"/>
          </w:tblCellMar>
        </w:tblPrEx>
        <w:tc>
          <w:tcPr>
            <w:tcW w:w="300" w:type="dxa"/>
            <w:tcBorders>
              <w:top w:val="nil"/>
              <w:left w:val="single" w:sz="6" w:space="0" w:color="auto"/>
              <w:bottom w:val="nil"/>
              <w:right w:val="nil"/>
            </w:tcBorders>
            <w:tcMar>
              <w:top w:w="114" w:type="dxa"/>
              <w:left w:w="28" w:type="dxa"/>
              <w:bottom w:w="114" w:type="dxa"/>
              <w:right w:w="28" w:type="dxa"/>
            </w:tcMar>
          </w:tcPr>
          <w:p w14:paraId="7E059D4E" w14:textId="77777777" w:rsidR="00EB3711" w:rsidRPr="00C614A0" w:rsidRDefault="00EB3711">
            <w:pPr>
              <w:pStyle w:val="FORMATTEXT"/>
              <w:rPr>
                <w:rFonts w:ascii="Times New Roman" w:hAnsi="Times New Roman" w:cs="Times New Roman"/>
                <w:sz w:val="18"/>
                <w:szCs w:val="18"/>
              </w:rPr>
            </w:pPr>
          </w:p>
        </w:tc>
        <w:tc>
          <w:tcPr>
            <w:tcW w:w="6300" w:type="dxa"/>
            <w:tcBorders>
              <w:top w:val="nil"/>
              <w:left w:val="nil"/>
              <w:bottom w:val="nil"/>
              <w:right w:val="nil"/>
            </w:tcBorders>
            <w:tcMar>
              <w:top w:w="114" w:type="dxa"/>
              <w:left w:w="28" w:type="dxa"/>
              <w:bottom w:w="114" w:type="dxa"/>
              <w:right w:w="28" w:type="dxa"/>
            </w:tcMar>
          </w:tcPr>
          <w:p w14:paraId="3870A8C1"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б) влажным</w:t>
            </w:r>
          </w:p>
        </w:tc>
        <w:tc>
          <w:tcPr>
            <w:tcW w:w="900" w:type="dxa"/>
            <w:tcBorders>
              <w:top w:val="nil"/>
              <w:left w:val="single" w:sz="6" w:space="0" w:color="auto"/>
              <w:bottom w:val="nil"/>
              <w:right w:val="nil"/>
            </w:tcBorders>
            <w:tcMar>
              <w:top w:w="114" w:type="dxa"/>
              <w:left w:w="28" w:type="dxa"/>
              <w:bottom w:w="114" w:type="dxa"/>
              <w:right w:w="28" w:type="dxa"/>
            </w:tcMar>
          </w:tcPr>
          <w:p w14:paraId="5506D1D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35 </w:t>
            </w:r>
          </w:p>
        </w:tc>
        <w:tc>
          <w:tcPr>
            <w:tcW w:w="900" w:type="dxa"/>
            <w:tcBorders>
              <w:top w:val="nil"/>
              <w:left w:val="single" w:sz="6" w:space="0" w:color="auto"/>
              <w:bottom w:val="nil"/>
              <w:right w:val="nil"/>
            </w:tcBorders>
            <w:tcMar>
              <w:top w:w="114" w:type="dxa"/>
              <w:left w:w="28" w:type="dxa"/>
              <w:bottom w:w="114" w:type="dxa"/>
              <w:right w:w="28" w:type="dxa"/>
            </w:tcMar>
          </w:tcPr>
          <w:p w14:paraId="01AD549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192E7C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25 </w:t>
            </w:r>
          </w:p>
        </w:tc>
      </w:tr>
      <w:tr w:rsidR="00C614A0" w:rsidRPr="00C614A0" w14:paraId="44E3CCB9" w14:textId="77777777">
        <w:tblPrEx>
          <w:tblCellMar>
            <w:top w:w="0" w:type="dxa"/>
            <w:bottom w:w="0" w:type="dxa"/>
          </w:tblCellMar>
        </w:tblPrEx>
        <w:tc>
          <w:tcPr>
            <w:tcW w:w="300" w:type="dxa"/>
            <w:tcBorders>
              <w:top w:val="nil"/>
              <w:left w:val="single" w:sz="6" w:space="0" w:color="auto"/>
              <w:bottom w:val="single" w:sz="6" w:space="0" w:color="auto"/>
              <w:right w:val="nil"/>
            </w:tcBorders>
            <w:tcMar>
              <w:top w:w="114" w:type="dxa"/>
              <w:left w:w="28" w:type="dxa"/>
              <w:bottom w:w="114" w:type="dxa"/>
              <w:right w:w="28" w:type="dxa"/>
            </w:tcMar>
          </w:tcPr>
          <w:p w14:paraId="38EB752B" w14:textId="77777777" w:rsidR="00EB3711" w:rsidRPr="00C614A0" w:rsidRDefault="00EB3711">
            <w:pPr>
              <w:pStyle w:val="FORMATTEXT"/>
              <w:rPr>
                <w:rFonts w:ascii="Times New Roman" w:hAnsi="Times New Roman" w:cs="Times New Roman"/>
                <w:sz w:val="18"/>
                <w:szCs w:val="18"/>
              </w:rPr>
            </w:pPr>
          </w:p>
        </w:tc>
        <w:tc>
          <w:tcPr>
            <w:tcW w:w="6300" w:type="dxa"/>
            <w:tcBorders>
              <w:top w:val="nil"/>
              <w:left w:val="nil"/>
              <w:bottom w:val="single" w:sz="6" w:space="0" w:color="auto"/>
              <w:right w:val="nil"/>
            </w:tcBorders>
            <w:tcMar>
              <w:top w:w="114" w:type="dxa"/>
              <w:left w:w="28" w:type="dxa"/>
              <w:bottom w:w="114" w:type="dxa"/>
              <w:right w:w="28" w:type="dxa"/>
            </w:tcMar>
          </w:tcPr>
          <w:p w14:paraId="3BFABF33"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в) мокрым </w:t>
            </w:r>
          </w:p>
        </w:tc>
        <w:tc>
          <w:tcPr>
            <w:tcW w:w="900" w:type="dxa"/>
            <w:tcBorders>
              <w:top w:val="nil"/>
              <w:left w:val="single" w:sz="6" w:space="0" w:color="auto"/>
              <w:bottom w:val="single" w:sz="6" w:space="0" w:color="auto"/>
              <w:right w:val="nil"/>
            </w:tcBorders>
            <w:tcMar>
              <w:top w:w="114" w:type="dxa"/>
              <w:left w:w="28" w:type="dxa"/>
              <w:bottom w:w="114" w:type="dxa"/>
              <w:right w:w="28" w:type="dxa"/>
            </w:tcMar>
          </w:tcPr>
          <w:p w14:paraId="1D85D36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50 </w:t>
            </w:r>
          </w:p>
        </w:tc>
        <w:tc>
          <w:tcPr>
            <w:tcW w:w="900" w:type="dxa"/>
            <w:tcBorders>
              <w:top w:val="nil"/>
              <w:left w:val="single" w:sz="6" w:space="0" w:color="auto"/>
              <w:bottom w:val="single" w:sz="6" w:space="0" w:color="auto"/>
              <w:right w:val="nil"/>
            </w:tcBorders>
            <w:tcMar>
              <w:top w:w="114" w:type="dxa"/>
              <w:left w:w="28" w:type="dxa"/>
              <w:bottom w:w="114" w:type="dxa"/>
              <w:right w:w="28" w:type="dxa"/>
            </w:tcMar>
          </w:tcPr>
          <w:p w14:paraId="320CFCE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35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74DF60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25 </w:t>
            </w:r>
          </w:p>
        </w:tc>
      </w:tr>
      <w:tr w:rsidR="00C614A0" w:rsidRPr="00C614A0" w14:paraId="7D96BA03" w14:textId="77777777">
        <w:tblPrEx>
          <w:tblCellMar>
            <w:top w:w="0" w:type="dxa"/>
            <w:bottom w:w="0" w:type="dxa"/>
          </w:tblCellMar>
        </w:tblPrEx>
        <w:tc>
          <w:tcPr>
            <w:tcW w:w="6600" w:type="dxa"/>
            <w:gridSpan w:val="2"/>
            <w:tcBorders>
              <w:top w:val="single" w:sz="6" w:space="0" w:color="auto"/>
              <w:left w:val="single" w:sz="6" w:space="0" w:color="auto"/>
              <w:bottom w:val="nil"/>
              <w:right w:val="nil"/>
            </w:tcBorders>
            <w:tcMar>
              <w:top w:w="114" w:type="dxa"/>
              <w:left w:w="28" w:type="dxa"/>
              <w:bottom w:w="114" w:type="dxa"/>
              <w:right w:w="28" w:type="dxa"/>
            </w:tcMar>
          </w:tcPr>
          <w:p w14:paraId="7231A3CE" w14:textId="33D2962E"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2 Лицевой слой кладки двухслойных стен при плотности кладки внутреннего слоя 1400 кг/м</w:t>
            </w:r>
            <w:r w:rsidR="00C62352" w:rsidRPr="00C614A0">
              <w:rPr>
                <w:rFonts w:ascii="Times New Roman" w:hAnsi="Times New Roman" w:cs="Times New Roman"/>
                <w:noProof/>
                <w:position w:val="-10"/>
                <w:sz w:val="18"/>
                <w:szCs w:val="18"/>
              </w:rPr>
              <w:drawing>
                <wp:inline distT="0" distB="0" distL="0" distR="0" wp14:anchorId="08497B87" wp14:editId="6B2CE178">
                  <wp:extent cx="102235" cy="2184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614A0">
              <w:rPr>
                <w:rFonts w:ascii="Times New Roman" w:hAnsi="Times New Roman" w:cs="Times New Roman"/>
                <w:sz w:val="18"/>
                <w:szCs w:val="18"/>
              </w:rPr>
              <w:t xml:space="preserve"> и более в зданиях с влажностным режимом помещений:</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7566046D" w14:textId="77777777" w:rsidR="00EB3711" w:rsidRPr="00C614A0" w:rsidRDefault="00EB3711">
            <w:pPr>
              <w:pStyle w:val="FORMATTEXT"/>
              <w:rPr>
                <w:rFonts w:ascii="Times New Roman" w:hAnsi="Times New Roman" w:cs="Times New Roman"/>
                <w:sz w:val="18"/>
                <w:szCs w:val="18"/>
              </w:rPr>
            </w:pP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5C4CDB2" w14:textId="77777777" w:rsidR="00EB3711" w:rsidRPr="00C614A0" w:rsidRDefault="00EB3711">
            <w:pPr>
              <w:pStyle w:val="FORMATTEXT"/>
              <w:rPr>
                <w:rFonts w:ascii="Times New Roman" w:hAnsi="Times New Roman" w:cs="Times New Roman"/>
                <w:sz w:val="18"/>
                <w:szCs w:val="18"/>
              </w:rPr>
            </w:pP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A14087F" w14:textId="77777777" w:rsidR="00EB3711" w:rsidRPr="00C614A0" w:rsidRDefault="00EB3711">
            <w:pPr>
              <w:pStyle w:val="FORMATTEXT"/>
              <w:rPr>
                <w:rFonts w:ascii="Times New Roman" w:hAnsi="Times New Roman" w:cs="Times New Roman"/>
                <w:sz w:val="18"/>
                <w:szCs w:val="18"/>
              </w:rPr>
            </w:pPr>
          </w:p>
        </w:tc>
      </w:tr>
      <w:tr w:rsidR="00C614A0" w:rsidRPr="00C614A0" w14:paraId="38E6D821" w14:textId="77777777">
        <w:tblPrEx>
          <w:tblCellMar>
            <w:top w:w="0" w:type="dxa"/>
            <w:bottom w:w="0" w:type="dxa"/>
          </w:tblCellMar>
        </w:tblPrEx>
        <w:tc>
          <w:tcPr>
            <w:tcW w:w="300" w:type="dxa"/>
            <w:tcBorders>
              <w:top w:val="nil"/>
              <w:left w:val="single" w:sz="6" w:space="0" w:color="auto"/>
              <w:bottom w:val="nil"/>
              <w:right w:val="nil"/>
            </w:tcBorders>
            <w:tcMar>
              <w:top w:w="114" w:type="dxa"/>
              <w:left w:w="28" w:type="dxa"/>
              <w:bottom w:w="114" w:type="dxa"/>
              <w:right w:w="28" w:type="dxa"/>
            </w:tcMar>
          </w:tcPr>
          <w:p w14:paraId="1A6B090B" w14:textId="77777777" w:rsidR="00EB3711" w:rsidRPr="00C614A0" w:rsidRDefault="00EB3711">
            <w:pPr>
              <w:pStyle w:val="FORMATTEXT"/>
              <w:rPr>
                <w:rFonts w:ascii="Times New Roman" w:hAnsi="Times New Roman" w:cs="Times New Roman"/>
                <w:sz w:val="18"/>
                <w:szCs w:val="18"/>
              </w:rPr>
            </w:pPr>
          </w:p>
        </w:tc>
        <w:tc>
          <w:tcPr>
            <w:tcW w:w="6300" w:type="dxa"/>
            <w:tcBorders>
              <w:top w:val="nil"/>
              <w:left w:val="nil"/>
              <w:bottom w:val="nil"/>
              <w:right w:val="nil"/>
            </w:tcBorders>
            <w:tcMar>
              <w:top w:w="114" w:type="dxa"/>
              <w:left w:w="28" w:type="dxa"/>
              <w:bottom w:w="114" w:type="dxa"/>
              <w:right w:w="28" w:type="dxa"/>
            </w:tcMar>
          </w:tcPr>
          <w:p w14:paraId="17469988"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а) сухим и нормальным</w:t>
            </w:r>
          </w:p>
        </w:tc>
        <w:tc>
          <w:tcPr>
            <w:tcW w:w="900" w:type="dxa"/>
            <w:tcBorders>
              <w:top w:val="nil"/>
              <w:left w:val="single" w:sz="6" w:space="0" w:color="auto"/>
              <w:bottom w:val="nil"/>
              <w:right w:val="nil"/>
            </w:tcBorders>
            <w:tcMar>
              <w:top w:w="114" w:type="dxa"/>
              <w:left w:w="28" w:type="dxa"/>
              <w:bottom w:w="114" w:type="dxa"/>
              <w:right w:w="28" w:type="dxa"/>
            </w:tcMar>
          </w:tcPr>
          <w:p w14:paraId="0A7CA22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25 </w:t>
            </w:r>
          </w:p>
        </w:tc>
        <w:tc>
          <w:tcPr>
            <w:tcW w:w="900" w:type="dxa"/>
            <w:tcBorders>
              <w:top w:val="nil"/>
              <w:left w:val="single" w:sz="6" w:space="0" w:color="auto"/>
              <w:bottom w:val="nil"/>
              <w:right w:val="nil"/>
            </w:tcBorders>
            <w:tcMar>
              <w:top w:w="114" w:type="dxa"/>
              <w:left w:w="28" w:type="dxa"/>
              <w:bottom w:w="114" w:type="dxa"/>
              <w:right w:w="28" w:type="dxa"/>
            </w:tcMar>
          </w:tcPr>
          <w:p w14:paraId="6A66021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66B2E9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25 </w:t>
            </w:r>
          </w:p>
        </w:tc>
      </w:tr>
      <w:tr w:rsidR="00C614A0" w:rsidRPr="00C614A0" w14:paraId="6CA2330F" w14:textId="77777777">
        <w:tblPrEx>
          <w:tblCellMar>
            <w:top w:w="0" w:type="dxa"/>
            <w:bottom w:w="0" w:type="dxa"/>
          </w:tblCellMar>
        </w:tblPrEx>
        <w:tc>
          <w:tcPr>
            <w:tcW w:w="300" w:type="dxa"/>
            <w:tcBorders>
              <w:top w:val="nil"/>
              <w:left w:val="single" w:sz="6" w:space="0" w:color="auto"/>
              <w:bottom w:val="nil"/>
              <w:right w:val="nil"/>
            </w:tcBorders>
            <w:tcMar>
              <w:top w:w="114" w:type="dxa"/>
              <w:left w:w="28" w:type="dxa"/>
              <w:bottom w:w="114" w:type="dxa"/>
              <w:right w:w="28" w:type="dxa"/>
            </w:tcMar>
          </w:tcPr>
          <w:p w14:paraId="0AFE4734" w14:textId="77777777" w:rsidR="00EB3711" w:rsidRPr="00C614A0" w:rsidRDefault="00EB3711">
            <w:pPr>
              <w:pStyle w:val="FORMATTEXT"/>
              <w:rPr>
                <w:rFonts w:ascii="Times New Roman" w:hAnsi="Times New Roman" w:cs="Times New Roman"/>
                <w:sz w:val="18"/>
                <w:szCs w:val="18"/>
              </w:rPr>
            </w:pPr>
          </w:p>
        </w:tc>
        <w:tc>
          <w:tcPr>
            <w:tcW w:w="6300" w:type="dxa"/>
            <w:tcBorders>
              <w:top w:val="nil"/>
              <w:left w:val="nil"/>
              <w:bottom w:val="nil"/>
              <w:right w:val="nil"/>
            </w:tcBorders>
            <w:tcMar>
              <w:top w:w="114" w:type="dxa"/>
              <w:left w:w="28" w:type="dxa"/>
              <w:bottom w:w="114" w:type="dxa"/>
              <w:right w:w="28" w:type="dxa"/>
            </w:tcMar>
          </w:tcPr>
          <w:p w14:paraId="57FE47DE"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б) влажным</w:t>
            </w:r>
          </w:p>
        </w:tc>
        <w:tc>
          <w:tcPr>
            <w:tcW w:w="900" w:type="dxa"/>
            <w:tcBorders>
              <w:top w:val="nil"/>
              <w:left w:val="single" w:sz="6" w:space="0" w:color="auto"/>
              <w:bottom w:val="nil"/>
              <w:right w:val="nil"/>
            </w:tcBorders>
            <w:tcMar>
              <w:top w:w="114" w:type="dxa"/>
              <w:left w:w="28" w:type="dxa"/>
              <w:bottom w:w="114" w:type="dxa"/>
              <w:right w:w="28" w:type="dxa"/>
            </w:tcMar>
          </w:tcPr>
          <w:p w14:paraId="5117EF6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35 </w:t>
            </w:r>
          </w:p>
        </w:tc>
        <w:tc>
          <w:tcPr>
            <w:tcW w:w="900" w:type="dxa"/>
            <w:tcBorders>
              <w:top w:val="nil"/>
              <w:left w:val="single" w:sz="6" w:space="0" w:color="auto"/>
              <w:bottom w:val="nil"/>
              <w:right w:val="nil"/>
            </w:tcBorders>
            <w:tcMar>
              <w:top w:w="114" w:type="dxa"/>
              <w:left w:w="28" w:type="dxa"/>
              <w:bottom w:w="114" w:type="dxa"/>
              <w:right w:w="28" w:type="dxa"/>
            </w:tcMar>
          </w:tcPr>
          <w:p w14:paraId="1E4847D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5F9D66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25 </w:t>
            </w:r>
          </w:p>
        </w:tc>
      </w:tr>
      <w:tr w:rsidR="00C614A0" w:rsidRPr="00C614A0" w14:paraId="12A25702" w14:textId="77777777">
        <w:tblPrEx>
          <w:tblCellMar>
            <w:top w:w="0" w:type="dxa"/>
            <w:bottom w:w="0" w:type="dxa"/>
          </w:tblCellMar>
        </w:tblPrEx>
        <w:tc>
          <w:tcPr>
            <w:tcW w:w="300" w:type="dxa"/>
            <w:tcBorders>
              <w:top w:val="nil"/>
              <w:left w:val="single" w:sz="6" w:space="0" w:color="auto"/>
              <w:bottom w:val="single" w:sz="6" w:space="0" w:color="auto"/>
              <w:right w:val="nil"/>
            </w:tcBorders>
            <w:tcMar>
              <w:top w:w="114" w:type="dxa"/>
              <w:left w:w="28" w:type="dxa"/>
              <w:bottom w:w="114" w:type="dxa"/>
              <w:right w:w="28" w:type="dxa"/>
            </w:tcMar>
          </w:tcPr>
          <w:p w14:paraId="258DAEE7" w14:textId="77777777" w:rsidR="00EB3711" w:rsidRPr="00C614A0" w:rsidRDefault="00EB3711">
            <w:pPr>
              <w:pStyle w:val="FORMATTEXT"/>
              <w:rPr>
                <w:rFonts w:ascii="Times New Roman" w:hAnsi="Times New Roman" w:cs="Times New Roman"/>
                <w:sz w:val="18"/>
                <w:szCs w:val="18"/>
              </w:rPr>
            </w:pPr>
          </w:p>
        </w:tc>
        <w:tc>
          <w:tcPr>
            <w:tcW w:w="6300" w:type="dxa"/>
            <w:tcBorders>
              <w:top w:val="nil"/>
              <w:left w:val="nil"/>
              <w:bottom w:val="nil"/>
              <w:right w:val="nil"/>
            </w:tcBorders>
            <w:tcMar>
              <w:top w:w="114" w:type="dxa"/>
              <w:left w:w="28" w:type="dxa"/>
              <w:bottom w:w="114" w:type="dxa"/>
              <w:right w:w="28" w:type="dxa"/>
            </w:tcMar>
          </w:tcPr>
          <w:p w14:paraId="477B8F7C"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в) мокрым</w:t>
            </w:r>
          </w:p>
        </w:tc>
        <w:tc>
          <w:tcPr>
            <w:tcW w:w="900" w:type="dxa"/>
            <w:tcBorders>
              <w:top w:val="nil"/>
              <w:left w:val="single" w:sz="6" w:space="0" w:color="auto"/>
              <w:bottom w:val="nil"/>
              <w:right w:val="nil"/>
            </w:tcBorders>
            <w:tcMar>
              <w:top w:w="114" w:type="dxa"/>
              <w:left w:w="28" w:type="dxa"/>
              <w:bottom w:w="114" w:type="dxa"/>
              <w:right w:w="28" w:type="dxa"/>
            </w:tcMar>
          </w:tcPr>
          <w:p w14:paraId="6A3C716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50 </w:t>
            </w:r>
          </w:p>
        </w:tc>
        <w:tc>
          <w:tcPr>
            <w:tcW w:w="900" w:type="dxa"/>
            <w:tcBorders>
              <w:top w:val="nil"/>
              <w:left w:val="single" w:sz="6" w:space="0" w:color="auto"/>
              <w:bottom w:val="nil"/>
              <w:right w:val="nil"/>
            </w:tcBorders>
            <w:tcMar>
              <w:top w:w="114" w:type="dxa"/>
              <w:left w:w="28" w:type="dxa"/>
              <w:bottom w:w="114" w:type="dxa"/>
              <w:right w:w="28" w:type="dxa"/>
            </w:tcMar>
          </w:tcPr>
          <w:p w14:paraId="2BD7185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5CE9E7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25 </w:t>
            </w:r>
          </w:p>
        </w:tc>
      </w:tr>
      <w:tr w:rsidR="00C614A0" w:rsidRPr="00C614A0" w14:paraId="4BD2577D" w14:textId="77777777">
        <w:tblPrEx>
          <w:tblCellMar>
            <w:top w:w="0" w:type="dxa"/>
            <w:bottom w:w="0" w:type="dxa"/>
          </w:tblCellMar>
        </w:tblPrEx>
        <w:tc>
          <w:tcPr>
            <w:tcW w:w="66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F0B37A" w14:textId="04A9F0D1"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3 Лицевой слой кладки двухслойных стен при плотности кладки внутреннего слоя менее 1400 кг/м</w:t>
            </w:r>
            <w:r w:rsidR="00C62352" w:rsidRPr="00C614A0">
              <w:rPr>
                <w:rFonts w:ascii="Times New Roman" w:hAnsi="Times New Roman" w:cs="Times New Roman"/>
                <w:noProof/>
                <w:position w:val="-10"/>
                <w:sz w:val="18"/>
                <w:szCs w:val="18"/>
              </w:rPr>
              <w:drawing>
                <wp:inline distT="0" distB="0" distL="0" distR="0" wp14:anchorId="06149B0D" wp14:editId="5B1D0DDE">
                  <wp:extent cx="102235" cy="2184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2241A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3DD16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98250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15 </w:t>
            </w:r>
          </w:p>
        </w:tc>
      </w:tr>
      <w:tr w:rsidR="00C614A0" w:rsidRPr="00C614A0" w14:paraId="364B20F2" w14:textId="77777777">
        <w:tblPrEx>
          <w:tblCellMar>
            <w:top w:w="0" w:type="dxa"/>
            <w:bottom w:w="0" w:type="dxa"/>
          </w:tblCellMar>
        </w:tblPrEx>
        <w:tc>
          <w:tcPr>
            <w:tcW w:w="66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73223C" w14:textId="57F315AA"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4 Внутренний слой кладки двухслойных стен при плотности кладки внутреннего слоя менее 1400 кг/м</w:t>
            </w:r>
            <w:r w:rsidR="00C62352" w:rsidRPr="00C614A0">
              <w:rPr>
                <w:rFonts w:ascii="Times New Roman" w:hAnsi="Times New Roman" w:cs="Times New Roman"/>
                <w:noProof/>
                <w:position w:val="-10"/>
                <w:sz w:val="18"/>
                <w:szCs w:val="18"/>
              </w:rPr>
              <w:drawing>
                <wp:inline distT="0" distB="0" distL="0" distR="0" wp14:anchorId="5F8CED41" wp14:editId="66CCC01D">
                  <wp:extent cx="102235" cy="2184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614A0">
              <w:rPr>
                <w:rFonts w:ascii="Times New Roman" w:hAnsi="Times New Roman" w:cs="Times New Roman"/>
                <w:sz w:val="18"/>
                <w:szCs w:val="18"/>
              </w:rPr>
              <w:t xml:space="preserve"> и толщине лицевого слоя 120 мм и менее</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F5511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35559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2096F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15 </w:t>
            </w:r>
          </w:p>
        </w:tc>
      </w:tr>
      <w:tr w:rsidR="00C614A0" w:rsidRPr="00C614A0" w14:paraId="5BC15ACE" w14:textId="77777777">
        <w:tblPrEx>
          <w:tblCellMar>
            <w:top w:w="0" w:type="dxa"/>
            <w:bottom w:w="0" w:type="dxa"/>
          </w:tblCellMar>
        </w:tblPrEx>
        <w:tc>
          <w:tcPr>
            <w:tcW w:w="6600" w:type="dxa"/>
            <w:gridSpan w:val="2"/>
            <w:tcBorders>
              <w:top w:val="single" w:sz="6" w:space="0" w:color="auto"/>
              <w:left w:val="single" w:sz="6" w:space="0" w:color="auto"/>
              <w:bottom w:val="nil"/>
              <w:right w:val="nil"/>
            </w:tcBorders>
            <w:tcMar>
              <w:top w:w="114" w:type="dxa"/>
              <w:left w:w="28" w:type="dxa"/>
              <w:bottom w:w="114" w:type="dxa"/>
              <w:right w:w="28" w:type="dxa"/>
            </w:tcMar>
          </w:tcPr>
          <w:p w14:paraId="7B3BC0BF"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5 Наружные трехслойные стены с эффективным утеплителем:</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E5E619D" w14:textId="77777777" w:rsidR="00EB3711" w:rsidRPr="00C614A0" w:rsidRDefault="00EB3711">
            <w:pPr>
              <w:pStyle w:val="FORMATTEXT"/>
              <w:rPr>
                <w:rFonts w:ascii="Times New Roman" w:hAnsi="Times New Roman" w:cs="Times New Roman"/>
                <w:sz w:val="18"/>
                <w:szCs w:val="18"/>
              </w:rPr>
            </w:pP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45D3922F" w14:textId="77777777" w:rsidR="00EB3711" w:rsidRPr="00C614A0" w:rsidRDefault="00EB3711">
            <w:pPr>
              <w:pStyle w:val="FORMATTEXT"/>
              <w:rPr>
                <w:rFonts w:ascii="Times New Roman" w:hAnsi="Times New Roman" w:cs="Times New Roman"/>
                <w:sz w:val="18"/>
                <w:szCs w:val="18"/>
              </w:rPr>
            </w:pP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09C0038" w14:textId="77777777" w:rsidR="00EB3711" w:rsidRPr="00C614A0" w:rsidRDefault="00EB3711">
            <w:pPr>
              <w:pStyle w:val="FORMATTEXT"/>
              <w:rPr>
                <w:rFonts w:ascii="Times New Roman" w:hAnsi="Times New Roman" w:cs="Times New Roman"/>
                <w:sz w:val="18"/>
                <w:szCs w:val="18"/>
              </w:rPr>
            </w:pPr>
          </w:p>
        </w:tc>
      </w:tr>
      <w:tr w:rsidR="00C614A0" w:rsidRPr="00C614A0" w14:paraId="0F9CE5C9" w14:textId="77777777">
        <w:tblPrEx>
          <w:tblCellMar>
            <w:top w:w="0" w:type="dxa"/>
            <w:bottom w:w="0" w:type="dxa"/>
          </w:tblCellMar>
        </w:tblPrEx>
        <w:tc>
          <w:tcPr>
            <w:tcW w:w="300" w:type="dxa"/>
            <w:tcBorders>
              <w:top w:val="nil"/>
              <w:left w:val="single" w:sz="6" w:space="0" w:color="auto"/>
              <w:bottom w:val="nil"/>
              <w:right w:val="nil"/>
            </w:tcBorders>
            <w:tcMar>
              <w:top w:w="114" w:type="dxa"/>
              <w:left w:w="28" w:type="dxa"/>
              <w:bottom w:w="114" w:type="dxa"/>
              <w:right w:w="28" w:type="dxa"/>
            </w:tcMar>
          </w:tcPr>
          <w:p w14:paraId="23C57158" w14:textId="77777777" w:rsidR="00EB3711" w:rsidRPr="00C614A0" w:rsidRDefault="00EB3711">
            <w:pPr>
              <w:pStyle w:val="FORMATTEXT"/>
              <w:rPr>
                <w:rFonts w:ascii="Times New Roman" w:hAnsi="Times New Roman" w:cs="Times New Roman"/>
                <w:sz w:val="18"/>
                <w:szCs w:val="18"/>
              </w:rPr>
            </w:pPr>
          </w:p>
        </w:tc>
        <w:tc>
          <w:tcPr>
            <w:tcW w:w="6300" w:type="dxa"/>
            <w:tcBorders>
              <w:top w:val="nil"/>
              <w:left w:val="nil"/>
              <w:bottom w:val="nil"/>
              <w:right w:val="nil"/>
            </w:tcBorders>
            <w:tcMar>
              <w:top w:w="114" w:type="dxa"/>
              <w:left w:w="28" w:type="dxa"/>
              <w:bottom w:w="114" w:type="dxa"/>
              <w:right w:w="28" w:type="dxa"/>
            </w:tcMar>
          </w:tcPr>
          <w:p w14:paraId="689A1502"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а) лицевой слой кладки толщиной 120 мм</w:t>
            </w:r>
          </w:p>
        </w:tc>
        <w:tc>
          <w:tcPr>
            <w:tcW w:w="900" w:type="dxa"/>
            <w:tcBorders>
              <w:top w:val="nil"/>
              <w:left w:val="single" w:sz="6" w:space="0" w:color="auto"/>
              <w:bottom w:val="nil"/>
              <w:right w:val="nil"/>
            </w:tcBorders>
            <w:tcMar>
              <w:top w:w="114" w:type="dxa"/>
              <w:left w:w="28" w:type="dxa"/>
              <w:bottom w:w="114" w:type="dxa"/>
              <w:right w:w="28" w:type="dxa"/>
            </w:tcMar>
          </w:tcPr>
          <w:p w14:paraId="7A24D7F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50 </w:t>
            </w:r>
          </w:p>
        </w:tc>
        <w:tc>
          <w:tcPr>
            <w:tcW w:w="900" w:type="dxa"/>
            <w:tcBorders>
              <w:top w:val="nil"/>
              <w:left w:val="single" w:sz="6" w:space="0" w:color="auto"/>
              <w:bottom w:val="nil"/>
              <w:right w:val="nil"/>
            </w:tcBorders>
            <w:tcMar>
              <w:top w:w="114" w:type="dxa"/>
              <w:left w:w="28" w:type="dxa"/>
              <w:bottom w:w="114" w:type="dxa"/>
              <w:right w:w="28" w:type="dxa"/>
            </w:tcMar>
          </w:tcPr>
          <w:p w14:paraId="727E5B0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476E0D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25 </w:t>
            </w:r>
          </w:p>
        </w:tc>
      </w:tr>
      <w:tr w:rsidR="00C614A0" w:rsidRPr="00C614A0" w14:paraId="6D253A50" w14:textId="77777777">
        <w:tblPrEx>
          <w:tblCellMar>
            <w:top w:w="0" w:type="dxa"/>
            <w:bottom w:w="0" w:type="dxa"/>
          </w:tblCellMar>
        </w:tblPrEx>
        <w:tc>
          <w:tcPr>
            <w:tcW w:w="300" w:type="dxa"/>
            <w:tcBorders>
              <w:top w:val="nil"/>
              <w:left w:val="single" w:sz="6" w:space="0" w:color="auto"/>
              <w:bottom w:val="single" w:sz="6" w:space="0" w:color="auto"/>
              <w:right w:val="nil"/>
            </w:tcBorders>
            <w:tcMar>
              <w:top w:w="114" w:type="dxa"/>
              <w:left w:w="28" w:type="dxa"/>
              <w:bottom w:w="114" w:type="dxa"/>
              <w:right w:w="28" w:type="dxa"/>
            </w:tcMar>
          </w:tcPr>
          <w:p w14:paraId="11281ABA" w14:textId="77777777" w:rsidR="00EB3711" w:rsidRPr="00C614A0" w:rsidRDefault="00EB3711">
            <w:pPr>
              <w:pStyle w:val="FORMATTEXT"/>
              <w:rPr>
                <w:rFonts w:ascii="Times New Roman" w:hAnsi="Times New Roman" w:cs="Times New Roman"/>
                <w:sz w:val="18"/>
                <w:szCs w:val="18"/>
              </w:rPr>
            </w:pPr>
          </w:p>
        </w:tc>
        <w:tc>
          <w:tcPr>
            <w:tcW w:w="6300" w:type="dxa"/>
            <w:tcBorders>
              <w:top w:val="nil"/>
              <w:left w:val="nil"/>
              <w:bottom w:val="single" w:sz="6" w:space="0" w:color="auto"/>
              <w:right w:val="nil"/>
            </w:tcBorders>
            <w:tcMar>
              <w:top w:w="114" w:type="dxa"/>
              <w:left w:w="28" w:type="dxa"/>
              <w:bottom w:w="114" w:type="dxa"/>
              <w:right w:w="28" w:type="dxa"/>
            </w:tcMar>
          </w:tcPr>
          <w:p w14:paraId="4A9608B8"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б) лицевой слой кладки толщиной 250 мм и более </w:t>
            </w:r>
          </w:p>
        </w:tc>
        <w:tc>
          <w:tcPr>
            <w:tcW w:w="900" w:type="dxa"/>
            <w:tcBorders>
              <w:top w:val="nil"/>
              <w:left w:val="single" w:sz="6" w:space="0" w:color="auto"/>
              <w:bottom w:val="single" w:sz="6" w:space="0" w:color="auto"/>
              <w:right w:val="nil"/>
            </w:tcBorders>
            <w:tcMar>
              <w:top w:w="114" w:type="dxa"/>
              <w:left w:w="28" w:type="dxa"/>
              <w:bottom w:w="114" w:type="dxa"/>
              <w:right w:w="28" w:type="dxa"/>
            </w:tcMar>
          </w:tcPr>
          <w:p w14:paraId="78D948B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35 </w:t>
            </w:r>
          </w:p>
        </w:tc>
        <w:tc>
          <w:tcPr>
            <w:tcW w:w="900" w:type="dxa"/>
            <w:tcBorders>
              <w:top w:val="nil"/>
              <w:left w:val="single" w:sz="6" w:space="0" w:color="auto"/>
              <w:bottom w:val="single" w:sz="6" w:space="0" w:color="auto"/>
              <w:right w:val="nil"/>
            </w:tcBorders>
            <w:tcMar>
              <w:top w:w="114" w:type="dxa"/>
              <w:left w:w="28" w:type="dxa"/>
              <w:bottom w:w="114" w:type="dxa"/>
              <w:right w:w="28" w:type="dxa"/>
            </w:tcMar>
          </w:tcPr>
          <w:p w14:paraId="42C6A3F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25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98C0EE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15 </w:t>
            </w:r>
          </w:p>
        </w:tc>
      </w:tr>
      <w:tr w:rsidR="00C614A0" w:rsidRPr="00C614A0" w14:paraId="2F69DF58" w14:textId="77777777">
        <w:tblPrEx>
          <w:tblCellMar>
            <w:top w:w="0" w:type="dxa"/>
            <w:bottom w:w="0" w:type="dxa"/>
          </w:tblCellMar>
        </w:tblPrEx>
        <w:tc>
          <w:tcPr>
            <w:tcW w:w="6600" w:type="dxa"/>
            <w:gridSpan w:val="2"/>
            <w:tcBorders>
              <w:top w:val="single" w:sz="6" w:space="0" w:color="auto"/>
              <w:left w:val="single" w:sz="6" w:space="0" w:color="auto"/>
              <w:bottom w:val="nil"/>
              <w:right w:val="nil"/>
            </w:tcBorders>
            <w:tcMar>
              <w:top w:w="114" w:type="dxa"/>
              <w:left w:w="28" w:type="dxa"/>
              <w:bottom w:w="114" w:type="dxa"/>
              <w:right w:w="28" w:type="dxa"/>
            </w:tcMar>
          </w:tcPr>
          <w:p w14:paraId="483B1350"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6 Фундаменты, цоколи и подземные части стен:</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1D60AE78" w14:textId="77777777" w:rsidR="00EB3711" w:rsidRPr="00C614A0" w:rsidRDefault="00EB3711">
            <w:pPr>
              <w:pStyle w:val="FORMATTEXT"/>
              <w:rPr>
                <w:rFonts w:ascii="Times New Roman" w:hAnsi="Times New Roman" w:cs="Times New Roman"/>
                <w:sz w:val="18"/>
                <w:szCs w:val="18"/>
              </w:rPr>
            </w:pP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111F33C" w14:textId="77777777" w:rsidR="00EB3711" w:rsidRPr="00C614A0" w:rsidRDefault="00EB3711">
            <w:pPr>
              <w:pStyle w:val="FORMATTEXT"/>
              <w:rPr>
                <w:rFonts w:ascii="Times New Roman" w:hAnsi="Times New Roman" w:cs="Times New Roman"/>
                <w:sz w:val="18"/>
                <w:szCs w:val="18"/>
              </w:rPr>
            </w:pP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8ACFCC5" w14:textId="77777777" w:rsidR="00EB3711" w:rsidRPr="00C614A0" w:rsidRDefault="00EB3711">
            <w:pPr>
              <w:pStyle w:val="FORMATTEXT"/>
              <w:rPr>
                <w:rFonts w:ascii="Times New Roman" w:hAnsi="Times New Roman" w:cs="Times New Roman"/>
                <w:sz w:val="18"/>
                <w:szCs w:val="18"/>
              </w:rPr>
            </w:pPr>
          </w:p>
        </w:tc>
      </w:tr>
      <w:tr w:rsidR="00C614A0" w:rsidRPr="00C614A0" w14:paraId="216AAC89" w14:textId="77777777">
        <w:tblPrEx>
          <w:tblCellMar>
            <w:top w:w="0" w:type="dxa"/>
            <w:bottom w:w="0" w:type="dxa"/>
          </w:tblCellMar>
        </w:tblPrEx>
        <w:tc>
          <w:tcPr>
            <w:tcW w:w="300" w:type="dxa"/>
            <w:tcBorders>
              <w:top w:val="nil"/>
              <w:left w:val="single" w:sz="6" w:space="0" w:color="auto"/>
              <w:bottom w:val="nil"/>
              <w:right w:val="nil"/>
            </w:tcBorders>
            <w:tcMar>
              <w:top w:w="114" w:type="dxa"/>
              <w:left w:w="28" w:type="dxa"/>
              <w:bottom w:w="114" w:type="dxa"/>
              <w:right w:w="28" w:type="dxa"/>
            </w:tcMar>
          </w:tcPr>
          <w:p w14:paraId="0BA9FB47" w14:textId="77777777" w:rsidR="00EB3711" w:rsidRPr="00C614A0" w:rsidRDefault="00EB3711">
            <w:pPr>
              <w:pStyle w:val="FORMATTEXT"/>
              <w:rPr>
                <w:rFonts w:ascii="Times New Roman" w:hAnsi="Times New Roman" w:cs="Times New Roman"/>
                <w:sz w:val="18"/>
                <w:szCs w:val="18"/>
              </w:rPr>
            </w:pPr>
          </w:p>
        </w:tc>
        <w:tc>
          <w:tcPr>
            <w:tcW w:w="6300" w:type="dxa"/>
            <w:tcBorders>
              <w:top w:val="nil"/>
              <w:left w:val="nil"/>
              <w:bottom w:val="nil"/>
              <w:right w:val="nil"/>
            </w:tcBorders>
            <w:tcMar>
              <w:top w:w="114" w:type="dxa"/>
              <w:left w:w="28" w:type="dxa"/>
              <w:bottom w:w="114" w:type="dxa"/>
              <w:right w:w="28" w:type="dxa"/>
            </w:tcMar>
          </w:tcPr>
          <w:p w14:paraId="13199123"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а) из бетонных блоков, кирпича керамического пластического формования полнотелого (в т.ч. клинкерного), силикатных блоков прочностью М200 и более</w:t>
            </w:r>
          </w:p>
        </w:tc>
        <w:tc>
          <w:tcPr>
            <w:tcW w:w="900" w:type="dxa"/>
            <w:tcBorders>
              <w:top w:val="nil"/>
              <w:left w:val="single" w:sz="6" w:space="0" w:color="auto"/>
              <w:bottom w:val="nil"/>
              <w:right w:val="nil"/>
            </w:tcBorders>
            <w:tcMar>
              <w:top w:w="114" w:type="dxa"/>
              <w:left w:w="28" w:type="dxa"/>
              <w:bottom w:w="114" w:type="dxa"/>
              <w:right w:w="28" w:type="dxa"/>
            </w:tcMar>
          </w:tcPr>
          <w:p w14:paraId="56E1A3F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100 </w:t>
            </w:r>
          </w:p>
        </w:tc>
        <w:tc>
          <w:tcPr>
            <w:tcW w:w="900" w:type="dxa"/>
            <w:tcBorders>
              <w:top w:val="nil"/>
              <w:left w:val="single" w:sz="6" w:space="0" w:color="auto"/>
              <w:bottom w:val="nil"/>
              <w:right w:val="nil"/>
            </w:tcBorders>
            <w:tcMar>
              <w:top w:w="114" w:type="dxa"/>
              <w:left w:w="28" w:type="dxa"/>
              <w:bottom w:w="114" w:type="dxa"/>
              <w:right w:w="28" w:type="dxa"/>
            </w:tcMar>
          </w:tcPr>
          <w:p w14:paraId="295CE43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BAB305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25 </w:t>
            </w:r>
          </w:p>
        </w:tc>
      </w:tr>
      <w:tr w:rsidR="00C614A0" w:rsidRPr="00C614A0" w14:paraId="2C9C4608" w14:textId="77777777">
        <w:tblPrEx>
          <w:tblCellMar>
            <w:top w:w="0" w:type="dxa"/>
            <w:bottom w:w="0" w:type="dxa"/>
          </w:tblCellMar>
        </w:tblPrEx>
        <w:tc>
          <w:tcPr>
            <w:tcW w:w="300" w:type="dxa"/>
            <w:tcBorders>
              <w:top w:val="nil"/>
              <w:left w:val="single" w:sz="6" w:space="0" w:color="auto"/>
              <w:bottom w:val="single" w:sz="6" w:space="0" w:color="auto"/>
              <w:right w:val="nil"/>
            </w:tcBorders>
            <w:tcMar>
              <w:top w:w="114" w:type="dxa"/>
              <w:left w:w="28" w:type="dxa"/>
              <w:bottom w:w="114" w:type="dxa"/>
              <w:right w:w="28" w:type="dxa"/>
            </w:tcMar>
          </w:tcPr>
          <w:p w14:paraId="1469D452" w14:textId="77777777" w:rsidR="00EB3711" w:rsidRPr="00C614A0" w:rsidRDefault="00EB3711">
            <w:pPr>
              <w:pStyle w:val="FORMATTEXT"/>
              <w:rPr>
                <w:rFonts w:ascii="Times New Roman" w:hAnsi="Times New Roman" w:cs="Times New Roman"/>
                <w:sz w:val="18"/>
                <w:szCs w:val="18"/>
              </w:rPr>
            </w:pPr>
          </w:p>
        </w:tc>
        <w:tc>
          <w:tcPr>
            <w:tcW w:w="6300" w:type="dxa"/>
            <w:tcBorders>
              <w:top w:val="nil"/>
              <w:left w:val="nil"/>
              <w:bottom w:val="single" w:sz="6" w:space="0" w:color="auto"/>
              <w:right w:val="nil"/>
            </w:tcBorders>
            <w:tcMar>
              <w:top w:w="114" w:type="dxa"/>
              <w:left w:w="28" w:type="dxa"/>
              <w:bottom w:w="114" w:type="dxa"/>
              <w:right w:w="28" w:type="dxa"/>
            </w:tcMar>
          </w:tcPr>
          <w:p w14:paraId="3B030B61"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б) из природного камня </w:t>
            </w:r>
          </w:p>
        </w:tc>
        <w:tc>
          <w:tcPr>
            <w:tcW w:w="900" w:type="dxa"/>
            <w:tcBorders>
              <w:top w:val="nil"/>
              <w:left w:val="single" w:sz="6" w:space="0" w:color="auto"/>
              <w:bottom w:val="single" w:sz="6" w:space="0" w:color="auto"/>
              <w:right w:val="nil"/>
            </w:tcBorders>
            <w:tcMar>
              <w:top w:w="114" w:type="dxa"/>
              <w:left w:w="28" w:type="dxa"/>
              <w:bottom w:w="114" w:type="dxa"/>
              <w:right w:w="28" w:type="dxa"/>
            </w:tcMar>
          </w:tcPr>
          <w:p w14:paraId="7ED86DE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35 </w:t>
            </w:r>
          </w:p>
        </w:tc>
        <w:tc>
          <w:tcPr>
            <w:tcW w:w="900" w:type="dxa"/>
            <w:tcBorders>
              <w:top w:val="nil"/>
              <w:left w:val="single" w:sz="6" w:space="0" w:color="auto"/>
              <w:bottom w:val="single" w:sz="6" w:space="0" w:color="auto"/>
              <w:right w:val="nil"/>
            </w:tcBorders>
            <w:tcMar>
              <w:top w:w="114" w:type="dxa"/>
              <w:left w:w="28" w:type="dxa"/>
              <w:bottom w:w="114" w:type="dxa"/>
              <w:right w:w="28" w:type="dxa"/>
            </w:tcMar>
          </w:tcPr>
          <w:p w14:paraId="4FFD968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25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E83AD4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25 </w:t>
            </w:r>
          </w:p>
        </w:tc>
      </w:tr>
      <w:tr w:rsidR="00C614A0" w:rsidRPr="00C614A0" w14:paraId="37A6C904" w14:textId="77777777">
        <w:tblPrEx>
          <w:tblCellMar>
            <w:top w:w="0" w:type="dxa"/>
            <w:bottom w:w="0" w:type="dxa"/>
          </w:tblCellMar>
        </w:tblPrEx>
        <w:tc>
          <w:tcPr>
            <w:tcW w:w="930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375955"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Примечания</w:t>
            </w:r>
          </w:p>
          <w:p w14:paraId="206ABCBD" w14:textId="77777777" w:rsidR="00EB3711" w:rsidRPr="00C614A0" w:rsidRDefault="00EB3711">
            <w:pPr>
              <w:pStyle w:val="FORMATTEXT"/>
              <w:rPr>
                <w:rFonts w:ascii="Times New Roman" w:hAnsi="Times New Roman" w:cs="Times New Roman"/>
                <w:sz w:val="18"/>
                <w:szCs w:val="18"/>
              </w:rPr>
            </w:pPr>
          </w:p>
          <w:p w14:paraId="39D7749B"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1 Марки по морозостойкости, приведенные в пунктах 1 и 2 настоящей таблицы, снижаются для кладки из керамического кирпича пластического прессования на одну марку в следующих случаях:</w:t>
            </w:r>
          </w:p>
          <w:p w14:paraId="19A135E7" w14:textId="77777777" w:rsidR="00EB3711" w:rsidRPr="00C614A0" w:rsidRDefault="00EB3711">
            <w:pPr>
              <w:pStyle w:val="FORMATTEXT"/>
              <w:rPr>
                <w:rFonts w:ascii="Times New Roman" w:hAnsi="Times New Roman" w:cs="Times New Roman"/>
                <w:sz w:val="18"/>
                <w:szCs w:val="18"/>
              </w:rPr>
            </w:pPr>
          </w:p>
          <w:p w14:paraId="589D9F5B"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lastRenderedPageBreak/>
              <w:t>а) для наружных стен с влажным и мокрым режимами помещений, защищенных с внутренней стороны гидроизоляционными или пароизоляционными покрытиями;</w:t>
            </w:r>
          </w:p>
          <w:p w14:paraId="31F747FE" w14:textId="77777777" w:rsidR="00EB3711" w:rsidRPr="00C614A0" w:rsidRDefault="00EB3711">
            <w:pPr>
              <w:pStyle w:val="FORMATTEXT"/>
              <w:rPr>
                <w:rFonts w:ascii="Times New Roman" w:hAnsi="Times New Roman" w:cs="Times New Roman"/>
                <w:sz w:val="18"/>
                <w:szCs w:val="18"/>
              </w:rPr>
            </w:pPr>
          </w:p>
          <w:p w14:paraId="76919E42"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б) для фундаментов и подземных частей стен зданий с тротуарами или отмостками, возводимых в маловлажных грунтах, если уровень грунтовых вод ниже планировочной отметки земли на 3 м и более.</w:t>
            </w:r>
          </w:p>
          <w:p w14:paraId="4B7132A7" w14:textId="77777777" w:rsidR="00EB3711" w:rsidRPr="00C614A0" w:rsidRDefault="00EB3711">
            <w:pPr>
              <w:pStyle w:val="FORMATTEXT"/>
              <w:rPr>
                <w:rFonts w:ascii="Times New Roman" w:hAnsi="Times New Roman" w:cs="Times New Roman"/>
                <w:sz w:val="18"/>
                <w:szCs w:val="18"/>
              </w:rPr>
            </w:pPr>
          </w:p>
          <w:p w14:paraId="50B10111"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2 В Северной строительно-климатической зоне марки по морозостойкости, приведенные в пунктах 1 и 2 настоящей таблицы, повышаются на одну марку, а приведенные в пунктах 3 и 5 - на две марки.</w:t>
            </w:r>
          </w:p>
          <w:p w14:paraId="3182BF32" w14:textId="77777777" w:rsidR="00EB3711" w:rsidRPr="00C614A0" w:rsidRDefault="00EB3711">
            <w:pPr>
              <w:pStyle w:val="FORMATTEXT"/>
              <w:rPr>
                <w:rFonts w:ascii="Times New Roman" w:hAnsi="Times New Roman" w:cs="Times New Roman"/>
                <w:sz w:val="18"/>
                <w:szCs w:val="18"/>
              </w:rPr>
            </w:pPr>
          </w:p>
          <w:p w14:paraId="7FEDA8B8"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3 Марку кладочного раствора по морозостойкости следует принимать по таблице Ж.2 СП 28.13330 по графе для тяжелого бетона.</w:t>
            </w:r>
          </w:p>
          <w:p w14:paraId="5B6E8697" w14:textId="77777777" w:rsidR="00EB3711" w:rsidRPr="00C614A0" w:rsidRDefault="00EB3711">
            <w:pPr>
              <w:pStyle w:val="FORMATTEXT"/>
              <w:rPr>
                <w:rFonts w:ascii="Times New Roman" w:hAnsi="Times New Roman" w:cs="Times New Roman"/>
                <w:sz w:val="18"/>
                <w:szCs w:val="18"/>
              </w:rPr>
            </w:pPr>
          </w:p>
          <w:p w14:paraId="3A2E307D"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4 По согласованию с заказчиком требования по испытанию на морозостойкость не предъявляются к природным каменным материалам, которые по опыту прошлого строительства показали достаточную морозостойкость в аналогичных условиях эксплуатации.</w:t>
            </w:r>
          </w:p>
          <w:p w14:paraId="1906F8E4" w14:textId="77777777" w:rsidR="00EB3711" w:rsidRPr="00C614A0" w:rsidRDefault="00EB3711">
            <w:pPr>
              <w:pStyle w:val="FORMATTEXT"/>
              <w:rPr>
                <w:rFonts w:ascii="Times New Roman" w:hAnsi="Times New Roman" w:cs="Times New Roman"/>
                <w:sz w:val="18"/>
                <w:szCs w:val="18"/>
              </w:rPr>
            </w:pPr>
          </w:p>
          <w:p w14:paraId="3B86EF43"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5 При оценке долговечности кладки следует дополнительно руководствоваться стандартами на соответствующие кладочные изделия.</w:t>
            </w:r>
          </w:p>
          <w:p w14:paraId="4295AC2A"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w:t>
            </w:r>
          </w:p>
          <w:p w14:paraId="02FAA466" w14:textId="31C54382"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6 Значения морозостойкости для внутреннего слоя кладки двухслойных стен при плотности кладки внутреннего слоя менее 1400 кг/м</w:t>
            </w:r>
            <w:r w:rsidR="00C62352" w:rsidRPr="00C614A0">
              <w:rPr>
                <w:rFonts w:ascii="Times New Roman" w:hAnsi="Times New Roman" w:cs="Times New Roman"/>
                <w:noProof/>
                <w:position w:val="-10"/>
                <w:sz w:val="18"/>
                <w:szCs w:val="18"/>
              </w:rPr>
              <w:drawing>
                <wp:inline distT="0" distB="0" distL="0" distR="0" wp14:anchorId="3C76C4E9" wp14:editId="4D4D83C7">
                  <wp:extent cx="102235" cy="2184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614A0">
              <w:rPr>
                <w:rFonts w:ascii="Times New Roman" w:hAnsi="Times New Roman" w:cs="Times New Roman"/>
                <w:sz w:val="18"/>
                <w:szCs w:val="18"/>
              </w:rPr>
              <w:t xml:space="preserve"> и толщине лицевого слоя 120 мм и менее принимаются: F25, F25, F15 при сроках службы 100, 50, 25 лет соответственно.</w:t>
            </w:r>
          </w:p>
          <w:p w14:paraId="64818810"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w:t>
            </w:r>
          </w:p>
          <w:p w14:paraId="584DB1B1" w14:textId="301AB7F5"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7 При использовании настоящей таблицы для бетонных и керамзитобетонных кладочных стеновых изделий, испытываемых по ГОСТ 10060, марку по морозостойкости следует принимать </w:t>
            </w:r>
            <w:r w:rsidR="00C62352" w:rsidRPr="00C614A0">
              <w:rPr>
                <w:rFonts w:ascii="Times New Roman" w:hAnsi="Times New Roman" w:cs="Times New Roman"/>
                <w:noProof/>
                <w:position w:val="-10"/>
                <w:sz w:val="18"/>
                <w:szCs w:val="18"/>
              </w:rPr>
              <w:drawing>
                <wp:inline distT="0" distB="0" distL="0" distR="0" wp14:anchorId="336CE082" wp14:editId="6934F7FE">
                  <wp:extent cx="149860" cy="2184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C614A0">
              <w:rPr>
                <w:rFonts w:ascii="Times New Roman" w:hAnsi="Times New Roman" w:cs="Times New Roman"/>
                <w:sz w:val="18"/>
                <w:szCs w:val="18"/>
              </w:rPr>
              <w:t>.     </w:t>
            </w:r>
          </w:p>
        </w:tc>
      </w:tr>
    </w:tbl>
    <w:p w14:paraId="147A5FA5"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35B3F178"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Таблица 5.1 (Измененная редакция, Изм. N 1). </w:t>
      </w:r>
    </w:p>
    <w:p w14:paraId="534348BB"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w:t>
      </w:r>
      <w:r w:rsidR="00B43AE2">
        <w:rPr>
          <w:rFonts w:ascii="Times New Roman" w:hAnsi="Times New Roman" w:cs="Times New Roman"/>
        </w:rPr>
        <w:fldChar w:fldCharType="begin"/>
      </w:r>
      <w:r w:rsidR="00B43AE2" w:rsidRPr="00C614A0">
        <w:rPr>
          <w:rFonts w:ascii="Times New Roman" w:hAnsi="Times New Roman" w:cs="Times New Roman"/>
        </w:rPr>
        <w:instrText xml:space="preserve">tc </w:instrText>
      </w:r>
      <w:r w:rsidRPr="00C614A0">
        <w:rPr>
          <w:rFonts w:ascii="Times New Roman" w:hAnsi="Times New Roman" w:cs="Times New Roman"/>
        </w:rPr>
        <w:instrText xml:space="preserve"> \l 0 </w:instrText>
      </w:r>
      <w:r w:rsidR="00B43AE2" w:rsidRPr="00C614A0">
        <w:rPr>
          <w:rFonts w:ascii="Times New Roman" w:hAnsi="Times New Roman" w:cs="Times New Roman"/>
        </w:rPr>
        <w:instrText>"</w:instrText>
      </w:r>
      <w:r w:rsidRPr="00C614A0">
        <w:rPr>
          <w:rFonts w:ascii="Times New Roman" w:hAnsi="Times New Roman" w:cs="Times New Roman"/>
        </w:rPr>
        <w:instrText>26 Расчетные характеристики</w:instrText>
      </w:r>
      <w:r w:rsidR="00B43AE2" w:rsidRPr="00C614A0">
        <w:rPr>
          <w:rFonts w:ascii="Times New Roman" w:hAnsi="Times New Roman" w:cs="Times New Roman"/>
        </w:rPr>
        <w:instrText>"</w:instrText>
      </w:r>
      <w:r w:rsidR="00B43AE2">
        <w:rPr>
          <w:rFonts w:ascii="Times New Roman" w:hAnsi="Times New Roman" w:cs="Times New Roman"/>
        </w:rPr>
        <w:fldChar w:fldCharType="end"/>
      </w:r>
    </w:p>
    <w:p w14:paraId="574A1A5B" w14:textId="77777777" w:rsidR="00EB3711" w:rsidRPr="00C614A0" w:rsidRDefault="00EB3711">
      <w:pPr>
        <w:pStyle w:val="HEADERTEXT"/>
        <w:rPr>
          <w:rFonts w:ascii="Times New Roman" w:hAnsi="Times New Roman" w:cs="Times New Roman"/>
          <w:b/>
          <w:bCs/>
          <w:color w:val="auto"/>
        </w:rPr>
      </w:pPr>
    </w:p>
    <w:p w14:paraId="50E1E887" w14:textId="77777777" w:rsidR="00EB3711" w:rsidRPr="00C614A0" w:rsidRDefault="00EB3711">
      <w:pPr>
        <w:pStyle w:val="HEADERTEXT"/>
        <w:ind w:firstLine="568"/>
        <w:jc w:val="both"/>
        <w:outlineLvl w:val="2"/>
        <w:rPr>
          <w:rFonts w:ascii="Times New Roman" w:hAnsi="Times New Roman" w:cs="Times New Roman"/>
          <w:b/>
          <w:bCs/>
          <w:color w:val="auto"/>
        </w:rPr>
      </w:pPr>
      <w:r w:rsidRPr="00C614A0">
        <w:rPr>
          <w:rFonts w:ascii="Times New Roman" w:hAnsi="Times New Roman" w:cs="Times New Roman"/>
          <w:b/>
          <w:bCs/>
          <w:color w:val="auto"/>
        </w:rPr>
        <w:t xml:space="preserve"> 6 Расчетные характеристики </w:t>
      </w:r>
    </w:p>
    <w:p w14:paraId="05A26A3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b/>
          <w:bCs/>
        </w:rPr>
        <w:t>Расчетные сопротивления</w:t>
      </w:r>
    </w:p>
    <w:p w14:paraId="42D1C4C1" w14:textId="77777777" w:rsidR="00EB3711" w:rsidRPr="00C614A0" w:rsidRDefault="00EB3711">
      <w:pPr>
        <w:pStyle w:val="FORMATTEXT"/>
        <w:ind w:firstLine="568"/>
        <w:jc w:val="both"/>
        <w:rPr>
          <w:rFonts w:ascii="Times New Roman" w:hAnsi="Times New Roman" w:cs="Times New Roman"/>
        </w:rPr>
      </w:pPr>
    </w:p>
    <w:p w14:paraId="0475F4DC" w14:textId="4E467E92"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6.1 Расчетные сопротивления </w:t>
      </w:r>
      <w:r w:rsidR="00C62352" w:rsidRPr="00C614A0">
        <w:rPr>
          <w:rFonts w:ascii="Times New Roman" w:hAnsi="Times New Roman" w:cs="Times New Roman"/>
          <w:noProof/>
          <w:position w:val="-8"/>
        </w:rPr>
        <w:drawing>
          <wp:inline distT="0" distB="0" distL="0" distR="0" wp14:anchorId="72EDA81A" wp14:editId="651413BF">
            <wp:extent cx="149860" cy="16383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C614A0">
        <w:rPr>
          <w:rFonts w:ascii="Times New Roman" w:hAnsi="Times New Roman" w:cs="Times New Roman"/>
        </w:rPr>
        <w:t>сжатию кладки на тяжелых растворах из кирпича всех видов и керамических камней со щелевидными вертикальными пустотами шириной до 12 мм, пустотностью до 27% при высоте ряда кладки 50-150 мм на тяжелых растворах приведены в таблице 6.1.</w:t>
      </w:r>
    </w:p>
    <w:p w14:paraId="3C3F601B" w14:textId="77777777" w:rsidR="00EB3711" w:rsidRPr="00C614A0" w:rsidRDefault="00EB3711">
      <w:pPr>
        <w:pStyle w:val="FORMATTEXT"/>
        <w:ind w:firstLine="568"/>
        <w:jc w:val="both"/>
        <w:rPr>
          <w:rFonts w:ascii="Times New Roman" w:hAnsi="Times New Roman" w:cs="Times New Roman"/>
        </w:rPr>
      </w:pPr>
    </w:p>
    <w:p w14:paraId="6656D0E3" w14:textId="77777777" w:rsidR="00EB3711" w:rsidRPr="00C614A0" w:rsidRDefault="00EB3711">
      <w:pPr>
        <w:pStyle w:val="FORMATTEXT"/>
        <w:jc w:val="both"/>
        <w:rPr>
          <w:rFonts w:ascii="Times New Roman" w:hAnsi="Times New Roman" w:cs="Times New Roman"/>
        </w:rPr>
      </w:pPr>
    </w:p>
    <w:p w14:paraId="2B986F94" w14:textId="77777777" w:rsidR="00EB3711" w:rsidRPr="00C614A0" w:rsidRDefault="00EB3711">
      <w:pPr>
        <w:pStyle w:val="FORMATTEXT"/>
        <w:jc w:val="both"/>
        <w:rPr>
          <w:rFonts w:ascii="Times New Roman" w:hAnsi="Times New Roman" w:cs="Times New Roman"/>
        </w:rPr>
      </w:pPr>
    </w:p>
    <w:p w14:paraId="11FD55D0"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Таблица 6.1</w:t>
      </w:r>
    </w:p>
    <w:p w14:paraId="3ED1C642"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050"/>
        <w:gridCol w:w="750"/>
        <w:gridCol w:w="750"/>
        <w:gridCol w:w="750"/>
        <w:gridCol w:w="750"/>
        <w:gridCol w:w="900"/>
        <w:gridCol w:w="750"/>
        <w:gridCol w:w="750"/>
        <w:gridCol w:w="1050"/>
        <w:gridCol w:w="750"/>
        <w:gridCol w:w="1050"/>
      </w:tblGrid>
      <w:tr w:rsidR="00C614A0" w:rsidRPr="00C614A0" w14:paraId="4049CCA0" w14:textId="77777777">
        <w:tblPrEx>
          <w:tblCellMar>
            <w:top w:w="0" w:type="dxa"/>
            <w:bottom w:w="0" w:type="dxa"/>
          </w:tblCellMar>
        </w:tblPrEx>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10AFA69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Марка кирпича или камня </w:t>
            </w:r>
          </w:p>
        </w:tc>
        <w:tc>
          <w:tcPr>
            <w:tcW w:w="8250" w:type="dxa"/>
            <w:gridSpan w:val="10"/>
            <w:tcBorders>
              <w:top w:val="single" w:sz="6" w:space="0" w:color="auto"/>
              <w:left w:val="single" w:sz="6" w:space="0" w:color="auto"/>
              <w:bottom w:val="nil"/>
              <w:right w:val="single" w:sz="6" w:space="0" w:color="auto"/>
            </w:tcBorders>
            <w:tcMar>
              <w:top w:w="114" w:type="dxa"/>
              <w:left w:w="28" w:type="dxa"/>
              <w:bottom w:w="114" w:type="dxa"/>
              <w:right w:w="28" w:type="dxa"/>
            </w:tcMar>
          </w:tcPr>
          <w:p w14:paraId="3D960BA7" w14:textId="415C55DB"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Расчетные сопротивления </w:t>
            </w:r>
            <w:r w:rsidR="00C62352" w:rsidRPr="00C614A0">
              <w:rPr>
                <w:rFonts w:ascii="Times New Roman" w:hAnsi="Times New Roman" w:cs="Times New Roman"/>
                <w:noProof/>
                <w:position w:val="-8"/>
                <w:sz w:val="18"/>
                <w:szCs w:val="18"/>
              </w:rPr>
              <w:drawing>
                <wp:inline distT="0" distB="0" distL="0" distR="0" wp14:anchorId="2256D539" wp14:editId="44A32201">
                  <wp:extent cx="149860" cy="16383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C614A0">
              <w:rPr>
                <w:rFonts w:ascii="Times New Roman" w:hAnsi="Times New Roman" w:cs="Times New Roman"/>
                <w:sz w:val="18"/>
                <w:szCs w:val="18"/>
              </w:rPr>
              <w:t xml:space="preserve">, МПа, сжатию кладки из кирпича всех видов и керамических камней со щелевидными вертикальными пустотами шириной до 12 мм при высоте ряда кладки 50-150 мм на тяжелых растворах </w:t>
            </w:r>
          </w:p>
        </w:tc>
      </w:tr>
      <w:tr w:rsidR="00C614A0" w:rsidRPr="00C614A0" w14:paraId="307D14D8" w14:textId="77777777">
        <w:tblPrEx>
          <w:tblCellMar>
            <w:top w:w="0" w:type="dxa"/>
            <w:bottom w:w="0" w:type="dxa"/>
          </w:tblCellMar>
        </w:tblPrEx>
        <w:tc>
          <w:tcPr>
            <w:tcW w:w="1050" w:type="dxa"/>
            <w:tcBorders>
              <w:top w:val="nil"/>
              <w:left w:val="single" w:sz="6" w:space="0" w:color="auto"/>
              <w:bottom w:val="nil"/>
              <w:right w:val="nil"/>
            </w:tcBorders>
            <w:tcMar>
              <w:top w:w="114" w:type="dxa"/>
              <w:left w:w="28" w:type="dxa"/>
              <w:bottom w:w="114" w:type="dxa"/>
              <w:right w:w="28" w:type="dxa"/>
            </w:tcMar>
          </w:tcPr>
          <w:p w14:paraId="6A3BF07C" w14:textId="77777777" w:rsidR="00EB3711" w:rsidRPr="00C614A0" w:rsidRDefault="00EB3711">
            <w:pPr>
              <w:pStyle w:val="FORMATTEXT"/>
              <w:rPr>
                <w:rFonts w:ascii="Times New Roman" w:hAnsi="Times New Roman" w:cs="Times New Roman"/>
                <w:sz w:val="18"/>
                <w:szCs w:val="18"/>
              </w:rPr>
            </w:pPr>
          </w:p>
        </w:tc>
        <w:tc>
          <w:tcPr>
            <w:tcW w:w="6450" w:type="dxa"/>
            <w:gridSpan w:val="8"/>
            <w:tcBorders>
              <w:top w:val="single" w:sz="6" w:space="0" w:color="auto"/>
              <w:left w:val="single" w:sz="6" w:space="0" w:color="auto"/>
              <w:bottom w:val="nil"/>
              <w:right w:val="nil"/>
            </w:tcBorders>
            <w:tcMar>
              <w:top w:w="114" w:type="dxa"/>
              <w:left w:w="28" w:type="dxa"/>
              <w:bottom w:w="114" w:type="dxa"/>
              <w:right w:w="28" w:type="dxa"/>
            </w:tcMar>
          </w:tcPr>
          <w:p w14:paraId="1885C78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при марке раствора </w:t>
            </w:r>
          </w:p>
        </w:tc>
        <w:tc>
          <w:tcPr>
            <w:tcW w:w="180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5F43360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при прочности раствора </w:t>
            </w:r>
          </w:p>
        </w:tc>
      </w:tr>
      <w:tr w:rsidR="00C614A0" w:rsidRPr="00C614A0" w14:paraId="7E713162" w14:textId="77777777">
        <w:tblPrEx>
          <w:tblCellMar>
            <w:top w:w="0" w:type="dxa"/>
            <w:bottom w:w="0" w:type="dxa"/>
          </w:tblCellMar>
        </w:tblPrEx>
        <w:tc>
          <w:tcPr>
            <w:tcW w:w="1050" w:type="dxa"/>
            <w:tcBorders>
              <w:top w:val="nil"/>
              <w:left w:val="single" w:sz="6" w:space="0" w:color="auto"/>
              <w:bottom w:val="nil"/>
              <w:right w:val="nil"/>
            </w:tcBorders>
            <w:tcMar>
              <w:top w:w="114" w:type="dxa"/>
              <w:left w:w="28" w:type="dxa"/>
              <w:bottom w:w="114" w:type="dxa"/>
              <w:right w:w="28" w:type="dxa"/>
            </w:tcMar>
          </w:tcPr>
          <w:p w14:paraId="49957BEF" w14:textId="77777777" w:rsidR="00EB3711" w:rsidRPr="00C614A0" w:rsidRDefault="00EB3711">
            <w:pPr>
              <w:pStyle w:val="FORMATTEXT"/>
              <w:rPr>
                <w:rFonts w:ascii="Times New Roman" w:hAnsi="Times New Roman" w:cs="Times New Roman"/>
                <w:sz w:val="18"/>
                <w:szCs w:val="18"/>
              </w:rPr>
            </w:pP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06C0550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200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1B8A687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150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27D5D02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100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509E5F5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75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6BCBF9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50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720F9B2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5BC1604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24971D3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5447D0B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21FF11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нулевой </w:t>
            </w:r>
          </w:p>
        </w:tc>
      </w:tr>
      <w:tr w:rsidR="00C614A0" w:rsidRPr="00C614A0" w14:paraId="612EA256" w14:textId="77777777">
        <w:tblPrEx>
          <w:tblCellMar>
            <w:top w:w="0" w:type="dxa"/>
            <w:bottom w:w="0" w:type="dxa"/>
          </w:tblCellMar>
        </w:tblPrEx>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57806C9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300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74D3D88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3,9</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7E26281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3,6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18DD59D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3,3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7ECD6D3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9E2DEF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2,8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7F8FC45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496C93C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2,2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656D0BA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1,8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236617B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1,7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EA9550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1,5 </w:t>
            </w:r>
          </w:p>
        </w:tc>
      </w:tr>
      <w:tr w:rsidR="00C614A0" w:rsidRPr="00C614A0" w14:paraId="07376FD8" w14:textId="77777777">
        <w:tblPrEx>
          <w:tblCellMar>
            <w:top w:w="0" w:type="dxa"/>
            <w:bottom w:w="0" w:type="dxa"/>
          </w:tblCellMar>
        </w:tblPrEx>
        <w:tc>
          <w:tcPr>
            <w:tcW w:w="1050" w:type="dxa"/>
            <w:tcBorders>
              <w:top w:val="nil"/>
              <w:left w:val="single" w:sz="6" w:space="0" w:color="auto"/>
              <w:bottom w:val="nil"/>
              <w:right w:val="nil"/>
            </w:tcBorders>
            <w:tcMar>
              <w:top w:w="114" w:type="dxa"/>
              <w:left w:w="28" w:type="dxa"/>
              <w:bottom w:w="114" w:type="dxa"/>
              <w:right w:w="28" w:type="dxa"/>
            </w:tcMar>
          </w:tcPr>
          <w:p w14:paraId="5516A61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250 </w:t>
            </w:r>
          </w:p>
        </w:tc>
        <w:tc>
          <w:tcPr>
            <w:tcW w:w="750" w:type="dxa"/>
            <w:tcBorders>
              <w:top w:val="nil"/>
              <w:left w:val="single" w:sz="6" w:space="0" w:color="auto"/>
              <w:bottom w:val="nil"/>
              <w:right w:val="nil"/>
            </w:tcBorders>
            <w:tcMar>
              <w:top w:w="114" w:type="dxa"/>
              <w:left w:w="28" w:type="dxa"/>
              <w:bottom w:w="114" w:type="dxa"/>
              <w:right w:w="28" w:type="dxa"/>
            </w:tcMar>
          </w:tcPr>
          <w:p w14:paraId="60EDB86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3,6</w:t>
            </w:r>
          </w:p>
        </w:tc>
        <w:tc>
          <w:tcPr>
            <w:tcW w:w="750" w:type="dxa"/>
            <w:tcBorders>
              <w:top w:val="nil"/>
              <w:left w:val="single" w:sz="6" w:space="0" w:color="auto"/>
              <w:bottom w:val="nil"/>
              <w:right w:val="nil"/>
            </w:tcBorders>
            <w:tcMar>
              <w:top w:w="114" w:type="dxa"/>
              <w:left w:w="28" w:type="dxa"/>
              <w:bottom w:w="114" w:type="dxa"/>
              <w:right w:w="28" w:type="dxa"/>
            </w:tcMar>
          </w:tcPr>
          <w:p w14:paraId="1AC9677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3,3 </w:t>
            </w:r>
          </w:p>
        </w:tc>
        <w:tc>
          <w:tcPr>
            <w:tcW w:w="750" w:type="dxa"/>
            <w:tcBorders>
              <w:top w:val="nil"/>
              <w:left w:val="single" w:sz="6" w:space="0" w:color="auto"/>
              <w:bottom w:val="nil"/>
              <w:right w:val="nil"/>
            </w:tcBorders>
            <w:tcMar>
              <w:top w:w="114" w:type="dxa"/>
              <w:left w:w="28" w:type="dxa"/>
              <w:bottom w:w="114" w:type="dxa"/>
              <w:right w:w="28" w:type="dxa"/>
            </w:tcMar>
          </w:tcPr>
          <w:p w14:paraId="3B943F9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3,0 </w:t>
            </w:r>
          </w:p>
        </w:tc>
        <w:tc>
          <w:tcPr>
            <w:tcW w:w="750" w:type="dxa"/>
            <w:tcBorders>
              <w:top w:val="nil"/>
              <w:left w:val="single" w:sz="6" w:space="0" w:color="auto"/>
              <w:bottom w:val="nil"/>
              <w:right w:val="nil"/>
            </w:tcBorders>
            <w:tcMar>
              <w:top w:w="114" w:type="dxa"/>
              <w:left w:w="28" w:type="dxa"/>
              <w:bottom w:w="114" w:type="dxa"/>
              <w:right w:w="28" w:type="dxa"/>
            </w:tcMar>
          </w:tcPr>
          <w:p w14:paraId="41575BA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2,8 </w:t>
            </w:r>
          </w:p>
        </w:tc>
        <w:tc>
          <w:tcPr>
            <w:tcW w:w="900" w:type="dxa"/>
            <w:tcBorders>
              <w:top w:val="nil"/>
              <w:left w:val="single" w:sz="6" w:space="0" w:color="auto"/>
              <w:bottom w:val="nil"/>
              <w:right w:val="nil"/>
            </w:tcBorders>
            <w:tcMar>
              <w:top w:w="114" w:type="dxa"/>
              <w:left w:w="28" w:type="dxa"/>
              <w:bottom w:w="114" w:type="dxa"/>
              <w:right w:w="28" w:type="dxa"/>
            </w:tcMar>
          </w:tcPr>
          <w:p w14:paraId="4F6384B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2,5 </w:t>
            </w:r>
          </w:p>
        </w:tc>
        <w:tc>
          <w:tcPr>
            <w:tcW w:w="750" w:type="dxa"/>
            <w:tcBorders>
              <w:top w:val="nil"/>
              <w:left w:val="single" w:sz="6" w:space="0" w:color="auto"/>
              <w:bottom w:val="nil"/>
              <w:right w:val="nil"/>
            </w:tcBorders>
            <w:tcMar>
              <w:top w:w="114" w:type="dxa"/>
              <w:left w:w="28" w:type="dxa"/>
              <w:bottom w:w="114" w:type="dxa"/>
              <w:right w:w="28" w:type="dxa"/>
            </w:tcMar>
          </w:tcPr>
          <w:p w14:paraId="37E7F83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2,2 </w:t>
            </w:r>
          </w:p>
        </w:tc>
        <w:tc>
          <w:tcPr>
            <w:tcW w:w="750" w:type="dxa"/>
            <w:tcBorders>
              <w:top w:val="nil"/>
              <w:left w:val="single" w:sz="6" w:space="0" w:color="auto"/>
              <w:bottom w:val="nil"/>
              <w:right w:val="nil"/>
            </w:tcBorders>
            <w:tcMar>
              <w:top w:w="114" w:type="dxa"/>
              <w:left w:w="28" w:type="dxa"/>
              <w:bottom w:w="114" w:type="dxa"/>
              <w:right w:w="28" w:type="dxa"/>
            </w:tcMar>
          </w:tcPr>
          <w:p w14:paraId="592925B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1,9 </w:t>
            </w:r>
          </w:p>
        </w:tc>
        <w:tc>
          <w:tcPr>
            <w:tcW w:w="1050" w:type="dxa"/>
            <w:tcBorders>
              <w:top w:val="nil"/>
              <w:left w:val="single" w:sz="6" w:space="0" w:color="auto"/>
              <w:bottom w:val="nil"/>
              <w:right w:val="nil"/>
            </w:tcBorders>
            <w:tcMar>
              <w:top w:w="114" w:type="dxa"/>
              <w:left w:w="28" w:type="dxa"/>
              <w:bottom w:w="114" w:type="dxa"/>
              <w:right w:w="28" w:type="dxa"/>
            </w:tcMar>
          </w:tcPr>
          <w:p w14:paraId="1A9A083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1,6 </w:t>
            </w:r>
          </w:p>
        </w:tc>
        <w:tc>
          <w:tcPr>
            <w:tcW w:w="750" w:type="dxa"/>
            <w:tcBorders>
              <w:top w:val="nil"/>
              <w:left w:val="single" w:sz="6" w:space="0" w:color="auto"/>
              <w:bottom w:val="nil"/>
              <w:right w:val="nil"/>
            </w:tcBorders>
            <w:tcMar>
              <w:top w:w="114" w:type="dxa"/>
              <w:left w:w="28" w:type="dxa"/>
              <w:bottom w:w="114" w:type="dxa"/>
              <w:right w:w="28" w:type="dxa"/>
            </w:tcMar>
          </w:tcPr>
          <w:p w14:paraId="2239510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BE5BAA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1,3 </w:t>
            </w:r>
          </w:p>
        </w:tc>
      </w:tr>
      <w:tr w:rsidR="00C614A0" w:rsidRPr="00C614A0" w14:paraId="2DD0DF52" w14:textId="77777777">
        <w:tblPrEx>
          <w:tblCellMar>
            <w:top w:w="0" w:type="dxa"/>
            <w:bottom w:w="0" w:type="dxa"/>
          </w:tblCellMar>
        </w:tblPrEx>
        <w:tc>
          <w:tcPr>
            <w:tcW w:w="1050" w:type="dxa"/>
            <w:tcBorders>
              <w:top w:val="nil"/>
              <w:left w:val="single" w:sz="6" w:space="0" w:color="auto"/>
              <w:bottom w:val="nil"/>
              <w:right w:val="nil"/>
            </w:tcBorders>
            <w:tcMar>
              <w:top w:w="114" w:type="dxa"/>
              <w:left w:w="28" w:type="dxa"/>
              <w:bottom w:w="114" w:type="dxa"/>
              <w:right w:w="28" w:type="dxa"/>
            </w:tcMar>
          </w:tcPr>
          <w:p w14:paraId="74CA61A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200 </w:t>
            </w:r>
          </w:p>
        </w:tc>
        <w:tc>
          <w:tcPr>
            <w:tcW w:w="750" w:type="dxa"/>
            <w:tcBorders>
              <w:top w:val="nil"/>
              <w:left w:val="single" w:sz="6" w:space="0" w:color="auto"/>
              <w:bottom w:val="nil"/>
              <w:right w:val="nil"/>
            </w:tcBorders>
            <w:tcMar>
              <w:top w:w="114" w:type="dxa"/>
              <w:left w:w="28" w:type="dxa"/>
              <w:bottom w:w="114" w:type="dxa"/>
              <w:right w:w="28" w:type="dxa"/>
            </w:tcMar>
          </w:tcPr>
          <w:p w14:paraId="1310EF4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3,2</w:t>
            </w:r>
          </w:p>
        </w:tc>
        <w:tc>
          <w:tcPr>
            <w:tcW w:w="750" w:type="dxa"/>
            <w:tcBorders>
              <w:top w:val="nil"/>
              <w:left w:val="single" w:sz="6" w:space="0" w:color="auto"/>
              <w:bottom w:val="nil"/>
              <w:right w:val="nil"/>
            </w:tcBorders>
            <w:tcMar>
              <w:top w:w="114" w:type="dxa"/>
              <w:left w:w="28" w:type="dxa"/>
              <w:bottom w:w="114" w:type="dxa"/>
              <w:right w:w="28" w:type="dxa"/>
            </w:tcMar>
          </w:tcPr>
          <w:p w14:paraId="0BB845D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3,0 </w:t>
            </w:r>
          </w:p>
        </w:tc>
        <w:tc>
          <w:tcPr>
            <w:tcW w:w="750" w:type="dxa"/>
            <w:tcBorders>
              <w:top w:val="nil"/>
              <w:left w:val="single" w:sz="6" w:space="0" w:color="auto"/>
              <w:bottom w:val="nil"/>
              <w:right w:val="nil"/>
            </w:tcBorders>
            <w:tcMar>
              <w:top w:w="114" w:type="dxa"/>
              <w:left w:w="28" w:type="dxa"/>
              <w:bottom w:w="114" w:type="dxa"/>
              <w:right w:w="28" w:type="dxa"/>
            </w:tcMar>
          </w:tcPr>
          <w:p w14:paraId="375C3B2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2,7 </w:t>
            </w:r>
          </w:p>
        </w:tc>
        <w:tc>
          <w:tcPr>
            <w:tcW w:w="750" w:type="dxa"/>
            <w:tcBorders>
              <w:top w:val="nil"/>
              <w:left w:val="single" w:sz="6" w:space="0" w:color="auto"/>
              <w:bottom w:val="nil"/>
              <w:right w:val="nil"/>
            </w:tcBorders>
            <w:tcMar>
              <w:top w:w="114" w:type="dxa"/>
              <w:left w:w="28" w:type="dxa"/>
              <w:bottom w:w="114" w:type="dxa"/>
              <w:right w:w="28" w:type="dxa"/>
            </w:tcMar>
          </w:tcPr>
          <w:p w14:paraId="6855E5D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2,5 </w:t>
            </w:r>
          </w:p>
        </w:tc>
        <w:tc>
          <w:tcPr>
            <w:tcW w:w="900" w:type="dxa"/>
            <w:tcBorders>
              <w:top w:val="nil"/>
              <w:left w:val="single" w:sz="6" w:space="0" w:color="auto"/>
              <w:bottom w:val="nil"/>
              <w:right w:val="nil"/>
            </w:tcBorders>
            <w:tcMar>
              <w:top w:w="114" w:type="dxa"/>
              <w:left w:w="28" w:type="dxa"/>
              <w:bottom w:w="114" w:type="dxa"/>
              <w:right w:w="28" w:type="dxa"/>
            </w:tcMar>
          </w:tcPr>
          <w:p w14:paraId="425E419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2,2 </w:t>
            </w:r>
          </w:p>
        </w:tc>
        <w:tc>
          <w:tcPr>
            <w:tcW w:w="750" w:type="dxa"/>
            <w:tcBorders>
              <w:top w:val="nil"/>
              <w:left w:val="single" w:sz="6" w:space="0" w:color="auto"/>
              <w:bottom w:val="nil"/>
              <w:right w:val="nil"/>
            </w:tcBorders>
            <w:tcMar>
              <w:top w:w="114" w:type="dxa"/>
              <w:left w:w="28" w:type="dxa"/>
              <w:bottom w:w="114" w:type="dxa"/>
              <w:right w:w="28" w:type="dxa"/>
            </w:tcMar>
          </w:tcPr>
          <w:p w14:paraId="35062BD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1,8 </w:t>
            </w:r>
          </w:p>
        </w:tc>
        <w:tc>
          <w:tcPr>
            <w:tcW w:w="750" w:type="dxa"/>
            <w:tcBorders>
              <w:top w:val="nil"/>
              <w:left w:val="single" w:sz="6" w:space="0" w:color="auto"/>
              <w:bottom w:val="nil"/>
              <w:right w:val="nil"/>
            </w:tcBorders>
            <w:tcMar>
              <w:top w:w="114" w:type="dxa"/>
              <w:left w:w="28" w:type="dxa"/>
              <w:bottom w:w="114" w:type="dxa"/>
              <w:right w:w="28" w:type="dxa"/>
            </w:tcMar>
          </w:tcPr>
          <w:p w14:paraId="48CBF07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1,6 </w:t>
            </w:r>
          </w:p>
        </w:tc>
        <w:tc>
          <w:tcPr>
            <w:tcW w:w="1050" w:type="dxa"/>
            <w:tcBorders>
              <w:top w:val="nil"/>
              <w:left w:val="single" w:sz="6" w:space="0" w:color="auto"/>
              <w:bottom w:val="nil"/>
              <w:right w:val="nil"/>
            </w:tcBorders>
            <w:tcMar>
              <w:top w:w="114" w:type="dxa"/>
              <w:left w:w="28" w:type="dxa"/>
              <w:bottom w:w="114" w:type="dxa"/>
              <w:right w:w="28" w:type="dxa"/>
            </w:tcMar>
          </w:tcPr>
          <w:p w14:paraId="52D471D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1,4 </w:t>
            </w:r>
          </w:p>
        </w:tc>
        <w:tc>
          <w:tcPr>
            <w:tcW w:w="750" w:type="dxa"/>
            <w:tcBorders>
              <w:top w:val="nil"/>
              <w:left w:val="single" w:sz="6" w:space="0" w:color="auto"/>
              <w:bottom w:val="nil"/>
              <w:right w:val="nil"/>
            </w:tcBorders>
            <w:tcMar>
              <w:top w:w="114" w:type="dxa"/>
              <w:left w:w="28" w:type="dxa"/>
              <w:bottom w:w="114" w:type="dxa"/>
              <w:right w:w="28" w:type="dxa"/>
            </w:tcMar>
          </w:tcPr>
          <w:p w14:paraId="3B1F83C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1,3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30EE76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 </w:t>
            </w:r>
          </w:p>
        </w:tc>
      </w:tr>
      <w:tr w:rsidR="00C614A0" w:rsidRPr="00C614A0" w14:paraId="4A3A61CE" w14:textId="77777777">
        <w:tblPrEx>
          <w:tblCellMar>
            <w:top w:w="0" w:type="dxa"/>
            <w:bottom w:w="0" w:type="dxa"/>
          </w:tblCellMar>
        </w:tblPrEx>
        <w:tc>
          <w:tcPr>
            <w:tcW w:w="1050" w:type="dxa"/>
            <w:tcBorders>
              <w:top w:val="nil"/>
              <w:left w:val="single" w:sz="6" w:space="0" w:color="auto"/>
              <w:bottom w:val="nil"/>
              <w:right w:val="nil"/>
            </w:tcBorders>
            <w:tcMar>
              <w:top w:w="114" w:type="dxa"/>
              <w:left w:w="28" w:type="dxa"/>
              <w:bottom w:w="114" w:type="dxa"/>
              <w:right w:w="28" w:type="dxa"/>
            </w:tcMar>
          </w:tcPr>
          <w:p w14:paraId="4114126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150 </w:t>
            </w:r>
          </w:p>
        </w:tc>
        <w:tc>
          <w:tcPr>
            <w:tcW w:w="750" w:type="dxa"/>
            <w:tcBorders>
              <w:top w:val="nil"/>
              <w:left w:val="single" w:sz="6" w:space="0" w:color="auto"/>
              <w:bottom w:val="nil"/>
              <w:right w:val="nil"/>
            </w:tcBorders>
            <w:tcMar>
              <w:top w:w="114" w:type="dxa"/>
              <w:left w:w="28" w:type="dxa"/>
              <w:bottom w:w="114" w:type="dxa"/>
              <w:right w:w="28" w:type="dxa"/>
            </w:tcMar>
          </w:tcPr>
          <w:p w14:paraId="3A12A31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2,6</w:t>
            </w:r>
          </w:p>
        </w:tc>
        <w:tc>
          <w:tcPr>
            <w:tcW w:w="750" w:type="dxa"/>
            <w:tcBorders>
              <w:top w:val="nil"/>
              <w:left w:val="single" w:sz="6" w:space="0" w:color="auto"/>
              <w:bottom w:val="nil"/>
              <w:right w:val="nil"/>
            </w:tcBorders>
            <w:tcMar>
              <w:top w:w="114" w:type="dxa"/>
              <w:left w:w="28" w:type="dxa"/>
              <w:bottom w:w="114" w:type="dxa"/>
              <w:right w:w="28" w:type="dxa"/>
            </w:tcMar>
          </w:tcPr>
          <w:p w14:paraId="78070FC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2,4 </w:t>
            </w:r>
          </w:p>
        </w:tc>
        <w:tc>
          <w:tcPr>
            <w:tcW w:w="750" w:type="dxa"/>
            <w:tcBorders>
              <w:top w:val="nil"/>
              <w:left w:val="single" w:sz="6" w:space="0" w:color="auto"/>
              <w:bottom w:val="nil"/>
              <w:right w:val="nil"/>
            </w:tcBorders>
            <w:tcMar>
              <w:top w:w="114" w:type="dxa"/>
              <w:left w:w="28" w:type="dxa"/>
              <w:bottom w:w="114" w:type="dxa"/>
              <w:right w:w="28" w:type="dxa"/>
            </w:tcMar>
          </w:tcPr>
          <w:p w14:paraId="41F62DF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2,2 </w:t>
            </w:r>
          </w:p>
        </w:tc>
        <w:tc>
          <w:tcPr>
            <w:tcW w:w="750" w:type="dxa"/>
            <w:tcBorders>
              <w:top w:val="nil"/>
              <w:left w:val="single" w:sz="6" w:space="0" w:color="auto"/>
              <w:bottom w:val="nil"/>
              <w:right w:val="nil"/>
            </w:tcBorders>
            <w:tcMar>
              <w:top w:w="114" w:type="dxa"/>
              <w:left w:w="28" w:type="dxa"/>
              <w:bottom w:w="114" w:type="dxa"/>
              <w:right w:w="28" w:type="dxa"/>
            </w:tcMar>
          </w:tcPr>
          <w:p w14:paraId="1C4F79A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2,0 </w:t>
            </w:r>
          </w:p>
        </w:tc>
        <w:tc>
          <w:tcPr>
            <w:tcW w:w="900" w:type="dxa"/>
            <w:tcBorders>
              <w:top w:val="nil"/>
              <w:left w:val="single" w:sz="6" w:space="0" w:color="auto"/>
              <w:bottom w:val="nil"/>
              <w:right w:val="nil"/>
            </w:tcBorders>
            <w:tcMar>
              <w:top w:w="114" w:type="dxa"/>
              <w:left w:w="28" w:type="dxa"/>
              <w:bottom w:w="114" w:type="dxa"/>
              <w:right w:w="28" w:type="dxa"/>
            </w:tcMar>
          </w:tcPr>
          <w:p w14:paraId="2FFB230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1,8 </w:t>
            </w:r>
          </w:p>
        </w:tc>
        <w:tc>
          <w:tcPr>
            <w:tcW w:w="750" w:type="dxa"/>
            <w:tcBorders>
              <w:top w:val="nil"/>
              <w:left w:val="single" w:sz="6" w:space="0" w:color="auto"/>
              <w:bottom w:val="nil"/>
              <w:right w:val="nil"/>
            </w:tcBorders>
            <w:tcMar>
              <w:top w:w="114" w:type="dxa"/>
              <w:left w:w="28" w:type="dxa"/>
              <w:bottom w:w="114" w:type="dxa"/>
              <w:right w:w="28" w:type="dxa"/>
            </w:tcMar>
          </w:tcPr>
          <w:p w14:paraId="507CC80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1,5 </w:t>
            </w:r>
          </w:p>
        </w:tc>
        <w:tc>
          <w:tcPr>
            <w:tcW w:w="750" w:type="dxa"/>
            <w:tcBorders>
              <w:top w:val="nil"/>
              <w:left w:val="single" w:sz="6" w:space="0" w:color="auto"/>
              <w:bottom w:val="nil"/>
              <w:right w:val="nil"/>
            </w:tcBorders>
            <w:tcMar>
              <w:top w:w="114" w:type="dxa"/>
              <w:left w:w="28" w:type="dxa"/>
              <w:bottom w:w="114" w:type="dxa"/>
              <w:right w:w="28" w:type="dxa"/>
            </w:tcMar>
          </w:tcPr>
          <w:p w14:paraId="5E1346C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1,3 </w:t>
            </w:r>
          </w:p>
        </w:tc>
        <w:tc>
          <w:tcPr>
            <w:tcW w:w="1050" w:type="dxa"/>
            <w:tcBorders>
              <w:top w:val="nil"/>
              <w:left w:val="single" w:sz="6" w:space="0" w:color="auto"/>
              <w:bottom w:val="nil"/>
              <w:right w:val="nil"/>
            </w:tcBorders>
            <w:tcMar>
              <w:top w:w="114" w:type="dxa"/>
              <w:left w:w="28" w:type="dxa"/>
              <w:bottom w:w="114" w:type="dxa"/>
              <w:right w:w="28" w:type="dxa"/>
            </w:tcMar>
          </w:tcPr>
          <w:p w14:paraId="248F390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1,2 </w:t>
            </w:r>
          </w:p>
        </w:tc>
        <w:tc>
          <w:tcPr>
            <w:tcW w:w="750" w:type="dxa"/>
            <w:tcBorders>
              <w:top w:val="nil"/>
              <w:left w:val="single" w:sz="6" w:space="0" w:color="auto"/>
              <w:bottom w:val="nil"/>
              <w:right w:val="nil"/>
            </w:tcBorders>
            <w:tcMar>
              <w:top w:w="114" w:type="dxa"/>
              <w:left w:w="28" w:type="dxa"/>
              <w:bottom w:w="114" w:type="dxa"/>
              <w:right w:w="28" w:type="dxa"/>
            </w:tcMar>
          </w:tcPr>
          <w:p w14:paraId="258AA6B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32B968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 </w:t>
            </w:r>
          </w:p>
        </w:tc>
      </w:tr>
      <w:tr w:rsidR="00C614A0" w:rsidRPr="00C614A0" w14:paraId="7E4B8B3F" w14:textId="77777777">
        <w:tblPrEx>
          <w:tblCellMar>
            <w:top w:w="0" w:type="dxa"/>
            <w:bottom w:w="0" w:type="dxa"/>
          </w:tblCellMar>
        </w:tblPrEx>
        <w:tc>
          <w:tcPr>
            <w:tcW w:w="1050" w:type="dxa"/>
            <w:tcBorders>
              <w:top w:val="nil"/>
              <w:left w:val="single" w:sz="6" w:space="0" w:color="auto"/>
              <w:bottom w:val="nil"/>
              <w:right w:val="nil"/>
            </w:tcBorders>
            <w:tcMar>
              <w:top w:w="114" w:type="dxa"/>
              <w:left w:w="28" w:type="dxa"/>
              <w:bottom w:w="114" w:type="dxa"/>
              <w:right w:w="28" w:type="dxa"/>
            </w:tcMar>
          </w:tcPr>
          <w:p w14:paraId="3CC6EE7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125 </w:t>
            </w:r>
          </w:p>
        </w:tc>
        <w:tc>
          <w:tcPr>
            <w:tcW w:w="750" w:type="dxa"/>
            <w:tcBorders>
              <w:top w:val="nil"/>
              <w:left w:val="single" w:sz="6" w:space="0" w:color="auto"/>
              <w:bottom w:val="nil"/>
              <w:right w:val="nil"/>
            </w:tcBorders>
            <w:tcMar>
              <w:top w:w="114" w:type="dxa"/>
              <w:left w:w="28" w:type="dxa"/>
              <w:bottom w:w="114" w:type="dxa"/>
              <w:right w:w="28" w:type="dxa"/>
            </w:tcMar>
          </w:tcPr>
          <w:p w14:paraId="36B7CBF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w:t>
            </w:r>
          </w:p>
        </w:tc>
        <w:tc>
          <w:tcPr>
            <w:tcW w:w="750" w:type="dxa"/>
            <w:tcBorders>
              <w:top w:val="nil"/>
              <w:left w:val="single" w:sz="6" w:space="0" w:color="auto"/>
              <w:bottom w:val="nil"/>
              <w:right w:val="nil"/>
            </w:tcBorders>
            <w:tcMar>
              <w:top w:w="114" w:type="dxa"/>
              <w:left w:w="28" w:type="dxa"/>
              <w:bottom w:w="114" w:type="dxa"/>
              <w:right w:w="28" w:type="dxa"/>
            </w:tcMar>
          </w:tcPr>
          <w:p w14:paraId="4417753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2,2 </w:t>
            </w:r>
          </w:p>
        </w:tc>
        <w:tc>
          <w:tcPr>
            <w:tcW w:w="750" w:type="dxa"/>
            <w:tcBorders>
              <w:top w:val="nil"/>
              <w:left w:val="single" w:sz="6" w:space="0" w:color="auto"/>
              <w:bottom w:val="nil"/>
              <w:right w:val="nil"/>
            </w:tcBorders>
            <w:tcMar>
              <w:top w:w="114" w:type="dxa"/>
              <w:left w:w="28" w:type="dxa"/>
              <w:bottom w:w="114" w:type="dxa"/>
              <w:right w:w="28" w:type="dxa"/>
            </w:tcMar>
          </w:tcPr>
          <w:p w14:paraId="52F81C8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2,0 </w:t>
            </w:r>
          </w:p>
        </w:tc>
        <w:tc>
          <w:tcPr>
            <w:tcW w:w="750" w:type="dxa"/>
            <w:tcBorders>
              <w:top w:val="nil"/>
              <w:left w:val="single" w:sz="6" w:space="0" w:color="auto"/>
              <w:bottom w:val="nil"/>
              <w:right w:val="nil"/>
            </w:tcBorders>
            <w:tcMar>
              <w:top w:w="114" w:type="dxa"/>
              <w:left w:w="28" w:type="dxa"/>
              <w:bottom w:w="114" w:type="dxa"/>
              <w:right w:w="28" w:type="dxa"/>
            </w:tcMar>
          </w:tcPr>
          <w:p w14:paraId="136AB88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1,9 </w:t>
            </w:r>
          </w:p>
        </w:tc>
        <w:tc>
          <w:tcPr>
            <w:tcW w:w="900" w:type="dxa"/>
            <w:tcBorders>
              <w:top w:val="nil"/>
              <w:left w:val="single" w:sz="6" w:space="0" w:color="auto"/>
              <w:bottom w:val="nil"/>
              <w:right w:val="nil"/>
            </w:tcBorders>
            <w:tcMar>
              <w:top w:w="114" w:type="dxa"/>
              <w:left w:w="28" w:type="dxa"/>
              <w:bottom w:w="114" w:type="dxa"/>
              <w:right w:w="28" w:type="dxa"/>
            </w:tcMar>
          </w:tcPr>
          <w:p w14:paraId="00355B2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1,7 </w:t>
            </w:r>
          </w:p>
        </w:tc>
        <w:tc>
          <w:tcPr>
            <w:tcW w:w="750" w:type="dxa"/>
            <w:tcBorders>
              <w:top w:val="nil"/>
              <w:left w:val="single" w:sz="6" w:space="0" w:color="auto"/>
              <w:bottom w:val="nil"/>
              <w:right w:val="nil"/>
            </w:tcBorders>
            <w:tcMar>
              <w:top w:w="114" w:type="dxa"/>
              <w:left w:w="28" w:type="dxa"/>
              <w:bottom w:w="114" w:type="dxa"/>
              <w:right w:w="28" w:type="dxa"/>
            </w:tcMar>
          </w:tcPr>
          <w:p w14:paraId="19F6875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1,4 </w:t>
            </w:r>
          </w:p>
        </w:tc>
        <w:tc>
          <w:tcPr>
            <w:tcW w:w="750" w:type="dxa"/>
            <w:tcBorders>
              <w:top w:val="nil"/>
              <w:left w:val="single" w:sz="6" w:space="0" w:color="auto"/>
              <w:bottom w:val="nil"/>
              <w:right w:val="nil"/>
            </w:tcBorders>
            <w:tcMar>
              <w:top w:w="114" w:type="dxa"/>
              <w:left w:w="28" w:type="dxa"/>
              <w:bottom w:w="114" w:type="dxa"/>
              <w:right w:w="28" w:type="dxa"/>
            </w:tcMar>
          </w:tcPr>
          <w:p w14:paraId="21B1DEF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1,2 </w:t>
            </w:r>
          </w:p>
        </w:tc>
        <w:tc>
          <w:tcPr>
            <w:tcW w:w="1050" w:type="dxa"/>
            <w:tcBorders>
              <w:top w:val="nil"/>
              <w:left w:val="single" w:sz="6" w:space="0" w:color="auto"/>
              <w:bottom w:val="nil"/>
              <w:right w:val="nil"/>
            </w:tcBorders>
            <w:tcMar>
              <w:top w:w="114" w:type="dxa"/>
              <w:left w:w="28" w:type="dxa"/>
              <w:bottom w:w="114" w:type="dxa"/>
              <w:right w:w="28" w:type="dxa"/>
            </w:tcMar>
          </w:tcPr>
          <w:p w14:paraId="3FC4200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1,1 </w:t>
            </w:r>
          </w:p>
        </w:tc>
        <w:tc>
          <w:tcPr>
            <w:tcW w:w="750" w:type="dxa"/>
            <w:tcBorders>
              <w:top w:val="nil"/>
              <w:left w:val="single" w:sz="6" w:space="0" w:color="auto"/>
              <w:bottom w:val="nil"/>
              <w:right w:val="nil"/>
            </w:tcBorders>
            <w:tcMar>
              <w:top w:w="114" w:type="dxa"/>
              <w:left w:w="28" w:type="dxa"/>
              <w:bottom w:w="114" w:type="dxa"/>
              <w:right w:w="28" w:type="dxa"/>
            </w:tcMar>
          </w:tcPr>
          <w:p w14:paraId="620C83B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0,9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5266DB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0,7 </w:t>
            </w:r>
          </w:p>
        </w:tc>
      </w:tr>
      <w:tr w:rsidR="00C614A0" w:rsidRPr="00C614A0" w14:paraId="29BB1D60" w14:textId="77777777">
        <w:tblPrEx>
          <w:tblCellMar>
            <w:top w:w="0" w:type="dxa"/>
            <w:bottom w:w="0" w:type="dxa"/>
          </w:tblCellMar>
        </w:tblPrEx>
        <w:tc>
          <w:tcPr>
            <w:tcW w:w="1050" w:type="dxa"/>
            <w:tcBorders>
              <w:top w:val="nil"/>
              <w:left w:val="single" w:sz="6" w:space="0" w:color="auto"/>
              <w:bottom w:val="nil"/>
              <w:right w:val="nil"/>
            </w:tcBorders>
            <w:tcMar>
              <w:top w:w="114" w:type="dxa"/>
              <w:left w:w="28" w:type="dxa"/>
              <w:bottom w:w="114" w:type="dxa"/>
              <w:right w:w="28" w:type="dxa"/>
            </w:tcMar>
          </w:tcPr>
          <w:p w14:paraId="3329EF9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100 </w:t>
            </w:r>
          </w:p>
        </w:tc>
        <w:tc>
          <w:tcPr>
            <w:tcW w:w="750" w:type="dxa"/>
            <w:tcBorders>
              <w:top w:val="nil"/>
              <w:left w:val="single" w:sz="6" w:space="0" w:color="auto"/>
              <w:bottom w:val="nil"/>
              <w:right w:val="nil"/>
            </w:tcBorders>
            <w:tcMar>
              <w:top w:w="114" w:type="dxa"/>
              <w:left w:w="28" w:type="dxa"/>
              <w:bottom w:w="114" w:type="dxa"/>
              <w:right w:w="28" w:type="dxa"/>
            </w:tcMar>
          </w:tcPr>
          <w:p w14:paraId="6AD854E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w:t>
            </w:r>
          </w:p>
        </w:tc>
        <w:tc>
          <w:tcPr>
            <w:tcW w:w="750" w:type="dxa"/>
            <w:tcBorders>
              <w:top w:val="nil"/>
              <w:left w:val="single" w:sz="6" w:space="0" w:color="auto"/>
              <w:bottom w:val="nil"/>
              <w:right w:val="nil"/>
            </w:tcBorders>
            <w:tcMar>
              <w:top w:w="114" w:type="dxa"/>
              <w:left w:w="28" w:type="dxa"/>
              <w:bottom w:w="114" w:type="dxa"/>
              <w:right w:w="28" w:type="dxa"/>
            </w:tcMar>
          </w:tcPr>
          <w:p w14:paraId="083F24B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2,0 </w:t>
            </w:r>
          </w:p>
        </w:tc>
        <w:tc>
          <w:tcPr>
            <w:tcW w:w="750" w:type="dxa"/>
            <w:tcBorders>
              <w:top w:val="nil"/>
              <w:left w:val="single" w:sz="6" w:space="0" w:color="auto"/>
              <w:bottom w:val="nil"/>
              <w:right w:val="nil"/>
            </w:tcBorders>
            <w:tcMar>
              <w:top w:w="114" w:type="dxa"/>
              <w:left w:w="28" w:type="dxa"/>
              <w:bottom w:w="114" w:type="dxa"/>
              <w:right w:w="28" w:type="dxa"/>
            </w:tcMar>
          </w:tcPr>
          <w:p w14:paraId="796FB2C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1,8 </w:t>
            </w:r>
          </w:p>
        </w:tc>
        <w:tc>
          <w:tcPr>
            <w:tcW w:w="750" w:type="dxa"/>
            <w:tcBorders>
              <w:top w:val="nil"/>
              <w:left w:val="single" w:sz="6" w:space="0" w:color="auto"/>
              <w:bottom w:val="nil"/>
              <w:right w:val="nil"/>
            </w:tcBorders>
            <w:tcMar>
              <w:top w:w="114" w:type="dxa"/>
              <w:left w:w="28" w:type="dxa"/>
              <w:bottom w:w="114" w:type="dxa"/>
              <w:right w:w="28" w:type="dxa"/>
            </w:tcMar>
          </w:tcPr>
          <w:p w14:paraId="4D2A6EA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1,7 </w:t>
            </w:r>
          </w:p>
        </w:tc>
        <w:tc>
          <w:tcPr>
            <w:tcW w:w="900" w:type="dxa"/>
            <w:tcBorders>
              <w:top w:val="nil"/>
              <w:left w:val="single" w:sz="6" w:space="0" w:color="auto"/>
              <w:bottom w:val="nil"/>
              <w:right w:val="nil"/>
            </w:tcBorders>
            <w:tcMar>
              <w:top w:w="114" w:type="dxa"/>
              <w:left w:w="28" w:type="dxa"/>
              <w:bottom w:w="114" w:type="dxa"/>
              <w:right w:w="28" w:type="dxa"/>
            </w:tcMar>
          </w:tcPr>
          <w:p w14:paraId="6FE31DE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1,5 </w:t>
            </w:r>
          </w:p>
        </w:tc>
        <w:tc>
          <w:tcPr>
            <w:tcW w:w="750" w:type="dxa"/>
            <w:tcBorders>
              <w:top w:val="nil"/>
              <w:left w:val="single" w:sz="6" w:space="0" w:color="auto"/>
              <w:bottom w:val="nil"/>
              <w:right w:val="nil"/>
            </w:tcBorders>
            <w:tcMar>
              <w:top w:w="114" w:type="dxa"/>
              <w:left w:w="28" w:type="dxa"/>
              <w:bottom w:w="114" w:type="dxa"/>
              <w:right w:w="28" w:type="dxa"/>
            </w:tcMar>
          </w:tcPr>
          <w:p w14:paraId="76FE498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1,3 </w:t>
            </w:r>
          </w:p>
        </w:tc>
        <w:tc>
          <w:tcPr>
            <w:tcW w:w="750" w:type="dxa"/>
            <w:tcBorders>
              <w:top w:val="nil"/>
              <w:left w:val="single" w:sz="6" w:space="0" w:color="auto"/>
              <w:bottom w:val="nil"/>
              <w:right w:val="nil"/>
            </w:tcBorders>
            <w:tcMar>
              <w:top w:w="114" w:type="dxa"/>
              <w:left w:w="28" w:type="dxa"/>
              <w:bottom w:w="114" w:type="dxa"/>
              <w:right w:w="28" w:type="dxa"/>
            </w:tcMar>
          </w:tcPr>
          <w:p w14:paraId="1458C08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 </w:t>
            </w:r>
          </w:p>
        </w:tc>
        <w:tc>
          <w:tcPr>
            <w:tcW w:w="1050" w:type="dxa"/>
            <w:tcBorders>
              <w:top w:val="nil"/>
              <w:left w:val="single" w:sz="6" w:space="0" w:color="auto"/>
              <w:bottom w:val="nil"/>
              <w:right w:val="nil"/>
            </w:tcBorders>
            <w:tcMar>
              <w:top w:w="114" w:type="dxa"/>
              <w:left w:w="28" w:type="dxa"/>
              <w:bottom w:w="114" w:type="dxa"/>
              <w:right w:w="28" w:type="dxa"/>
            </w:tcMar>
          </w:tcPr>
          <w:p w14:paraId="2BDDC85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0,9 </w:t>
            </w:r>
          </w:p>
        </w:tc>
        <w:tc>
          <w:tcPr>
            <w:tcW w:w="750" w:type="dxa"/>
            <w:tcBorders>
              <w:top w:val="nil"/>
              <w:left w:val="single" w:sz="6" w:space="0" w:color="auto"/>
              <w:bottom w:val="nil"/>
              <w:right w:val="nil"/>
            </w:tcBorders>
            <w:tcMar>
              <w:top w:w="114" w:type="dxa"/>
              <w:left w:w="28" w:type="dxa"/>
              <w:bottom w:w="114" w:type="dxa"/>
              <w:right w:w="28" w:type="dxa"/>
            </w:tcMar>
          </w:tcPr>
          <w:p w14:paraId="765B834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FC8142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0,6 </w:t>
            </w:r>
          </w:p>
        </w:tc>
      </w:tr>
      <w:tr w:rsidR="00C614A0" w:rsidRPr="00C614A0" w14:paraId="7EE62153" w14:textId="77777777">
        <w:tblPrEx>
          <w:tblCellMar>
            <w:top w:w="0" w:type="dxa"/>
            <w:bottom w:w="0" w:type="dxa"/>
          </w:tblCellMar>
        </w:tblPrEx>
        <w:tc>
          <w:tcPr>
            <w:tcW w:w="1050" w:type="dxa"/>
            <w:tcBorders>
              <w:top w:val="nil"/>
              <w:left w:val="single" w:sz="6" w:space="0" w:color="auto"/>
              <w:bottom w:val="nil"/>
              <w:right w:val="nil"/>
            </w:tcBorders>
            <w:tcMar>
              <w:top w:w="114" w:type="dxa"/>
              <w:left w:w="28" w:type="dxa"/>
              <w:bottom w:w="114" w:type="dxa"/>
              <w:right w:w="28" w:type="dxa"/>
            </w:tcMar>
          </w:tcPr>
          <w:p w14:paraId="0A62BE9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75 </w:t>
            </w:r>
          </w:p>
        </w:tc>
        <w:tc>
          <w:tcPr>
            <w:tcW w:w="750" w:type="dxa"/>
            <w:tcBorders>
              <w:top w:val="nil"/>
              <w:left w:val="single" w:sz="6" w:space="0" w:color="auto"/>
              <w:bottom w:val="nil"/>
              <w:right w:val="nil"/>
            </w:tcBorders>
            <w:tcMar>
              <w:top w:w="114" w:type="dxa"/>
              <w:left w:w="28" w:type="dxa"/>
              <w:bottom w:w="114" w:type="dxa"/>
              <w:right w:w="28" w:type="dxa"/>
            </w:tcMar>
          </w:tcPr>
          <w:p w14:paraId="0936BB7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w:t>
            </w:r>
          </w:p>
        </w:tc>
        <w:tc>
          <w:tcPr>
            <w:tcW w:w="750" w:type="dxa"/>
            <w:tcBorders>
              <w:top w:val="nil"/>
              <w:left w:val="single" w:sz="6" w:space="0" w:color="auto"/>
              <w:bottom w:val="nil"/>
              <w:right w:val="nil"/>
            </w:tcBorders>
            <w:tcMar>
              <w:top w:w="114" w:type="dxa"/>
              <w:left w:w="28" w:type="dxa"/>
              <w:bottom w:w="114" w:type="dxa"/>
              <w:right w:w="28" w:type="dxa"/>
            </w:tcMar>
          </w:tcPr>
          <w:p w14:paraId="13C198F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750" w:type="dxa"/>
            <w:tcBorders>
              <w:top w:val="nil"/>
              <w:left w:val="single" w:sz="6" w:space="0" w:color="auto"/>
              <w:bottom w:val="nil"/>
              <w:right w:val="nil"/>
            </w:tcBorders>
            <w:tcMar>
              <w:top w:w="114" w:type="dxa"/>
              <w:left w:w="28" w:type="dxa"/>
              <w:bottom w:w="114" w:type="dxa"/>
              <w:right w:w="28" w:type="dxa"/>
            </w:tcMar>
          </w:tcPr>
          <w:p w14:paraId="05154CE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1,5 </w:t>
            </w:r>
          </w:p>
        </w:tc>
        <w:tc>
          <w:tcPr>
            <w:tcW w:w="750" w:type="dxa"/>
            <w:tcBorders>
              <w:top w:val="nil"/>
              <w:left w:val="single" w:sz="6" w:space="0" w:color="auto"/>
              <w:bottom w:val="nil"/>
              <w:right w:val="nil"/>
            </w:tcBorders>
            <w:tcMar>
              <w:top w:w="114" w:type="dxa"/>
              <w:left w:w="28" w:type="dxa"/>
              <w:bottom w:w="114" w:type="dxa"/>
              <w:right w:w="28" w:type="dxa"/>
            </w:tcMar>
          </w:tcPr>
          <w:p w14:paraId="1D346E0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1,4 </w:t>
            </w:r>
          </w:p>
        </w:tc>
        <w:tc>
          <w:tcPr>
            <w:tcW w:w="900" w:type="dxa"/>
            <w:tcBorders>
              <w:top w:val="nil"/>
              <w:left w:val="single" w:sz="6" w:space="0" w:color="auto"/>
              <w:bottom w:val="nil"/>
              <w:right w:val="nil"/>
            </w:tcBorders>
            <w:tcMar>
              <w:top w:w="114" w:type="dxa"/>
              <w:left w:w="28" w:type="dxa"/>
              <w:bottom w:w="114" w:type="dxa"/>
              <w:right w:w="28" w:type="dxa"/>
            </w:tcMar>
          </w:tcPr>
          <w:p w14:paraId="7F6E8F4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1,3 </w:t>
            </w:r>
          </w:p>
        </w:tc>
        <w:tc>
          <w:tcPr>
            <w:tcW w:w="750" w:type="dxa"/>
            <w:tcBorders>
              <w:top w:val="nil"/>
              <w:left w:val="single" w:sz="6" w:space="0" w:color="auto"/>
              <w:bottom w:val="nil"/>
              <w:right w:val="nil"/>
            </w:tcBorders>
            <w:tcMar>
              <w:top w:w="114" w:type="dxa"/>
              <w:left w:w="28" w:type="dxa"/>
              <w:bottom w:w="114" w:type="dxa"/>
              <w:right w:w="28" w:type="dxa"/>
            </w:tcMar>
          </w:tcPr>
          <w:p w14:paraId="4F7CB87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1,1 </w:t>
            </w:r>
          </w:p>
        </w:tc>
        <w:tc>
          <w:tcPr>
            <w:tcW w:w="750" w:type="dxa"/>
            <w:tcBorders>
              <w:top w:val="nil"/>
              <w:left w:val="single" w:sz="6" w:space="0" w:color="auto"/>
              <w:bottom w:val="nil"/>
              <w:right w:val="nil"/>
            </w:tcBorders>
            <w:tcMar>
              <w:top w:w="114" w:type="dxa"/>
              <w:left w:w="28" w:type="dxa"/>
              <w:bottom w:w="114" w:type="dxa"/>
              <w:right w:w="28" w:type="dxa"/>
            </w:tcMar>
          </w:tcPr>
          <w:p w14:paraId="7EBCB2D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0,9 </w:t>
            </w:r>
          </w:p>
        </w:tc>
        <w:tc>
          <w:tcPr>
            <w:tcW w:w="1050" w:type="dxa"/>
            <w:tcBorders>
              <w:top w:val="nil"/>
              <w:left w:val="single" w:sz="6" w:space="0" w:color="auto"/>
              <w:bottom w:val="nil"/>
              <w:right w:val="nil"/>
            </w:tcBorders>
            <w:tcMar>
              <w:top w:w="114" w:type="dxa"/>
              <w:left w:w="28" w:type="dxa"/>
              <w:bottom w:w="114" w:type="dxa"/>
              <w:right w:w="28" w:type="dxa"/>
            </w:tcMar>
          </w:tcPr>
          <w:p w14:paraId="2826FD7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0,7 </w:t>
            </w:r>
          </w:p>
        </w:tc>
        <w:tc>
          <w:tcPr>
            <w:tcW w:w="750" w:type="dxa"/>
            <w:tcBorders>
              <w:top w:val="nil"/>
              <w:left w:val="single" w:sz="6" w:space="0" w:color="auto"/>
              <w:bottom w:val="nil"/>
              <w:right w:val="nil"/>
            </w:tcBorders>
            <w:tcMar>
              <w:top w:w="114" w:type="dxa"/>
              <w:left w:w="28" w:type="dxa"/>
              <w:bottom w:w="114" w:type="dxa"/>
              <w:right w:w="28" w:type="dxa"/>
            </w:tcMar>
          </w:tcPr>
          <w:p w14:paraId="7AD679C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0,6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10B707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0,5 </w:t>
            </w:r>
          </w:p>
        </w:tc>
      </w:tr>
      <w:tr w:rsidR="00C614A0" w:rsidRPr="00C614A0" w14:paraId="53AFC21B" w14:textId="77777777">
        <w:tblPrEx>
          <w:tblCellMar>
            <w:top w:w="0" w:type="dxa"/>
            <w:bottom w:w="0" w:type="dxa"/>
          </w:tblCellMar>
        </w:tblPrEx>
        <w:tc>
          <w:tcPr>
            <w:tcW w:w="1050" w:type="dxa"/>
            <w:tcBorders>
              <w:top w:val="nil"/>
              <w:left w:val="single" w:sz="6" w:space="0" w:color="auto"/>
              <w:bottom w:val="nil"/>
              <w:right w:val="nil"/>
            </w:tcBorders>
            <w:tcMar>
              <w:top w:w="114" w:type="dxa"/>
              <w:left w:w="28" w:type="dxa"/>
              <w:bottom w:w="114" w:type="dxa"/>
              <w:right w:w="28" w:type="dxa"/>
            </w:tcMar>
          </w:tcPr>
          <w:p w14:paraId="5D9971C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lastRenderedPageBreak/>
              <w:t xml:space="preserve">50 </w:t>
            </w:r>
          </w:p>
        </w:tc>
        <w:tc>
          <w:tcPr>
            <w:tcW w:w="750" w:type="dxa"/>
            <w:tcBorders>
              <w:top w:val="nil"/>
              <w:left w:val="single" w:sz="6" w:space="0" w:color="auto"/>
              <w:bottom w:val="nil"/>
              <w:right w:val="nil"/>
            </w:tcBorders>
            <w:tcMar>
              <w:top w:w="114" w:type="dxa"/>
              <w:left w:w="28" w:type="dxa"/>
              <w:bottom w:w="114" w:type="dxa"/>
              <w:right w:w="28" w:type="dxa"/>
            </w:tcMar>
          </w:tcPr>
          <w:p w14:paraId="62AEA64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w:t>
            </w:r>
          </w:p>
        </w:tc>
        <w:tc>
          <w:tcPr>
            <w:tcW w:w="750" w:type="dxa"/>
            <w:tcBorders>
              <w:top w:val="nil"/>
              <w:left w:val="single" w:sz="6" w:space="0" w:color="auto"/>
              <w:bottom w:val="nil"/>
              <w:right w:val="nil"/>
            </w:tcBorders>
            <w:tcMar>
              <w:top w:w="114" w:type="dxa"/>
              <w:left w:w="28" w:type="dxa"/>
              <w:bottom w:w="114" w:type="dxa"/>
              <w:right w:w="28" w:type="dxa"/>
            </w:tcMar>
          </w:tcPr>
          <w:p w14:paraId="612CBF9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750" w:type="dxa"/>
            <w:tcBorders>
              <w:top w:val="nil"/>
              <w:left w:val="single" w:sz="6" w:space="0" w:color="auto"/>
              <w:bottom w:val="nil"/>
              <w:right w:val="nil"/>
            </w:tcBorders>
            <w:tcMar>
              <w:top w:w="114" w:type="dxa"/>
              <w:left w:w="28" w:type="dxa"/>
              <w:bottom w:w="114" w:type="dxa"/>
              <w:right w:w="28" w:type="dxa"/>
            </w:tcMar>
          </w:tcPr>
          <w:p w14:paraId="0CBFC62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750" w:type="dxa"/>
            <w:tcBorders>
              <w:top w:val="nil"/>
              <w:left w:val="single" w:sz="6" w:space="0" w:color="auto"/>
              <w:bottom w:val="nil"/>
              <w:right w:val="nil"/>
            </w:tcBorders>
            <w:tcMar>
              <w:top w:w="114" w:type="dxa"/>
              <w:left w:w="28" w:type="dxa"/>
              <w:bottom w:w="114" w:type="dxa"/>
              <w:right w:w="28" w:type="dxa"/>
            </w:tcMar>
          </w:tcPr>
          <w:p w14:paraId="3420762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1,1 </w:t>
            </w:r>
          </w:p>
        </w:tc>
        <w:tc>
          <w:tcPr>
            <w:tcW w:w="900" w:type="dxa"/>
            <w:tcBorders>
              <w:top w:val="nil"/>
              <w:left w:val="single" w:sz="6" w:space="0" w:color="auto"/>
              <w:bottom w:val="nil"/>
              <w:right w:val="nil"/>
            </w:tcBorders>
            <w:tcMar>
              <w:top w:w="114" w:type="dxa"/>
              <w:left w:w="28" w:type="dxa"/>
              <w:bottom w:w="114" w:type="dxa"/>
              <w:right w:w="28" w:type="dxa"/>
            </w:tcMar>
          </w:tcPr>
          <w:p w14:paraId="5C62207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 </w:t>
            </w:r>
          </w:p>
        </w:tc>
        <w:tc>
          <w:tcPr>
            <w:tcW w:w="750" w:type="dxa"/>
            <w:tcBorders>
              <w:top w:val="nil"/>
              <w:left w:val="single" w:sz="6" w:space="0" w:color="auto"/>
              <w:bottom w:val="nil"/>
              <w:right w:val="nil"/>
            </w:tcBorders>
            <w:tcMar>
              <w:top w:w="114" w:type="dxa"/>
              <w:left w:w="28" w:type="dxa"/>
              <w:bottom w:w="114" w:type="dxa"/>
              <w:right w:w="28" w:type="dxa"/>
            </w:tcMar>
          </w:tcPr>
          <w:p w14:paraId="3B84750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0,9 </w:t>
            </w:r>
          </w:p>
        </w:tc>
        <w:tc>
          <w:tcPr>
            <w:tcW w:w="750" w:type="dxa"/>
            <w:tcBorders>
              <w:top w:val="nil"/>
              <w:left w:val="single" w:sz="6" w:space="0" w:color="auto"/>
              <w:bottom w:val="nil"/>
              <w:right w:val="nil"/>
            </w:tcBorders>
            <w:tcMar>
              <w:top w:w="114" w:type="dxa"/>
              <w:left w:w="28" w:type="dxa"/>
              <w:bottom w:w="114" w:type="dxa"/>
              <w:right w:w="28" w:type="dxa"/>
            </w:tcMar>
          </w:tcPr>
          <w:p w14:paraId="638B95A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0,7 </w:t>
            </w:r>
          </w:p>
        </w:tc>
        <w:tc>
          <w:tcPr>
            <w:tcW w:w="1050" w:type="dxa"/>
            <w:tcBorders>
              <w:top w:val="nil"/>
              <w:left w:val="single" w:sz="6" w:space="0" w:color="auto"/>
              <w:bottom w:val="nil"/>
              <w:right w:val="nil"/>
            </w:tcBorders>
            <w:tcMar>
              <w:top w:w="114" w:type="dxa"/>
              <w:left w:w="28" w:type="dxa"/>
              <w:bottom w:w="114" w:type="dxa"/>
              <w:right w:w="28" w:type="dxa"/>
            </w:tcMar>
          </w:tcPr>
          <w:p w14:paraId="7CF8A29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0,6 </w:t>
            </w:r>
          </w:p>
        </w:tc>
        <w:tc>
          <w:tcPr>
            <w:tcW w:w="750" w:type="dxa"/>
            <w:tcBorders>
              <w:top w:val="nil"/>
              <w:left w:val="single" w:sz="6" w:space="0" w:color="auto"/>
              <w:bottom w:val="nil"/>
              <w:right w:val="nil"/>
            </w:tcBorders>
            <w:tcMar>
              <w:top w:w="114" w:type="dxa"/>
              <w:left w:w="28" w:type="dxa"/>
              <w:bottom w:w="114" w:type="dxa"/>
              <w:right w:w="28" w:type="dxa"/>
            </w:tcMar>
          </w:tcPr>
          <w:p w14:paraId="6981ADC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EF3A28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0,35 </w:t>
            </w:r>
          </w:p>
        </w:tc>
      </w:tr>
      <w:tr w:rsidR="00C614A0" w:rsidRPr="00C614A0" w14:paraId="32964F28" w14:textId="77777777">
        <w:tblPrEx>
          <w:tblCellMar>
            <w:top w:w="0" w:type="dxa"/>
            <w:bottom w:w="0" w:type="dxa"/>
          </w:tblCellMar>
        </w:tblPrEx>
        <w:tc>
          <w:tcPr>
            <w:tcW w:w="1050" w:type="dxa"/>
            <w:tcBorders>
              <w:top w:val="nil"/>
              <w:left w:val="single" w:sz="6" w:space="0" w:color="auto"/>
              <w:bottom w:val="single" w:sz="6" w:space="0" w:color="auto"/>
              <w:right w:val="nil"/>
            </w:tcBorders>
            <w:tcMar>
              <w:top w:w="114" w:type="dxa"/>
              <w:left w:w="28" w:type="dxa"/>
              <w:bottom w:w="114" w:type="dxa"/>
              <w:right w:w="28" w:type="dxa"/>
            </w:tcMar>
          </w:tcPr>
          <w:p w14:paraId="18B6593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35 </w:t>
            </w:r>
          </w:p>
        </w:tc>
        <w:tc>
          <w:tcPr>
            <w:tcW w:w="750" w:type="dxa"/>
            <w:tcBorders>
              <w:top w:val="nil"/>
              <w:left w:val="single" w:sz="6" w:space="0" w:color="auto"/>
              <w:bottom w:val="single" w:sz="6" w:space="0" w:color="auto"/>
              <w:right w:val="nil"/>
            </w:tcBorders>
            <w:tcMar>
              <w:top w:w="114" w:type="dxa"/>
              <w:left w:w="28" w:type="dxa"/>
              <w:bottom w:w="114" w:type="dxa"/>
              <w:right w:w="28" w:type="dxa"/>
            </w:tcMar>
          </w:tcPr>
          <w:p w14:paraId="2689001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750" w:type="dxa"/>
            <w:tcBorders>
              <w:top w:val="nil"/>
              <w:left w:val="single" w:sz="6" w:space="0" w:color="auto"/>
              <w:bottom w:val="single" w:sz="6" w:space="0" w:color="auto"/>
              <w:right w:val="nil"/>
            </w:tcBorders>
            <w:tcMar>
              <w:top w:w="114" w:type="dxa"/>
              <w:left w:w="28" w:type="dxa"/>
              <w:bottom w:w="114" w:type="dxa"/>
              <w:right w:w="28" w:type="dxa"/>
            </w:tcMar>
          </w:tcPr>
          <w:p w14:paraId="70D5A19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750" w:type="dxa"/>
            <w:tcBorders>
              <w:top w:val="nil"/>
              <w:left w:val="single" w:sz="6" w:space="0" w:color="auto"/>
              <w:bottom w:val="single" w:sz="6" w:space="0" w:color="auto"/>
              <w:right w:val="nil"/>
            </w:tcBorders>
            <w:tcMar>
              <w:top w:w="114" w:type="dxa"/>
              <w:left w:w="28" w:type="dxa"/>
              <w:bottom w:w="114" w:type="dxa"/>
              <w:right w:w="28" w:type="dxa"/>
            </w:tcMar>
          </w:tcPr>
          <w:p w14:paraId="4EA5D86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750" w:type="dxa"/>
            <w:tcBorders>
              <w:top w:val="nil"/>
              <w:left w:val="single" w:sz="6" w:space="0" w:color="auto"/>
              <w:bottom w:val="single" w:sz="6" w:space="0" w:color="auto"/>
              <w:right w:val="nil"/>
            </w:tcBorders>
            <w:tcMar>
              <w:top w:w="114" w:type="dxa"/>
              <w:left w:w="28" w:type="dxa"/>
              <w:bottom w:w="114" w:type="dxa"/>
              <w:right w:w="28" w:type="dxa"/>
            </w:tcMar>
          </w:tcPr>
          <w:p w14:paraId="4B6BD5A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0,9 </w:t>
            </w:r>
          </w:p>
        </w:tc>
        <w:tc>
          <w:tcPr>
            <w:tcW w:w="900" w:type="dxa"/>
            <w:tcBorders>
              <w:top w:val="nil"/>
              <w:left w:val="single" w:sz="6" w:space="0" w:color="auto"/>
              <w:bottom w:val="single" w:sz="6" w:space="0" w:color="auto"/>
              <w:right w:val="nil"/>
            </w:tcBorders>
            <w:tcMar>
              <w:top w:w="114" w:type="dxa"/>
              <w:left w:w="28" w:type="dxa"/>
              <w:bottom w:w="114" w:type="dxa"/>
              <w:right w:w="28" w:type="dxa"/>
            </w:tcMar>
          </w:tcPr>
          <w:p w14:paraId="02EFAF7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 </w:t>
            </w:r>
          </w:p>
        </w:tc>
        <w:tc>
          <w:tcPr>
            <w:tcW w:w="750" w:type="dxa"/>
            <w:tcBorders>
              <w:top w:val="nil"/>
              <w:left w:val="single" w:sz="6" w:space="0" w:color="auto"/>
              <w:bottom w:val="single" w:sz="6" w:space="0" w:color="auto"/>
              <w:right w:val="nil"/>
            </w:tcBorders>
            <w:tcMar>
              <w:top w:w="114" w:type="dxa"/>
              <w:left w:w="28" w:type="dxa"/>
              <w:bottom w:w="114" w:type="dxa"/>
              <w:right w:w="28" w:type="dxa"/>
            </w:tcMar>
          </w:tcPr>
          <w:p w14:paraId="402B85F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0,7 </w:t>
            </w:r>
          </w:p>
        </w:tc>
        <w:tc>
          <w:tcPr>
            <w:tcW w:w="750" w:type="dxa"/>
            <w:tcBorders>
              <w:top w:val="nil"/>
              <w:left w:val="single" w:sz="6" w:space="0" w:color="auto"/>
              <w:bottom w:val="single" w:sz="6" w:space="0" w:color="auto"/>
              <w:right w:val="nil"/>
            </w:tcBorders>
            <w:tcMar>
              <w:top w:w="114" w:type="dxa"/>
              <w:left w:w="28" w:type="dxa"/>
              <w:bottom w:w="114" w:type="dxa"/>
              <w:right w:w="28" w:type="dxa"/>
            </w:tcMar>
          </w:tcPr>
          <w:p w14:paraId="60BEC90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0,6 </w:t>
            </w:r>
          </w:p>
        </w:tc>
        <w:tc>
          <w:tcPr>
            <w:tcW w:w="1050" w:type="dxa"/>
            <w:tcBorders>
              <w:top w:val="nil"/>
              <w:left w:val="single" w:sz="6" w:space="0" w:color="auto"/>
              <w:bottom w:val="single" w:sz="6" w:space="0" w:color="auto"/>
              <w:right w:val="nil"/>
            </w:tcBorders>
            <w:tcMar>
              <w:top w:w="114" w:type="dxa"/>
              <w:left w:w="28" w:type="dxa"/>
              <w:bottom w:w="114" w:type="dxa"/>
              <w:right w:w="28" w:type="dxa"/>
            </w:tcMar>
          </w:tcPr>
          <w:p w14:paraId="12338EF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0,45 </w:t>
            </w:r>
          </w:p>
        </w:tc>
        <w:tc>
          <w:tcPr>
            <w:tcW w:w="750" w:type="dxa"/>
            <w:tcBorders>
              <w:top w:val="nil"/>
              <w:left w:val="single" w:sz="6" w:space="0" w:color="auto"/>
              <w:bottom w:val="single" w:sz="6" w:space="0" w:color="auto"/>
              <w:right w:val="nil"/>
            </w:tcBorders>
            <w:tcMar>
              <w:top w:w="114" w:type="dxa"/>
              <w:left w:w="28" w:type="dxa"/>
              <w:bottom w:w="114" w:type="dxa"/>
              <w:right w:w="28" w:type="dxa"/>
            </w:tcMar>
          </w:tcPr>
          <w:p w14:paraId="5EFFE5F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0,4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A25AE2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0,25 </w:t>
            </w:r>
          </w:p>
        </w:tc>
      </w:tr>
      <w:tr w:rsidR="00C614A0" w:rsidRPr="00C614A0" w14:paraId="417444AA" w14:textId="77777777">
        <w:tblPrEx>
          <w:tblCellMar>
            <w:top w:w="0" w:type="dxa"/>
            <w:bottom w:w="0" w:type="dxa"/>
          </w:tblCellMar>
        </w:tblPrEx>
        <w:tc>
          <w:tcPr>
            <w:tcW w:w="9300" w:type="dxa"/>
            <w:gridSpan w:val="11"/>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676E39"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Примечания</w:t>
            </w:r>
          </w:p>
          <w:p w14:paraId="59FC5F7D"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w:t>
            </w:r>
          </w:p>
          <w:p w14:paraId="41E835FF"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1 При определении расчетного сопротивления сжатию кладки марки керамических камней и кирпича пластического формования принимаются по результатам испытаний образцов с выравниванием их опорных поверхностей раствором. При выравнивании поверхности образцов шлифованием, а также в случае отсутствия информации о методе подготовки поверхности образцов расчетные сопротивления сжатию кладки следует принимать с коэффициентом 0,9. В случае использования при проведении испытаний прокладок из технического войлока марка кирпича или камня, приведенная в настоящей таблице, принимается с учетом коэффициента перехода предела прочности </w:t>
            </w:r>
            <w:r w:rsidRPr="00C614A0">
              <w:rPr>
                <w:rFonts w:ascii="Times New Roman" w:hAnsi="Times New Roman" w:cs="Times New Roman"/>
                <w:i/>
                <w:iCs/>
                <w:sz w:val="18"/>
                <w:szCs w:val="18"/>
              </w:rPr>
              <w:t>K</w:t>
            </w:r>
            <w:r w:rsidRPr="00C614A0">
              <w:rPr>
                <w:rFonts w:ascii="Times New Roman" w:hAnsi="Times New Roman" w:cs="Times New Roman"/>
                <w:sz w:val="18"/>
                <w:szCs w:val="18"/>
              </w:rPr>
              <w:t xml:space="preserve"> в соответствии с ГОСТ Р 58527, при этом переход осуществляют к образцам, изготовленным с применением цементного раствора.</w:t>
            </w:r>
          </w:p>
          <w:p w14:paraId="046C4D95"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w:t>
            </w:r>
          </w:p>
          <w:p w14:paraId="49E90DB8"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Требования настоящего пункта не относятся к камню и кирпичу, поставляемому на строительную площадку со шлифованными поверхностями, соответствующими требованиям ГОСТ Р 58527.</w:t>
            </w:r>
          </w:p>
          <w:p w14:paraId="0CC0155A" w14:textId="77777777" w:rsidR="00EB3711" w:rsidRPr="00C614A0" w:rsidRDefault="00EB3711">
            <w:pPr>
              <w:pStyle w:val="FORMATTEXT"/>
              <w:rPr>
                <w:rFonts w:ascii="Times New Roman" w:hAnsi="Times New Roman" w:cs="Times New Roman"/>
                <w:sz w:val="18"/>
                <w:szCs w:val="18"/>
              </w:rPr>
            </w:pPr>
          </w:p>
          <w:p w14:paraId="3FFFD870"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2 Расчетные сопротивления кладки на растворах марок от 4 до 50 включительно следует уменьшать, применяя понижающие коэффициенты: 0,85 - для кладки на жестких цементных растворах (без добавок извести или глины), а также легких и известковых растворах в возрасте до 3 мес; 0,9 - для кладки на цементных растворах (без извести или глины) с органическими пластификаторами.</w:t>
            </w:r>
          </w:p>
          <w:p w14:paraId="551F2A1C" w14:textId="77777777" w:rsidR="00EB3711" w:rsidRPr="00C614A0" w:rsidRDefault="00EB3711">
            <w:pPr>
              <w:pStyle w:val="FORMATTEXT"/>
              <w:rPr>
                <w:rFonts w:ascii="Times New Roman" w:hAnsi="Times New Roman" w:cs="Times New Roman"/>
                <w:sz w:val="18"/>
                <w:szCs w:val="18"/>
              </w:rPr>
            </w:pPr>
          </w:p>
          <w:p w14:paraId="279F63D1"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Уменьшать расчетное сопротивление сжатию не требуется для кладки высшего качества - растворный шов выполняется под рамку с выравниванием и уплотнением раствора рейкой. В проекте указывается марка раствора для обычной кладки и для кладки повышенного качества.</w:t>
            </w:r>
          </w:p>
          <w:p w14:paraId="28C51521"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w:t>
            </w:r>
          </w:p>
          <w:p w14:paraId="2BC8626A"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3 Расчетные сопротивления сжатию кладки из кирпичей толщиной 88 мм следует принимать с повышающим коэффициентом 1,1; из кирпичей толщиной 65 мм с коэффициентом 1,0. При промежуточных значениях высоты кирпича величина повышающего коэффициента определяется интерполяцией.     </w:t>
            </w:r>
          </w:p>
        </w:tc>
      </w:tr>
    </w:tbl>
    <w:p w14:paraId="247B0487"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1E696F8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Таблица 6.1 (Измененная редакция, Изм. N 1).</w:t>
      </w:r>
    </w:p>
    <w:p w14:paraId="4DE9837C" w14:textId="77777777" w:rsidR="00EB3711" w:rsidRPr="00C614A0" w:rsidRDefault="00EB3711">
      <w:pPr>
        <w:pStyle w:val="FORMATTEXT"/>
        <w:ind w:firstLine="568"/>
        <w:jc w:val="both"/>
        <w:rPr>
          <w:rFonts w:ascii="Times New Roman" w:hAnsi="Times New Roman" w:cs="Times New Roman"/>
        </w:rPr>
      </w:pPr>
    </w:p>
    <w:p w14:paraId="12661147" w14:textId="6FF1FFF9"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Расчетные сопротивления сжатию R кладки из пустотелого керамического кирпича с вертикальными прямоугольными пустотами шириной 12-16 мм и квадратными пустотами сечением 20</w:t>
      </w:r>
      <w:r w:rsidR="00C62352" w:rsidRPr="00C614A0">
        <w:rPr>
          <w:rFonts w:ascii="Times New Roman" w:hAnsi="Times New Roman" w:cs="Times New Roman"/>
          <w:noProof/>
          <w:position w:val="-6"/>
        </w:rPr>
        <w:drawing>
          <wp:inline distT="0" distB="0" distL="0" distR="0" wp14:anchorId="783EB535" wp14:editId="6D8A5BD6">
            <wp:extent cx="116205" cy="12255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C614A0">
        <w:rPr>
          <w:rFonts w:ascii="Times New Roman" w:hAnsi="Times New Roman" w:cs="Times New Roman"/>
        </w:rPr>
        <w:t xml:space="preserve">20 мм пустотностью от 28% до 42% следует принимать по таблице 6.1 с понижающим коэффициентом 0,8. </w:t>
      </w:r>
    </w:p>
    <w:p w14:paraId="70B1937A"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При пустотности от 43% до 48% и высоте ряда кладки до 100 мм расчетные сопротивления сжатию R кладки определяются по экспериментальным данным. При отсутствии таких данных значение R следует принимать по таблице 6.1 с понижающими коэффициентами: </w:t>
      </w:r>
    </w:p>
    <w:p w14:paraId="6773A27C"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 на растворе марки 100 и выше - 0,75; </w:t>
      </w:r>
    </w:p>
    <w:p w14:paraId="5A2D4FEE"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 на растворе марок 75, 50 - 0,7; </w:t>
      </w:r>
    </w:p>
    <w:p w14:paraId="176031FC"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 на растворе марок 25, 10 - 0,65; </w:t>
      </w:r>
    </w:p>
    <w:p w14:paraId="606A3FD3"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на растворах с нулевой прочностью и прочностью до 0,4 МПа - 0,60.     </w:t>
      </w:r>
    </w:p>
    <w:p w14:paraId="671F7317" w14:textId="77777777" w:rsidR="00EB3711" w:rsidRPr="00C614A0" w:rsidRDefault="00EB3711">
      <w:pPr>
        <w:pStyle w:val="FORMATTEXT"/>
        <w:ind w:firstLine="568"/>
        <w:jc w:val="both"/>
        <w:rPr>
          <w:rFonts w:ascii="Times New Roman" w:hAnsi="Times New Roman" w:cs="Times New Roman"/>
        </w:rPr>
      </w:pPr>
    </w:p>
    <w:p w14:paraId="3C8F39B5"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 пустотности 39%-48% значения понижающих коэффициентов следует умножать на 0,9.</w:t>
      </w:r>
    </w:p>
    <w:p w14:paraId="5DA5B45C" w14:textId="77777777" w:rsidR="00EB3711" w:rsidRPr="00C614A0" w:rsidRDefault="00EB3711">
      <w:pPr>
        <w:pStyle w:val="FORMATTEXT"/>
        <w:ind w:firstLine="568"/>
        <w:jc w:val="both"/>
        <w:rPr>
          <w:rFonts w:ascii="Times New Roman" w:hAnsi="Times New Roman" w:cs="Times New Roman"/>
        </w:rPr>
      </w:pPr>
    </w:p>
    <w:p w14:paraId="390524E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1566B3CD" w14:textId="77777777" w:rsidR="00EB3711" w:rsidRPr="00C614A0" w:rsidRDefault="00EB3711">
      <w:pPr>
        <w:pStyle w:val="FORMATTEXT"/>
        <w:ind w:firstLine="568"/>
        <w:jc w:val="both"/>
        <w:rPr>
          <w:rFonts w:ascii="Times New Roman" w:hAnsi="Times New Roman" w:cs="Times New Roman"/>
        </w:rPr>
      </w:pPr>
    </w:p>
    <w:p w14:paraId="200C842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6.2 Расчетные сопротивления сжатию кладки из силикатных пустотелых (с круглыми пустотами диаметром не более 35 мм и пустотностью до 25%) кирпичей толщиной 88 мм и камней толщиной 138 мм принимают по таблице 6.1 с коэффициентами:</w:t>
      </w:r>
    </w:p>
    <w:p w14:paraId="1B37C835" w14:textId="77777777" w:rsidR="00EB3711" w:rsidRPr="00C614A0" w:rsidRDefault="00EB3711">
      <w:pPr>
        <w:pStyle w:val="FORMATTEXT"/>
        <w:ind w:firstLine="568"/>
        <w:jc w:val="both"/>
        <w:rPr>
          <w:rFonts w:ascii="Times New Roman" w:hAnsi="Times New Roman" w:cs="Times New Roman"/>
        </w:rPr>
      </w:pPr>
    </w:p>
    <w:p w14:paraId="46085785"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на растворах нулевой прочности и прочности 0,2 МПа - 0,8;</w:t>
      </w:r>
    </w:p>
    <w:p w14:paraId="491260FB" w14:textId="77777777" w:rsidR="00EB3711" w:rsidRPr="00C614A0" w:rsidRDefault="00EB3711">
      <w:pPr>
        <w:pStyle w:val="FORMATTEXT"/>
        <w:ind w:firstLine="568"/>
        <w:jc w:val="both"/>
        <w:rPr>
          <w:rFonts w:ascii="Times New Roman" w:hAnsi="Times New Roman" w:cs="Times New Roman"/>
        </w:rPr>
      </w:pPr>
    </w:p>
    <w:p w14:paraId="611F6AF4"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на растворах марок 4, 10, 25 и выше - соответственно 0,85, 0,9 и 1.</w:t>
      </w:r>
    </w:p>
    <w:p w14:paraId="0D56F074" w14:textId="77777777" w:rsidR="00EB3711" w:rsidRPr="00C614A0" w:rsidRDefault="00EB3711">
      <w:pPr>
        <w:pStyle w:val="FORMATTEXT"/>
        <w:ind w:firstLine="568"/>
        <w:jc w:val="both"/>
        <w:rPr>
          <w:rFonts w:ascii="Times New Roman" w:hAnsi="Times New Roman" w:cs="Times New Roman"/>
        </w:rPr>
      </w:pPr>
    </w:p>
    <w:p w14:paraId="5B535580"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(Измененная редакция, Изм. N 1). </w:t>
      </w:r>
    </w:p>
    <w:p w14:paraId="2703F4A8"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            </w:t>
      </w:r>
    </w:p>
    <w:p w14:paraId="5DCD8CB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6.3 Расчетные сопротивления сжатию кладки из крупноформатных камней с вертикальным соединением "паз-гребень" (без заполнения раствором) из керамики шириной до 260 мм, пустотностью до 57% с вертикально расположенными пустотами шириной до 16 мм при высоте ряда кладки до 250 мм устанавливаются по результатам испытаний, выполняемых в соответствии с требованиями ГОСТ 32047. При отсутствии таких данных расчетные сопротивления следует принимать по таблице 6.2.</w:t>
      </w:r>
    </w:p>
    <w:p w14:paraId="319D72AC" w14:textId="77777777" w:rsidR="00EB3711" w:rsidRPr="00C614A0" w:rsidRDefault="00EB3711">
      <w:pPr>
        <w:pStyle w:val="FORMATTEXT"/>
        <w:ind w:firstLine="568"/>
        <w:jc w:val="both"/>
        <w:rPr>
          <w:rFonts w:ascii="Times New Roman" w:hAnsi="Times New Roman" w:cs="Times New Roman"/>
        </w:rPr>
      </w:pPr>
    </w:p>
    <w:p w14:paraId="004510EC"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74A6D871" w14:textId="77777777" w:rsidR="00EB3711" w:rsidRPr="00C614A0" w:rsidRDefault="00EB3711">
      <w:pPr>
        <w:pStyle w:val="FORMATTEXT"/>
        <w:ind w:firstLine="568"/>
        <w:jc w:val="both"/>
        <w:rPr>
          <w:rFonts w:ascii="Times New Roman" w:hAnsi="Times New Roman" w:cs="Times New Roman"/>
        </w:rPr>
      </w:pPr>
    </w:p>
    <w:p w14:paraId="3FCA556C" w14:textId="77777777" w:rsidR="00EB3711" w:rsidRPr="00C614A0" w:rsidRDefault="00EB3711">
      <w:pPr>
        <w:pStyle w:val="FORMATTEXT"/>
        <w:jc w:val="both"/>
        <w:rPr>
          <w:rFonts w:ascii="Times New Roman" w:hAnsi="Times New Roman" w:cs="Times New Roman"/>
        </w:rPr>
      </w:pPr>
    </w:p>
    <w:p w14:paraId="503BE786" w14:textId="77777777" w:rsidR="00EB3711" w:rsidRPr="00C614A0" w:rsidRDefault="00EB3711">
      <w:pPr>
        <w:pStyle w:val="FORMATTEXT"/>
        <w:jc w:val="both"/>
        <w:rPr>
          <w:rFonts w:ascii="Times New Roman" w:hAnsi="Times New Roman" w:cs="Times New Roman"/>
        </w:rPr>
      </w:pPr>
    </w:p>
    <w:p w14:paraId="252DF0F9"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Таблица 6.2</w:t>
      </w:r>
    </w:p>
    <w:p w14:paraId="6E824C82"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050"/>
        <w:gridCol w:w="1650"/>
        <w:gridCol w:w="1650"/>
        <w:gridCol w:w="1650"/>
        <w:gridCol w:w="1500"/>
        <w:gridCol w:w="1800"/>
      </w:tblGrid>
      <w:tr w:rsidR="00C614A0" w:rsidRPr="00C614A0" w14:paraId="73147984" w14:textId="77777777">
        <w:tblPrEx>
          <w:tblCellMar>
            <w:top w:w="0" w:type="dxa"/>
            <w:bottom w:w="0" w:type="dxa"/>
          </w:tblCellMar>
        </w:tblPrEx>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17BDFF1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Марка камня </w:t>
            </w:r>
          </w:p>
        </w:tc>
        <w:tc>
          <w:tcPr>
            <w:tcW w:w="8250" w:type="dxa"/>
            <w:gridSpan w:val="5"/>
            <w:tcBorders>
              <w:top w:val="single" w:sz="6" w:space="0" w:color="auto"/>
              <w:left w:val="single" w:sz="6" w:space="0" w:color="auto"/>
              <w:bottom w:val="nil"/>
              <w:right w:val="single" w:sz="6" w:space="0" w:color="auto"/>
            </w:tcBorders>
            <w:tcMar>
              <w:top w:w="114" w:type="dxa"/>
              <w:left w:w="28" w:type="dxa"/>
              <w:bottom w:w="114" w:type="dxa"/>
              <w:right w:w="28" w:type="dxa"/>
            </w:tcMar>
          </w:tcPr>
          <w:p w14:paraId="6EEF72D0" w14:textId="2C6B3F4C"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Расчетные сопротивления </w:t>
            </w:r>
            <w:r w:rsidR="00C62352" w:rsidRPr="00C614A0">
              <w:rPr>
                <w:rFonts w:ascii="Times New Roman" w:hAnsi="Times New Roman" w:cs="Times New Roman"/>
                <w:noProof/>
                <w:position w:val="-8"/>
                <w:sz w:val="18"/>
                <w:szCs w:val="18"/>
              </w:rPr>
              <w:drawing>
                <wp:inline distT="0" distB="0" distL="0" distR="0" wp14:anchorId="18BAB9BA" wp14:editId="0DD12AFF">
                  <wp:extent cx="149860" cy="16383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C614A0">
              <w:rPr>
                <w:rFonts w:ascii="Times New Roman" w:hAnsi="Times New Roman" w:cs="Times New Roman"/>
                <w:sz w:val="18"/>
                <w:szCs w:val="18"/>
              </w:rPr>
              <w:t xml:space="preserve">, МПа, сжатию кладки из керамических крупноформатных камней пустотностью от 40% до 57% со щелевидными вертикально расположенными пустотами шириной до 16 мм при высоте ряда кладки 200-250 мм на тяжелых растворах при марке раствора </w:t>
            </w:r>
          </w:p>
        </w:tc>
      </w:tr>
      <w:tr w:rsidR="00C614A0" w:rsidRPr="00C614A0" w14:paraId="25F2E50F" w14:textId="77777777">
        <w:tblPrEx>
          <w:tblCellMar>
            <w:top w:w="0" w:type="dxa"/>
            <w:bottom w:w="0" w:type="dxa"/>
          </w:tblCellMar>
        </w:tblPrEx>
        <w:tc>
          <w:tcPr>
            <w:tcW w:w="1050" w:type="dxa"/>
            <w:tcBorders>
              <w:top w:val="nil"/>
              <w:left w:val="single" w:sz="6" w:space="0" w:color="auto"/>
              <w:bottom w:val="nil"/>
              <w:right w:val="nil"/>
            </w:tcBorders>
            <w:tcMar>
              <w:top w:w="114" w:type="dxa"/>
              <w:left w:w="28" w:type="dxa"/>
              <w:bottom w:w="114" w:type="dxa"/>
              <w:right w:w="28" w:type="dxa"/>
            </w:tcMar>
          </w:tcPr>
          <w:p w14:paraId="7386A2C7" w14:textId="77777777" w:rsidR="00EB3711" w:rsidRPr="00C614A0" w:rsidRDefault="00EB3711">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nil"/>
              <w:right w:val="nil"/>
            </w:tcBorders>
            <w:tcMar>
              <w:top w:w="114" w:type="dxa"/>
              <w:left w:w="28" w:type="dxa"/>
              <w:bottom w:w="114" w:type="dxa"/>
              <w:right w:w="28" w:type="dxa"/>
            </w:tcMar>
          </w:tcPr>
          <w:p w14:paraId="0F1FA6C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200 </w:t>
            </w:r>
          </w:p>
        </w:tc>
        <w:tc>
          <w:tcPr>
            <w:tcW w:w="1650" w:type="dxa"/>
            <w:tcBorders>
              <w:top w:val="single" w:sz="6" w:space="0" w:color="auto"/>
              <w:left w:val="single" w:sz="6" w:space="0" w:color="auto"/>
              <w:bottom w:val="nil"/>
              <w:right w:val="nil"/>
            </w:tcBorders>
            <w:tcMar>
              <w:top w:w="114" w:type="dxa"/>
              <w:left w:w="28" w:type="dxa"/>
              <w:bottom w:w="114" w:type="dxa"/>
              <w:right w:w="28" w:type="dxa"/>
            </w:tcMar>
          </w:tcPr>
          <w:p w14:paraId="4C4EDFB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150 </w:t>
            </w:r>
          </w:p>
        </w:tc>
        <w:tc>
          <w:tcPr>
            <w:tcW w:w="1650" w:type="dxa"/>
            <w:tcBorders>
              <w:top w:val="single" w:sz="6" w:space="0" w:color="auto"/>
              <w:left w:val="single" w:sz="6" w:space="0" w:color="auto"/>
              <w:bottom w:val="nil"/>
              <w:right w:val="nil"/>
            </w:tcBorders>
            <w:tcMar>
              <w:top w:w="114" w:type="dxa"/>
              <w:left w:w="28" w:type="dxa"/>
              <w:bottom w:w="114" w:type="dxa"/>
              <w:right w:w="28" w:type="dxa"/>
            </w:tcMar>
          </w:tcPr>
          <w:p w14:paraId="08E92FC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100 </w:t>
            </w:r>
          </w:p>
        </w:tc>
        <w:tc>
          <w:tcPr>
            <w:tcW w:w="1500" w:type="dxa"/>
            <w:tcBorders>
              <w:top w:val="single" w:sz="6" w:space="0" w:color="auto"/>
              <w:left w:val="single" w:sz="6" w:space="0" w:color="auto"/>
              <w:bottom w:val="nil"/>
              <w:right w:val="nil"/>
            </w:tcBorders>
            <w:tcMar>
              <w:top w:w="114" w:type="dxa"/>
              <w:left w:w="28" w:type="dxa"/>
              <w:bottom w:w="114" w:type="dxa"/>
              <w:right w:w="28" w:type="dxa"/>
            </w:tcMar>
          </w:tcPr>
          <w:p w14:paraId="74DA6C8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75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A839B8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50 </w:t>
            </w:r>
          </w:p>
        </w:tc>
      </w:tr>
      <w:tr w:rsidR="00C614A0" w:rsidRPr="00C614A0" w14:paraId="6E43DF7A" w14:textId="77777777">
        <w:tblPrEx>
          <w:tblCellMar>
            <w:top w:w="0" w:type="dxa"/>
            <w:bottom w:w="0" w:type="dxa"/>
          </w:tblCellMar>
        </w:tblPrEx>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724A47E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300 </w:t>
            </w:r>
          </w:p>
        </w:tc>
        <w:tc>
          <w:tcPr>
            <w:tcW w:w="1650" w:type="dxa"/>
            <w:tcBorders>
              <w:top w:val="single" w:sz="6" w:space="0" w:color="auto"/>
              <w:left w:val="single" w:sz="6" w:space="0" w:color="auto"/>
              <w:bottom w:val="nil"/>
              <w:right w:val="nil"/>
            </w:tcBorders>
            <w:tcMar>
              <w:top w:w="114" w:type="dxa"/>
              <w:left w:w="28" w:type="dxa"/>
              <w:bottom w:w="114" w:type="dxa"/>
              <w:right w:w="28" w:type="dxa"/>
            </w:tcMar>
          </w:tcPr>
          <w:p w14:paraId="26B4CEB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4,1</w:t>
            </w:r>
          </w:p>
        </w:tc>
        <w:tc>
          <w:tcPr>
            <w:tcW w:w="1650" w:type="dxa"/>
            <w:tcBorders>
              <w:top w:val="single" w:sz="6" w:space="0" w:color="auto"/>
              <w:left w:val="single" w:sz="6" w:space="0" w:color="auto"/>
              <w:bottom w:val="nil"/>
              <w:right w:val="nil"/>
            </w:tcBorders>
            <w:tcMar>
              <w:top w:w="114" w:type="dxa"/>
              <w:left w:w="28" w:type="dxa"/>
              <w:bottom w:w="114" w:type="dxa"/>
              <w:right w:w="28" w:type="dxa"/>
            </w:tcMar>
          </w:tcPr>
          <w:p w14:paraId="016A46A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3,8 </w:t>
            </w:r>
          </w:p>
        </w:tc>
        <w:tc>
          <w:tcPr>
            <w:tcW w:w="1650" w:type="dxa"/>
            <w:tcBorders>
              <w:top w:val="single" w:sz="6" w:space="0" w:color="auto"/>
              <w:left w:val="single" w:sz="6" w:space="0" w:color="auto"/>
              <w:bottom w:val="nil"/>
              <w:right w:val="nil"/>
            </w:tcBorders>
            <w:tcMar>
              <w:top w:w="114" w:type="dxa"/>
              <w:left w:w="28" w:type="dxa"/>
              <w:bottom w:w="114" w:type="dxa"/>
              <w:right w:w="28" w:type="dxa"/>
            </w:tcMar>
          </w:tcPr>
          <w:p w14:paraId="6524384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3,5 </w:t>
            </w:r>
          </w:p>
        </w:tc>
        <w:tc>
          <w:tcPr>
            <w:tcW w:w="1500" w:type="dxa"/>
            <w:tcBorders>
              <w:top w:val="single" w:sz="6" w:space="0" w:color="auto"/>
              <w:left w:val="single" w:sz="6" w:space="0" w:color="auto"/>
              <w:bottom w:val="nil"/>
              <w:right w:val="nil"/>
            </w:tcBorders>
            <w:tcMar>
              <w:top w:w="114" w:type="dxa"/>
              <w:left w:w="28" w:type="dxa"/>
              <w:bottom w:w="114" w:type="dxa"/>
              <w:right w:w="28" w:type="dxa"/>
            </w:tcMar>
          </w:tcPr>
          <w:p w14:paraId="3990A31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3,2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CCD625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3,0 </w:t>
            </w:r>
          </w:p>
        </w:tc>
      </w:tr>
      <w:tr w:rsidR="00C614A0" w:rsidRPr="00C614A0" w14:paraId="15D38E54" w14:textId="77777777">
        <w:tblPrEx>
          <w:tblCellMar>
            <w:top w:w="0" w:type="dxa"/>
            <w:bottom w:w="0" w:type="dxa"/>
          </w:tblCellMar>
        </w:tblPrEx>
        <w:tc>
          <w:tcPr>
            <w:tcW w:w="1050" w:type="dxa"/>
            <w:tcBorders>
              <w:top w:val="nil"/>
              <w:left w:val="single" w:sz="6" w:space="0" w:color="auto"/>
              <w:bottom w:val="nil"/>
              <w:right w:val="nil"/>
            </w:tcBorders>
            <w:tcMar>
              <w:top w:w="114" w:type="dxa"/>
              <w:left w:w="28" w:type="dxa"/>
              <w:bottom w:w="114" w:type="dxa"/>
              <w:right w:w="28" w:type="dxa"/>
            </w:tcMar>
          </w:tcPr>
          <w:p w14:paraId="3CE14D0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250 </w:t>
            </w:r>
          </w:p>
        </w:tc>
        <w:tc>
          <w:tcPr>
            <w:tcW w:w="1650" w:type="dxa"/>
            <w:tcBorders>
              <w:top w:val="nil"/>
              <w:left w:val="single" w:sz="6" w:space="0" w:color="auto"/>
              <w:bottom w:val="nil"/>
              <w:right w:val="nil"/>
            </w:tcBorders>
            <w:tcMar>
              <w:top w:w="114" w:type="dxa"/>
              <w:left w:w="28" w:type="dxa"/>
              <w:bottom w:w="114" w:type="dxa"/>
              <w:right w:w="28" w:type="dxa"/>
            </w:tcMar>
          </w:tcPr>
          <w:p w14:paraId="2A54A2D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3,7</w:t>
            </w:r>
          </w:p>
        </w:tc>
        <w:tc>
          <w:tcPr>
            <w:tcW w:w="1650" w:type="dxa"/>
            <w:tcBorders>
              <w:top w:val="nil"/>
              <w:left w:val="single" w:sz="6" w:space="0" w:color="auto"/>
              <w:bottom w:val="nil"/>
              <w:right w:val="nil"/>
            </w:tcBorders>
            <w:tcMar>
              <w:top w:w="114" w:type="dxa"/>
              <w:left w:w="28" w:type="dxa"/>
              <w:bottom w:w="114" w:type="dxa"/>
              <w:right w:w="28" w:type="dxa"/>
            </w:tcMar>
          </w:tcPr>
          <w:p w14:paraId="0BF7ECC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3,6 </w:t>
            </w:r>
          </w:p>
        </w:tc>
        <w:tc>
          <w:tcPr>
            <w:tcW w:w="1650" w:type="dxa"/>
            <w:tcBorders>
              <w:top w:val="nil"/>
              <w:left w:val="single" w:sz="6" w:space="0" w:color="auto"/>
              <w:bottom w:val="nil"/>
              <w:right w:val="nil"/>
            </w:tcBorders>
            <w:tcMar>
              <w:top w:w="114" w:type="dxa"/>
              <w:left w:w="28" w:type="dxa"/>
              <w:bottom w:w="114" w:type="dxa"/>
              <w:right w:w="28" w:type="dxa"/>
            </w:tcMar>
          </w:tcPr>
          <w:p w14:paraId="4143132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3,2 </w:t>
            </w:r>
          </w:p>
        </w:tc>
        <w:tc>
          <w:tcPr>
            <w:tcW w:w="1500" w:type="dxa"/>
            <w:tcBorders>
              <w:top w:val="nil"/>
              <w:left w:val="single" w:sz="6" w:space="0" w:color="auto"/>
              <w:bottom w:val="nil"/>
              <w:right w:val="nil"/>
            </w:tcBorders>
            <w:tcMar>
              <w:top w:w="114" w:type="dxa"/>
              <w:left w:w="28" w:type="dxa"/>
              <w:bottom w:w="114" w:type="dxa"/>
              <w:right w:w="28" w:type="dxa"/>
            </w:tcMar>
          </w:tcPr>
          <w:p w14:paraId="454304A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3,0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717598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2,7 </w:t>
            </w:r>
          </w:p>
        </w:tc>
      </w:tr>
      <w:tr w:rsidR="00C614A0" w:rsidRPr="00C614A0" w14:paraId="1D295206" w14:textId="77777777">
        <w:tblPrEx>
          <w:tblCellMar>
            <w:top w:w="0" w:type="dxa"/>
            <w:bottom w:w="0" w:type="dxa"/>
          </w:tblCellMar>
        </w:tblPrEx>
        <w:tc>
          <w:tcPr>
            <w:tcW w:w="1050" w:type="dxa"/>
            <w:tcBorders>
              <w:top w:val="nil"/>
              <w:left w:val="single" w:sz="6" w:space="0" w:color="auto"/>
              <w:bottom w:val="nil"/>
              <w:right w:val="nil"/>
            </w:tcBorders>
            <w:tcMar>
              <w:top w:w="114" w:type="dxa"/>
              <w:left w:w="28" w:type="dxa"/>
              <w:bottom w:w="114" w:type="dxa"/>
              <w:right w:w="28" w:type="dxa"/>
            </w:tcMar>
          </w:tcPr>
          <w:p w14:paraId="7007FC0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200 </w:t>
            </w:r>
          </w:p>
        </w:tc>
        <w:tc>
          <w:tcPr>
            <w:tcW w:w="1650" w:type="dxa"/>
            <w:tcBorders>
              <w:top w:val="nil"/>
              <w:left w:val="single" w:sz="6" w:space="0" w:color="auto"/>
              <w:bottom w:val="nil"/>
              <w:right w:val="nil"/>
            </w:tcBorders>
            <w:tcMar>
              <w:top w:w="114" w:type="dxa"/>
              <w:left w:w="28" w:type="dxa"/>
              <w:bottom w:w="114" w:type="dxa"/>
              <w:right w:w="28" w:type="dxa"/>
            </w:tcMar>
          </w:tcPr>
          <w:p w14:paraId="7D5BF49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3,5</w:t>
            </w:r>
          </w:p>
        </w:tc>
        <w:tc>
          <w:tcPr>
            <w:tcW w:w="1650" w:type="dxa"/>
            <w:tcBorders>
              <w:top w:val="nil"/>
              <w:left w:val="single" w:sz="6" w:space="0" w:color="auto"/>
              <w:bottom w:val="nil"/>
              <w:right w:val="nil"/>
            </w:tcBorders>
            <w:tcMar>
              <w:top w:w="114" w:type="dxa"/>
              <w:left w:w="28" w:type="dxa"/>
              <w:bottom w:w="114" w:type="dxa"/>
              <w:right w:w="28" w:type="dxa"/>
            </w:tcMar>
          </w:tcPr>
          <w:p w14:paraId="4BC2A46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3,2 </w:t>
            </w:r>
          </w:p>
        </w:tc>
        <w:tc>
          <w:tcPr>
            <w:tcW w:w="1650" w:type="dxa"/>
            <w:tcBorders>
              <w:top w:val="nil"/>
              <w:left w:val="single" w:sz="6" w:space="0" w:color="auto"/>
              <w:bottom w:val="nil"/>
              <w:right w:val="nil"/>
            </w:tcBorders>
            <w:tcMar>
              <w:top w:w="114" w:type="dxa"/>
              <w:left w:w="28" w:type="dxa"/>
              <w:bottom w:w="114" w:type="dxa"/>
              <w:right w:w="28" w:type="dxa"/>
            </w:tcMar>
          </w:tcPr>
          <w:p w14:paraId="052A377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2,9 </w:t>
            </w:r>
          </w:p>
        </w:tc>
        <w:tc>
          <w:tcPr>
            <w:tcW w:w="1500" w:type="dxa"/>
            <w:tcBorders>
              <w:top w:val="nil"/>
              <w:left w:val="single" w:sz="6" w:space="0" w:color="auto"/>
              <w:bottom w:val="nil"/>
              <w:right w:val="nil"/>
            </w:tcBorders>
            <w:tcMar>
              <w:top w:w="114" w:type="dxa"/>
              <w:left w:w="28" w:type="dxa"/>
              <w:bottom w:w="114" w:type="dxa"/>
              <w:right w:w="28" w:type="dxa"/>
            </w:tcMar>
          </w:tcPr>
          <w:p w14:paraId="3F9EE2F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2,7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D75040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2,4 </w:t>
            </w:r>
          </w:p>
        </w:tc>
      </w:tr>
      <w:tr w:rsidR="00C614A0" w:rsidRPr="00C614A0" w14:paraId="22834C74" w14:textId="77777777">
        <w:tblPrEx>
          <w:tblCellMar>
            <w:top w:w="0" w:type="dxa"/>
            <w:bottom w:w="0" w:type="dxa"/>
          </w:tblCellMar>
        </w:tblPrEx>
        <w:tc>
          <w:tcPr>
            <w:tcW w:w="1050" w:type="dxa"/>
            <w:tcBorders>
              <w:top w:val="nil"/>
              <w:left w:val="single" w:sz="6" w:space="0" w:color="auto"/>
              <w:bottom w:val="nil"/>
              <w:right w:val="nil"/>
            </w:tcBorders>
            <w:tcMar>
              <w:top w:w="114" w:type="dxa"/>
              <w:left w:w="28" w:type="dxa"/>
              <w:bottom w:w="114" w:type="dxa"/>
              <w:right w:w="28" w:type="dxa"/>
            </w:tcMar>
          </w:tcPr>
          <w:p w14:paraId="553C67D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150 </w:t>
            </w:r>
          </w:p>
        </w:tc>
        <w:tc>
          <w:tcPr>
            <w:tcW w:w="1650" w:type="dxa"/>
            <w:tcBorders>
              <w:top w:val="nil"/>
              <w:left w:val="single" w:sz="6" w:space="0" w:color="auto"/>
              <w:bottom w:val="nil"/>
              <w:right w:val="nil"/>
            </w:tcBorders>
            <w:tcMar>
              <w:top w:w="114" w:type="dxa"/>
              <w:left w:w="28" w:type="dxa"/>
              <w:bottom w:w="114" w:type="dxa"/>
              <w:right w:w="28" w:type="dxa"/>
            </w:tcMar>
          </w:tcPr>
          <w:p w14:paraId="0968EE7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2,8</w:t>
            </w:r>
          </w:p>
        </w:tc>
        <w:tc>
          <w:tcPr>
            <w:tcW w:w="1650" w:type="dxa"/>
            <w:tcBorders>
              <w:top w:val="nil"/>
              <w:left w:val="single" w:sz="6" w:space="0" w:color="auto"/>
              <w:bottom w:val="nil"/>
              <w:right w:val="nil"/>
            </w:tcBorders>
            <w:tcMar>
              <w:top w:w="114" w:type="dxa"/>
              <w:left w:w="28" w:type="dxa"/>
              <w:bottom w:w="114" w:type="dxa"/>
              <w:right w:w="28" w:type="dxa"/>
            </w:tcMar>
          </w:tcPr>
          <w:p w14:paraId="1990FDA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2,6 </w:t>
            </w:r>
          </w:p>
        </w:tc>
        <w:tc>
          <w:tcPr>
            <w:tcW w:w="1650" w:type="dxa"/>
            <w:tcBorders>
              <w:top w:val="nil"/>
              <w:left w:val="single" w:sz="6" w:space="0" w:color="auto"/>
              <w:bottom w:val="nil"/>
              <w:right w:val="nil"/>
            </w:tcBorders>
            <w:tcMar>
              <w:top w:w="114" w:type="dxa"/>
              <w:left w:w="28" w:type="dxa"/>
              <w:bottom w:w="114" w:type="dxa"/>
              <w:right w:w="28" w:type="dxa"/>
            </w:tcMar>
          </w:tcPr>
          <w:p w14:paraId="6A5FF93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2,4 </w:t>
            </w:r>
          </w:p>
        </w:tc>
        <w:tc>
          <w:tcPr>
            <w:tcW w:w="1500" w:type="dxa"/>
            <w:tcBorders>
              <w:top w:val="nil"/>
              <w:left w:val="single" w:sz="6" w:space="0" w:color="auto"/>
              <w:bottom w:val="nil"/>
              <w:right w:val="nil"/>
            </w:tcBorders>
            <w:tcMar>
              <w:top w:w="114" w:type="dxa"/>
              <w:left w:w="28" w:type="dxa"/>
              <w:bottom w:w="114" w:type="dxa"/>
              <w:right w:w="28" w:type="dxa"/>
            </w:tcMar>
          </w:tcPr>
          <w:p w14:paraId="7EE95F8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2,3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A023A4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2,2 </w:t>
            </w:r>
          </w:p>
        </w:tc>
      </w:tr>
      <w:tr w:rsidR="00C614A0" w:rsidRPr="00C614A0" w14:paraId="0C8D93CF" w14:textId="77777777">
        <w:tblPrEx>
          <w:tblCellMar>
            <w:top w:w="0" w:type="dxa"/>
            <w:bottom w:w="0" w:type="dxa"/>
          </w:tblCellMar>
        </w:tblPrEx>
        <w:tc>
          <w:tcPr>
            <w:tcW w:w="1050" w:type="dxa"/>
            <w:tcBorders>
              <w:top w:val="nil"/>
              <w:left w:val="single" w:sz="6" w:space="0" w:color="auto"/>
              <w:bottom w:val="nil"/>
              <w:right w:val="nil"/>
            </w:tcBorders>
            <w:tcMar>
              <w:top w:w="114" w:type="dxa"/>
              <w:left w:w="28" w:type="dxa"/>
              <w:bottom w:w="114" w:type="dxa"/>
              <w:right w:w="28" w:type="dxa"/>
            </w:tcMar>
          </w:tcPr>
          <w:p w14:paraId="2218C5A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125 </w:t>
            </w:r>
          </w:p>
        </w:tc>
        <w:tc>
          <w:tcPr>
            <w:tcW w:w="1650" w:type="dxa"/>
            <w:tcBorders>
              <w:top w:val="nil"/>
              <w:left w:val="single" w:sz="6" w:space="0" w:color="auto"/>
              <w:bottom w:val="nil"/>
              <w:right w:val="nil"/>
            </w:tcBorders>
            <w:tcMar>
              <w:top w:w="114" w:type="dxa"/>
              <w:left w:w="28" w:type="dxa"/>
              <w:bottom w:w="114" w:type="dxa"/>
              <w:right w:w="28" w:type="dxa"/>
            </w:tcMar>
          </w:tcPr>
          <w:p w14:paraId="2B62498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w:t>
            </w:r>
          </w:p>
        </w:tc>
        <w:tc>
          <w:tcPr>
            <w:tcW w:w="1650" w:type="dxa"/>
            <w:tcBorders>
              <w:top w:val="nil"/>
              <w:left w:val="single" w:sz="6" w:space="0" w:color="auto"/>
              <w:bottom w:val="nil"/>
              <w:right w:val="nil"/>
            </w:tcBorders>
            <w:tcMar>
              <w:top w:w="114" w:type="dxa"/>
              <w:left w:w="28" w:type="dxa"/>
              <w:bottom w:w="114" w:type="dxa"/>
              <w:right w:w="28" w:type="dxa"/>
            </w:tcMar>
          </w:tcPr>
          <w:p w14:paraId="74AC18B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2,5 </w:t>
            </w:r>
          </w:p>
        </w:tc>
        <w:tc>
          <w:tcPr>
            <w:tcW w:w="1650" w:type="dxa"/>
            <w:tcBorders>
              <w:top w:val="nil"/>
              <w:left w:val="single" w:sz="6" w:space="0" w:color="auto"/>
              <w:bottom w:val="nil"/>
              <w:right w:val="nil"/>
            </w:tcBorders>
            <w:tcMar>
              <w:top w:w="114" w:type="dxa"/>
              <w:left w:w="28" w:type="dxa"/>
              <w:bottom w:w="114" w:type="dxa"/>
              <w:right w:w="28" w:type="dxa"/>
            </w:tcMar>
          </w:tcPr>
          <w:p w14:paraId="093DC9D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2,3 </w:t>
            </w:r>
          </w:p>
        </w:tc>
        <w:tc>
          <w:tcPr>
            <w:tcW w:w="1500" w:type="dxa"/>
            <w:tcBorders>
              <w:top w:val="nil"/>
              <w:left w:val="single" w:sz="6" w:space="0" w:color="auto"/>
              <w:bottom w:val="nil"/>
              <w:right w:val="nil"/>
            </w:tcBorders>
            <w:tcMar>
              <w:top w:w="114" w:type="dxa"/>
              <w:left w:w="28" w:type="dxa"/>
              <w:bottom w:w="114" w:type="dxa"/>
              <w:right w:w="28" w:type="dxa"/>
            </w:tcMar>
          </w:tcPr>
          <w:p w14:paraId="2274824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2,2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AB7142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2,1 </w:t>
            </w:r>
          </w:p>
        </w:tc>
      </w:tr>
      <w:tr w:rsidR="00C614A0" w:rsidRPr="00C614A0" w14:paraId="335F89A0" w14:textId="77777777">
        <w:tblPrEx>
          <w:tblCellMar>
            <w:top w:w="0" w:type="dxa"/>
            <w:bottom w:w="0" w:type="dxa"/>
          </w:tblCellMar>
        </w:tblPrEx>
        <w:tc>
          <w:tcPr>
            <w:tcW w:w="1050" w:type="dxa"/>
            <w:tcBorders>
              <w:top w:val="nil"/>
              <w:left w:val="single" w:sz="6" w:space="0" w:color="auto"/>
              <w:bottom w:val="nil"/>
              <w:right w:val="nil"/>
            </w:tcBorders>
            <w:tcMar>
              <w:top w:w="114" w:type="dxa"/>
              <w:left w:w="28" w:type="dxa"/>
              <w:bottom w:w="114" w:type="dxa"/>
              <w:right w:w="28" w:type="dxa"/>
            </w:tcMar>
          </w:tcPr>
          <w:p w14:paraId="2E6C2C0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100 </w:t>
            </w:r>
          </w:p>
        </w:tc>
        <w:tc>
          <w:tcPr>
            <w:tcW w:w="1650" w:type="dxa"/>
            <w:tcBorders>
              <w:top w:val="nil"/>
              <w:left w:val="single" w:sz="6" w:space="0" w:color="auto"/>
              <w:bottom w:val="nil"/>
              <w:right w:val="nil"/>
            </w:tcBorders>
            <w:tcMar>
              <w:top w:w="114" w:type="dxa"/>
              <w:left w:w="28" w:type="dxa"/>
              <w:bottom w:w="114" w:type="dxa"/>
              <w:right w:w="28" w:type="dxa"/>
            </w:tcMar>
          </w:tcPr>
          <w:p w14:paraId="06E24C2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w:t>
            </w:r>
          </w:p>
        </w:tc>
        <w:tc>
          <w:tcPr>
            <w:tcW w:w="1650" w:type="dxa"/>
            <w:tcBorders>
              <w:top w:val="nil"/>
              <w:left w:val="single" w:sz="6" w:space="0" w:color="auto"/>
              <w:bottom w:val="nil"/>
              <w:right w:val="nil"/>
            </w:tcBorders>
            <w:tcMar>
              <w:top w:w="114" w:type="dxa"/>
              <w:left w:w="28" w:type="dxa"/>
              <w:bottom w:w="114" w:type="dxa"/>
              <w:right w:w="28" w:type="dxa"/>
            </w:tcMar>
          </w:tcPr>
          <w:p w14:paraId="329164A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2,2 </w:t>
            </w:r>
          </w:p>
        </w:tc>
        <w:tc>
          <w:tcPr>
            <w:tcW w:w="1650" w:type="dxa"/>
            <w:tcBorders>
              <w:top w:val="nil"/>
              <w:left w:val="single" w:sz="6" w:space="0" w:color="auto"/>
              <w:bottom w:val="nil"/>
              <w:right w:val="nil"/>
            </w:tcBorders>
            <w:tcMar>
              <w:top w:w="114" w:type="dxa"/>
              <w:left w:w="28" w:type="dxa"/>
              <w:bottom w:w="114" w:type="dxa"/>
              <w:right w:w="28" w:type="dxa"/>
            </w:tcMar>
          </w:tcPr>
          <w:p w14:paraId="0ECFB37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2,0 </w:t>
            </w:r>
          </w:p>
        </w:tc>
        <w:tc>
          <w:tcPr>
            <w:tcW w:w="1500" w:type="dxa"/>
            <w:tcBorders>
              <w:top w:val="nil"/>
              <w:left w:val="single" w:sz="6" w:space="0" w:color="auto"/>
              <w:bottom w:val="nil"/>
              <w:right w:val="nil"/>
            </w:tcBorders>
            <w:tcMar>
              <w:top w:w="114" w:type="dxa"/>
              <w:left w:w="28" w:type="dxa"/>
              <w:bottom w:w="114" w:type="dxa"/>
              <w:right w:w="28" w:type="dxa"/>
            </w:tcMar>
          </w:tcPr>
          <w:p w14:paraId="512395D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1,9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D3773B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1,8 </w:t>
            </w:r>
          </w:p>
        </w:tc>
      </w:tr>
      <w:tr w:rsidR="00C614A0" w:rsidRPr="00C614A0" w14:paraId="1F6E3290" w14:textId="77777777">
        <w:tblPrEx>
          <w:tblCellMar>
            <w:top w:w="0" w:type="dxa"/>
            <w:bottom w:w="0" w:type="dxa"/>
          </w:tblCellMar>
        </w:tblPrEx>
        <w:tc>
          <w:tcPr>
            <w:tcW w:w="1050" w:type="dxa"/>
            <w:tcBorders>
              <w:top w:val="nil"/>
              <w:left w:val="single" w:sz="6" w:space="0" w:color="auto"/>
              <w:bottom w:val="nil"/>
              <w:right w:val="nil"/>
            </w:tcBorders>
            <w:tcMar>
              <w:top w:w="114" w:type="dxa"/>
              <w:left w:w="28" w:type="dxa"/>
              <w:bottom w:w="114" w:type="dxa"/>
              <w:right w:w="28" w:type="dxa"/>
            </w:tcMar>
          </w:tcPr>
          <w:p w14:paraId="732F9DE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75 </w:t>
            </w:r>
          </w:p>
        </w:tc>
        <w:tc>
          <w:tcPr>
            <w:tcW w:w="1650" w:type="dxa"/>
            <w:tcBorders>
              <w:top w:val="nil"/>
              <w:left w:val="single" w:sz="6" w:space="0" w:color="auto"/>
              <w:bottom w:val="nil"/>
              <w:right w:val="nil"/>
            </w:tcBorders>
            <w:tcMar>
              <w:top w:w="114" w:type="dxa"/>
              <w:left w:w="28" w:type="dxa"/>
              <w:bottom w:w="114" w:type="dxa"/>
              <w:right w:w="28" w:type="dxa"/>
            </w:tcMar>
          </w:tcPr>
          <w:p w14:paraId="04C9C4D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w:t>
            </w:r>
          </w:p>
        </w:tc>
        <w:tc>
          <w:tcPr>
            <w:tcW w:w="1650" w:type="dxa"/>
            <w:tcBorders>
              <w:top w:val="nil"/>
              <w:left w:val="single" w:sz="6" w:space="0" w:color="auto"/>
              <w:bottom w:val="nil"/>
              <w:right w:val="nil"/>
            </w:tcBorders>
            <w:tcMar>
              <w:top w:w="114" w:type="dxa"/>
              <w:left w:w="28" w:type="dxa"/>
              <w:bottom w:w="114" w:type="dxa"/>
              <w:right w:w="28" w:type="dxa"/>
            </w:tcMar>
          </w:tcPr>
          <w:p w14:paraId="4B924E9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1650" w:type="dxa"/>
            <w:tcBorders>
              <w:top w:val="nil"/>
              <w:left w:val="single" w:sz="6" w:space="0" w:color="auto"/>
              <w:bottom w:val="nil"/>
              <w:right w:val="nil"/>
            </w:tcBorders>
            <w:tcMar>
              <w:top w:w="114" w:type="dxa"/>
              <w:left w:w="28" w:type="dxa"/>
              <w:bottom w:w="114" w:type="dxa"/>
              <w:right w:w="28" w:type="dxa"/>
            </w:tcMar>
          </w:tcPr>
          <w:p w14:paraId="46DDDDC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1,6 </w:t>
            </w:r>
          </w:p>
        </w:tc>
        <w:tc>
          <w:tcPr>
            <w:tcW w:w="1500" w:type="dxa"/>
            <w:tcBorders>
              <w:top w:val="nil"/>
              <w:left w:val="single" w:sz="6" w:space="0" w:color="auto"/>
              <w:bottom w:val="nil"/>
              <w:right w:val="nil"/>
            </w:tcBorders>
            <w:tcMar>
              <w:top w:w="114" w:type="dxa"/>
              <w:left w:w="28" w:type="dxa"/>
              <w:bottom w:w="114" w:type="dxa"/>
              <w:right w:w="28" w:type="dxa"/>
            </w:tcMar>
          </w:tcPr>
          <w:p w14:paraId="489317B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1,5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E01357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1,4 </w:t>
            </w:r>
          </w:p>
        </w:tc>
      </w:tr>
      <w:tr w:rsidR="00C614A0" w:rsidRPr="00C614A0" w14:paraId="6E80B1FE" w14:textId="77777777">
        <w:tblPrEx>
          <w:tblCellMar>
            <w:top w:w="0" w:type="dxa"/>
            <w:bottom w:w="0" w:type="dxa"/>
          </w:tblCellMar>
        </w:tblPrEx>
        <w:tc>
          <w:tcPr>
            <w:tcW w:w="1050" w:type="dxa"/>
            <w:tcBorders>
              <w:top w:val="nil"/>
              <w:left w:val="single" w:sz="6" w:space="0" w:color="auto"/>
              <w:bottom w:val="single" w:sz="6" w:space="0" w:color="auto"/>
              <w:right w:val="nil"/>
            </w:tcBorders>
            <w:tcMar>
              <w:top w:w="114" w:type="dxa"/>
              <w:left w:w="28" w:type="dxa"/>
              <w:bottom w:w="114" w:type="dxa"/>
              <w:right w:w="28" w:type="dxa"/>
            </w:tcMar>
          </w:tcPr>
          <w:p w14:paraId="6196879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50 </w:t>
            </w:r>
          </w:p>
        </w:tc>
        <w:tc>
          <w:tcPr>
            <w:tcW w:w="1650" w:type="dxa"/>
            <w:tcBorders>
              <w:top w:val="nil"/>
              <w:left w:val="single" w:sz="6" w:space="0" w:color="auto"/>
              <w:bottom w:val="single" w:sz="6" w:space="0" w:color="auto"/>
              <w:right w:val="nil"/>
            </w:tcBorders>
            <w:tcMar>
              <w:top w:w="114" w:type="dxa"/>
              <w:left w:w="28" w:type="dxa"/>
              <w:bottom w:w="114" w:type="dxa"/>
              <w:right w:w="28" w:type="dxa"/>
            </w:tcMar>
          </w:tcPr>
          <w:p w14:paraId="66DC9E6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1650" w:type="dxa"/>
            <w:tcBorders>
              <w:top w:val="nil"/>
              <w:left w:val="single" w:sz="6" w:space="0" w:color="auto"/>
              <w:bottom w:val="single" w:sz="6" w:space="0" w:color="auto"/>
              <w:right w:val="nil"/>
            </w:tcBorders>
            <w:tcMar>
              <w:top w:w="114" w:type="dxa"/>
              <w:left w:w="28" w:type="dxa"/>
              <w:bottom w:w="114" w:type="dxa"/>
              <w:right w:w="28" w:type="dxa"/>
            </w:tcMar>
          </w:tcPr>
          <w:p w14:paraId="38B664A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1650" w:type="dxa"/>
            <w:tcBorders>
              <w:top w:val="nil"/>
              <w:left w:val="single" w:sz="6" w:space="0" w:color="auto"/>
              <w:bottom w:val="single" w:sz="6" w:space="0" w:color="auto"/>
              <w:right w:val="nil"/>
            </w:tcBorders>
            <w:tcMar>
              <w:top w:w="114" w:type="dxa"/>
              <w:left w:w="28" w:type="dxa"/>
              <w:bottom w:w="114" w:type="dxa"/>
              <w:right w:w="28" w:type="dxa"/>
            </w:tcMar>
          </w:tcPr>
          <w:p w14:paraId="48406F8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1500" w:type="dxa"/>
            <w:tcBorders>
              <w:top w:val="nil"/>
              <w:left w:val="single" w:sz="6" w:space="0" w:color="auto"/>
              <w:bottom w:val="single" w:sz="6" w:space="0" w:color="auto"/>
              <w:right w:val="nil"/>
            </w:tcBorders>
            <w:tcMar>
              <w:top w:w="114" w:type="dxa"/>
              <w:left w:w="28" w:type="dxa"/>
              <w:bottom w:w="114" w:type="dxa"/>
              <w:right w:w="28" w:type="dxa"/>
            </w:tcMar>
          </w:tcPr>
          <w:p w14:paraId="6B044AF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1,1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EBDB2C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 </w:t>
            </w:r>
          </w:p>
        </w:tc>
      </w:tr>
      <w:tr w:rsidR="00C614A0" w:rsidRPr="00C614A0" w14:paraId="6F83D221" w14:textId="77777777">
        <w:tblPrEx>
          <w:tblCellMar>
            <w:top w:w="0" w:type="dxa"/>
            <w:bottom w:w="0" w:type="dxa"/>
          </w:tblCellMar>
        </w:tblPrEx>
        <w:tc>
          <w:tcPr>
            <w:tcW w:w="930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394978"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Примечания</w:t>
            </w:r>
          </w:p>
          <w:p w14:paraId="62C46585" w14:textId="77777777" w:rsidR="00EB3711" w:rsidRPr="00C614A0" w:rsidRDefault="00EB3711">
            <w:pPr>
              <w:pStyle w:val="FORMATTEXT"/>
              <w:rPr>
                <w:rFonts w:ascii="Times New Roman" w:hAnsi="Times New Roman" w:cs="Times New Roman"/>
                <w:sz w:val="18"/>
                <w:szCs w:val="18"/>
              </w:rPr>
            </w:pPr>
          </w:p>
          <w:p w14:paraId="237792DC"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1 Расчетное сопротивление сжатию кладки из шлифованного крупноформатного керамического камня для тонкошовной кладки и на клеях определяется по экспериментальным данным.</w:t>
            </w:r>
          </w:p>
          <w:p w14:paraId="3D49B8D8" w14:textId="77777777" w:rsidR="00EB3711" w:rsidRPr="00C614A0" w:rsidRDefault="00EB3711">
            <w:pPr>
              <w:pStyle w:val="FORMATTEXT"/>
              <w:rPr>
                <w:rFonts w:ascii="Times New Roman" w:hAnsi="Times New Roman" w:cs="Times New Roman"/>
                <w:sz w:val="18"/>
                <w:szCs w:val="18"/>
              </w:rPr>
            </w:pPr>
          </w:p>
          <w:p w14:paraId="504515C7"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2 Расчетное сопротивление сжатию кладки из крупноформатных керамических камней с вертикальным соединением "паз-гребень" (без заполнения вертикальных швов раствором) пустотностью до 62% с вертикально расположенными крупными пустотами шириной до 55 мм при высоте ряда кладки до 220 мм и толщине швов 3-5 мм принимают по экспериментальным данным. При отсутствии таких данных расчетное сопротивление принимают равным 0,9 МПа для камня марки М75 и 0,7 МПа для камня марки М50.</w:t>
            </w:r>
          </w:p>
          <w:p w14:paraId="05614EEF"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      </w:t>
            </w:r>
          </w:p>
          <w:p w14:paraId="011DDFEC"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 xml:space="preserve">3 Расчетное сопротивление сжатию кладки из крупноформатных керамических камней на растворах прочностью менее 5 МПа принимают с понижающим коэффициентом 0,8. </w:t>
            </w:r>
          </w:p>
          <w:p w14:paraId="722423F1" w14:textId="77777777" w:rsidR="00EB3711" w:rsidRPr="00C614A0" w:rsidRDefault="00EB3711">
            <w:pPr>
              <w:pStyle w:val="FORMATTEXT"/>
              <w:rPr>
                <w:rFonts w:ascii="Times New Roman" w:hAnsi="Times New Roman" w:cs="Times New Roman"/>
                <w:sz w:val="18"/>
                <w:szCs w:val="18"/>
              </w:rPr>
            </w:pPr>
          </w:p>
        </w:tc>
      </w:tr>
    </w:tbl>
    <w:p w14:paraId="2F2131DA"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            </w:t>
      </w:r>
    </w:p>
    <w:p w14:paraId="27824765" w14:textId="3FDA40CA" w:rsidR="00EB3711" w:rsidRPr="00C614A0" w:rsidRDefault="00EB3711" w:rsidP="00C614A0">
      <w:pPr>
        <w:pStyle w:val="FORMATTEXT"/>
        <w:ind w:firstLine="568"/>
        <w:jc w:val="both"/>
        <w:rPr>
          <w:rFonts w:ascii="Times New Roman" w:hAnsi="Times New Roman" w:cs="Times New Roman"/>
        </w:rPr>
      </w:pPr>
      <w:r w:rsidRPr="00C614A0">
        <w:rPr>
          <w:rFonts w:ascii="Times New Roman" w:hAnsi="Times New Roman" w:cs="Times New Roman"/>
        </w:rPr>
        <w:t xml:space="preserve">6.4 Расчетные сопротивления </w:t>
      </w:r>
      <w:r w:rsidR="00C62352" w:rsidRPr="00C614A0">
        <w:rPr>
          <w:rFonts w:ascii="Times New Roman" w:hAnsi="Times New Roman" w:cs="Times New Roman"/>
          <w:noProof/>
          <w:position w:val="-8"/>
        </w:rPr>
        <w:drawing>
          <wp:inline distT="0" distB="0" distL="0" distR="0" wp14:anchorId="4E73D7A1" wp14:editId="1149309A">
            <wp:extent cx="149860" cy="16383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C614A0">
        <w:rPr>
          <w:rFonts w:ascii="Times New Roman" w:hAnsi="Times New Roman" w:cs="Times New Roman"/>
        </w:rPr>
        <w:t>сжатию кладки из ячеистобетонных блоков автоклавного твердения на тяжелых растворах при высоте ряда кладки 150-300 мм приведены в таблице 6.3.</w:t>
      </w:r>
    </w:p>
    <w:p w14:paraId="4BF9C74E" w14:textId="77777777" w:rsidR="00EB3711" w:rsidRPr="00C614A0" w:rsidRDefault="00EB3711">
      <w:pPr>
        <w:pStyle w:val="FORMATTEXT"/>
        <w:jc w:val="both"/>
        <w:rPr>
          <w:rFonts w:ascii="Times New Roman" w:hAnsi="Times New Roman" w:cs="Times New Roman"/>
        </w:rPr>
      </w:pPr>
    </w:p>
    <w:p w14:paraId="485FDE77"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Таблица 6.3</w:t>
      </w:r>
    </w:p>
    <w:p w14:paraId="20E660FC"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050"/>
        <w:gridCol w:w="1050"/>
        <w:gridCol w:w="900"/>
        <w:gridCol w:w="1050"/>
        <w:gridCol w:w="1050"/>
        <w:gridCol w:w="1050"/>
        <w:gridCol w:w="900"/>
        <w:gridCol w:w="1200"/>
        <w:gridCol w:w="1200"/>
      </w:tblGrid>
      <w:tr w:rsidR="00C614A0" w:rsidRPr="00C614A0" w14:paraId="6F5EC530" w14:textId="77777777">
        <w:tblPrEx>
          <w:tblCellMar>
            <w:top w:w="0" w:type="dxa"/>
            <w:bottom w:w="0" w:type="dxa"/>
          </w:tblCellMar>
        </w:tblPrEx>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412370A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Класс бетона </w:t>
            </w:r>
          </w:p>
        </w:tc>
        <w:tc>
          <w:tcPr>
            <w:tcW w:w="8400" w:type="dxa"/>
            <w:gridSpan w:val="8"/>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A566A0" w14:textId="09A8052F"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Расчетные сопротивления </w:t>
            </w:r>
            <w:r w:rsidR="00C62352" w:rsidRPr="00C614A0">
              <w:rPr>
                <w:rFonts w:ascii="Times New Roman" w:hAnsi="Times New Roman" w:cs="Times New Roman"/>
                <w:noProof/>
                <w:position w:val="-8"/>
                <w:sz w:val="18"/>
                <w:szCs w:val="18"/>
              </w:rPr>
              <w:drawing>
                <wp:inline distT="0" distB="0" distL="0" distR="0" wp14:anchorId="4D242B22" wp14:editId="15697486">
                  <wp:extent cx="149860" cy="16383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C614A0">
              <w:rPr>
                <w:rFonts w:ascii="Times New Roman" w:hAnsi="Times New Roman" w:cs="Times New Roman"/>
                <w:sz w:val="18"/>
                <w:szCs w:val="18"/>
              </w:rPr>
              <w:t xml:space="preserve">, МПа, сжатию кладки из ячеистобетонных блоков (автоклавного твердения) на тяжелых растворах при высоте ряда кладки 150-300 мм </w:t>
            </w:r>
          </w:p>
        </w:tc>
      </w:tr>
      <w:tr w:rsidR="00C614A0" w:rsidRPr="00C614A0" w14:paraId="075EF071" w14:textId="77777777">
        <w:tblPrEx>
          <w:tblCellMar>
            <w:top w:w="0" w:type="dxa"/>
            <w:bottom w:w="0" w:type="dxa"/>
          </w:tblCellMar>
        </w:tblPrEx>
        <w:tc>
          <w:tcPr>
            <w:tcW w:w="1050" w:type="dxa"/>
            <w:tcBorders>
              <w:top w:val="nil"/>
              <w:left w:val="single" w:sz="6" w:space="0" w:color="auto"/>
              <w:bottom w:val="nil"/>
              <w:right w:val="nil"/>
            </w:tcBorders>
            <w:tcMar>
              <w:top w:w="114" w:type="dxa"/>
              <w:left w:w="28" w:type="dxa"/>
              <w:bottom w:w="114" w:type="dxa"/>
              <w:right w:w="28" w:type="dxa"/>
            </w:tcMar>
          </w:tcPr>
          <w:p w14:paraId="21BFC411" w14:textId="77777777" w:rsidR="00EB3711" w:rsidRPr="00C614A0" w:rsidRDefault="00EB3711">
            <w:pPr>
              <w:pStyle w:val="FORMATTEXT"/>
              <w:rPr>
                <w:rFonts w:ascii="Times New Roman" w:hAnsi="Times New Roman" w:cs="Times New Roman"/>
                <w:sz w:val="18"/>
                <w:szCs w:val="18"/>
              </w:rPr>
            </w:pPr>
          </w:p>
        </w:tc>
        <w:tc>
          <w:tcPr>
            <w:tcW w:w="6000" w:type="dxa"/>
            <w:gridSpan w:val="6"/>
            <w:tcBorders>
              <w:top w:val="single" w:sz="6" w:space="0" w:color="auto"/>
              <w:left w:val="single" w:sz="6" w:space="0" w:color="auto"/>
              <w:bottom w:val="nil"/>
              <w:right w:val="nil"/>
            </w:tcBorders>
            <w:tcMar>
              <w:top w:w="114" w:type="dxa"/>
              <w:left w:w="28" w:type="dxa"/>
              <w:bottom w:w="114" w:type="dxa"/>
              <w:right w:w="28" w:type="dxa"/>
            </w:tcMar>
          </w:tcPr>
          <w:p w14:paraId="54D17CF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при марке раствора </w:t>
            </w:r>
          </w:p>
        </w:tc>
        <w:tc>
          <w:tcPr>
            <w:tcW w:w="240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03B30F4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при прочности раствора </w:t>
            </w:r>
          </w:p>
        </w:tc>
      </w:tr>
      <w:tr w:rsidR="00C614A0" w:rsidRPr="00C614A0" w14:paraId="0289BE41" w14:textId="77777777">
        <w:tblPrEx>
          <w:tblCellMar>
            <w:top w:w="0" w:type="dxa"/>
            <w:bottom w:w="0" w:type="dxa"/>
          </w:tblCellMar>
        </w:tblPrEx>
        <w:tc>
          <w:tcPr>
            <w:tcW w:w="1050" w:type="dxa"/>
            <w:tcBorders>
              <w:top w:val="nil"/>
              <w:left w:val="single" w:sz="6" w:space="0" w:color="auto"/>
              <w:bottom w:val="nil"/>
              <w:right w:val="nil"/>
            </w:tcBorders>
            <w:tcMar>
              <w:top w:w="114" w:type="dxa"/>
              <w:left w:w="28" w:type="dxa"/>
              <w:bottom w:w="114" w:type="dxa"/>
              <w:right w:w="28" w:type="dxa"/>
            </w:tcMar>
          </w:tcPr>
          <w:p w14:paraId="603ACF01" w14:textId="77777777" w:rsidR="00EB3711" w:rsidRPr="00C614A0" w:rsidRDefault="00EB3711">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4B243CC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483D130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75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6A0F16B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50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5FE6F59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25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3A67B76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7F3002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005A5C1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58BE2D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нулевой </w:t>
            </w:r>
          </w:p>
        </w:tc>
      </w:tr>
      <w:tr w:rsidR="00C614A0" w:rsidRPr="00C614A0" w14:paraId="5FBC8097" w14:textId="77777777">
        <w:tblPrEx>
          <w:tblCellMar>
            <w:top w:w="0" w:type="dxa"/>
            <w:bottom w:w="0" w:type="dxa"/>
          </w:tblCellMar>
        </w:tblPrEx>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7954804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В7,5</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39CB0F2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2,3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E10007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2,2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06EF884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2,0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2E4C404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1,8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3E4B6D0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1,7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EA2F2C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1,5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7C485D1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1,3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F28EA9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 </w:t>
            </w:r>
          </w:p>
        </w:tc>
      </w:tr>
      <w:tr w:rsidR="00C614A0" w:rsidRPr="00C614A0" w14:paraId="6D4946A3" w14:textId="77777777">
        <w:tblPrEx>
          <w:tblCellMar>
            <w:top w:w="0" w:type="dxa"/>
            <w:bottom w:w="0" w:type="dxa"/>
          </w:tblCellMar>
        </w:tblPrEx>
        <w:tc>
          <w:tcPr>
            <w:tcW w:w="1050" w:type="dxa"/>
            <w:tcBorders>
              <w:top w:val="nil"/>
              <w:left w:val="single" w:sz="6" w:space="0" w:color="auto"/>
              <w:bottom w:val="nil"/>
              <w:right w:val="nil"/>
            </w:tcBorders>
            <w:tcMar>
              <w:top w:w="114" w:type="dxa"/>
              <w:left w:w="28" w:type="dxa"/>
              <w:bottom w:w="114" w:type="dxa"/>
              <w:right w:w="28" w:type="dxa"/>
            </w:tcMar>
          </w:tcPr>
          <w:p w14:paraId="5D9E03A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В5</w:t>
            </w:r>
          </w:p>
        </w:tc>
        <w:tc>
          <w:tcPr>
            <w:tcW w:w="1050" w:type="dxa"/>
            <w:tcBorders>
              <w:top w:val="nil"/>
              <w:left w:val="single" w:sz="6" w:space="0" w:color="auto"/>
              <w:bottom w:val="nil"/>
              <w:right w:val="nil"/>
            </w:tcBorders>
            <w:tcMar>
              <w:top w:w="114" w:type="dxa"/>
              <w:left w:w="28" w:type="dxa"/>
              <w:bottom w:w="114" w:type="dxa"/>
              <w:right w:w="28" w:type="dxa"/>
            </w:tcMar>
          </w:tcPr>
          <w:p w14:paraId="120040D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1,9 </w:t>
            </w:r>
          </w:p>
        </w:tc>
        <w:tc>
          <w:tcPr>
            <w:tcW w:w="900" w:type="dxa"/>
            <w:tcBorders>
              <w:top w:val="nil"/>
              <w:left w:val="single" w:sz="6" w:space="0" w:color="auto"/>
              <w:bottom w:val="nil"/>
              <w:right w:val="nil"/>
            </w:tcBorders>
            <w:tcMar>
              <w:top w:w="114" w:type="dxa"/>
              <w:left w:w="28" w:type="dxa"/>
              <w:bottom w:w="114" w:type="dxa"/>
              <w:right w:w="28" w:type="dxa"/>
            </w:tcMar>
          </w:tcPr>
          <w:p w14:paraId="2EC36F8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1,8 </w:t>
            </w:r>
          </w:p>
        </w:tc>
        <w:tc>
          <w:tcPr>
            <w:tcW w:w="1050" w:type="dxa"/>
            <w:tcBorders>
              <w:top w:val="nil"/>
              <w:left w:val="single" w:sz="6" w:space="0" w:color="auto"/>
              <w:bottom w:val="nil"/>
              <w:right w:val="nil"/>
            </w:tcBorders>
            <w:tcMar>
              <w:top w:w="114" w:type="dxa"/>
              <w:left w:w="28" w:type="dxa"/>
              <w:bottom w:w="114" w:type="dxa"/>
              <w:right w:w="28" w:type="dxa"/>
            </w:tcMar>
          </w:tcPr>
          <w:p w14:paraId="1A99C96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1,7 </w:t>
            </w:r>
          </w:p>
        </w:tc>
        <w:tc>
          <w:tcPr>
            <w:tcW w:w="1050" w:type="dxa"/>
            <w:tcBorders>
              <w:top w:val="nil"/>
              <w:left w:val="single" w:sz="6" w:space="0" w:color="auto"/>
              <w:bottom w:val="nil"/>
              <w:right w:val="nil"/>
            </w:tcBorders>
            <w:tcMar>
              <w:top w:w="114" w:type="dxa"/>
              <w:left w:w="28" w:type="dxa"/>
              <w:bottom w:w="114" w:type="dxa"/>
              <w:right w:w="28" w:type="dxa"/>
            </w:tcMar>
          </w:tcPr>
          <w:p w14:paraId="18D08C4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1,5 </w:t>
            </w:r>
          </w:p>
        </w:tc>
        <w:tc>
          <w:tcPr>
            <w:tcW w:w="1050" w:type="dxa"/>
            <w:tcBorders>
              <w:top w:val="nil"/>
              <w:left w:val="single" w:sz="6" w:space="0" w:color="auto"/>
              <w:bottom w:val="nil"/>
              <w:right w:val="nil"/>
            </w:tcBorders>
            <w:tcMar>
              <w:top w:w="114" w:type="dxa"/>
              <w:left w:w="28" w:type="dxa"/>
              <w:bottom w:w="114" w:type="dxa"/>
              <w:right w:w="28" w:type="dxa"/>
            </w:tcMar>
          </w:tcPr>
          <w:p w14:paraId="13A3209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1,4 </w:t>
            </w:r>
          </w:p>
        </w:tc>
        <w:tc>
          <w:tcPr>
            <w:tcW w:w="900" w:type="dxa"/>
            <w:tcBorders>
              <w:top w:val="nil"/>
              <w:left w:val="single" w:sz="6" w:space="0" w:color="auto"/>
              <w:bottom w:val="nil"/>
              <w:right w:val="nil"/>
            </w:tcBorders>
            <w:tcMar>
              <w:top w:w="114" w:type="dxa"/>
              <w:left w:w="28" w:type="dxa"/>
              <w:bottom w:w="114" w:type="dxa"/>
              <w:right w:w="28" w:type="dxa"/>
            </w:tcMar>
          </w:tcPr>
          <w:p w14:paraId="7425362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1,2 </w:t>
            </w:r>
          </w:p>
        </w:tc>
        <w:tc>
          <w:tcPr>
            <w:tcW w:w="1200" w:type="dxa"/>
            <w:tcBorders>
              <w:top w:val="nil"/>
              <w:left w:val="single" w:sz="6" w:space="0" w:color="auto"/>
              <w:bottom w:val="nil"/>
              <w:right w:val="nil"/>
            </w:tcBorders>
            <w:tcMar>
              <w:top w:w="114" w:type="dxa"/>
              <w:left w:w="28" w:type="dxa"/>
              <w:bottom w:w="114" w:type="dxa"/>
              <w:right w:w="28" w:type="dxa"/>
            </w:tcMar>
          </w:tcPr>
          <w:p w14:paraId="529BBAC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1,1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B59561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 </w:t>
            </w:r>
          </w:p>
        </w:tc>
      </w:tr>
      <w:tr w:rsidR="00C614A0" w:rsidRPr="00C614A0" w14:paraId="0C11D698" w14:textId="77777777">
        <w:tblPrEx>
          <w:tblCellMar>
            <w:top w:w="0" w:type="dxa"/>
            <w:bottom w:w="0" w:type="dxa"/>
          </w:tblCellMar>
        </w:tblPrEx>
        <w:tc>
          <w:tcPr>
            <w:tcW w:w="1050" w:type="dxa"/>
            <w:tcBorders>
              <w:top w:val="nil"/>
              <w:left w:val="single" w:sz="6" w:space="0" w:color="auto"/>
              <w:bottom w:val="nil"/>
              <w:right w:val="nil"/>
            </w:tcBorders>
            <w:tcMar>
              <w:top w:w="114" w:type="dxa"/>
              <w:left w:w="28" w:type="dxa"/>
              <w:bottom w:w="114" w:type="dxa"/>
              <w:right w:w="28" w:type="dxa"/>
            </w:tcMar>
          </w:tcPr>
          <w:p w14:paraId="2F27CC9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В3,5</w:t>
            </w:r>
          </w:p>
        </w:tc>
        <w:tc>
          <w:tcPr>
            <w:tcW w:w="1050" w:type="dxa"/>
            <w:tcBorders>
              <w:top w:val="nil"/>
              <w:left w:val="single" w:sz="6" w:space="0" w:color="auto"/>
              <w:bottom w:val="nil"/>
              <w:right w:val="nil"/>
            </w:tcBorders>
            <w:tcMar>
              <w:top w:w="114" w:type="dxa"/>
              <w:left w:w="28" w:type="dxa"/>
              <w:bottom w:w="114" w:type="dxa"/>
              <w:right w:w="28" w:type="dxa"/>
            </w:tcMar>
          </w:tcPr>
          <w:p w14:paraId="24E0433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1,5 </w:t>
            </w:r>
          </w:p>
        </w:tc>
        <w:tc>
          <w:tcPr>
            <w:tcW w:w="900" w:type="dxa"/>
            <w:tcBorders>
              <w:top w:val="nil"/>
              <w:left w:val="single" w:sz="6" w:space="0" w:color="auto"/>
              <w:bottom w:val="nil"/>
              <w:right w:val="nil"/>
            </w:tcBorders>
            <w:tcMar>
              <w:top w:w="114" w:type="dxa"/>
              <w:left w:w="28" w:type="dxa"/>
              <w:bottom w:w="114" w:type="dxa"/>
              <w:right w:w="28" w:type="dxa"/>
            </w:tcMar>
          </w:tcPr>
          <w:p w14:paraId="4A7FCC6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1,4 </w:t>
            </w:r>
          </w:p>
        </w:tc>
        <w:tc>
          <w:tcPr>
            <w:tcW w:w="1050" w:type="dxa"/>
            <w:tcBorders>
              <w:top w:val="nil"/>
              <w:left w:val="single" w:sz="6" w:space="0" w:color="auto"/>
              <w:bottom w:val="nil"/>
              <w:right w:val="nil"/>
            </w:tcBorders>
            <w:tcMar>
              <w:top w:w="114" w:type="dxa"/>
              <w:left w:w="28" w:type="dxa"/>
              <w:bottom w:w="114" w:type="dxa"/>
              <w:right w:w="28" w:type="dxa"/>
            </w:tcMar>
          </w:tcPr>
          <w:p w14:paraId="23D17E6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1,3 </w:t>
            </w:r>
          </w:p>
        </w:tc>
        <w:tc>
          <w:tcPr>
            <w:tcW w:w="1050" w:type="dxa"/>
            <w:tcBorders>
              <w:top w:val="nil"/>
              <w:left w:val="single" w:sz="6" w:space="0" w:color="auto"/>
              <w:bottom w:val="nil"/>
              <w:right w:val="nil"/>
            </w:tcBorders>
            <w:tcMar>
              <w:top w:w="114" w:type="dxa"/>
              <w:left w:w="28" w:type="dxa"/>
              <w:bottom w:w="114" w:type="dxa"/>
              <w:right w:w="28" w:type="dxa"/>
            </w:tcMar>
          </w:tcPr>
          <w:p w14:paraId="36EC3B3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1,2 </w:t>
            </w:r>
          </w:p>
        </w:tc>
        <w:tc>
          <w:tcPr>
            <w:tcW w:w="1050" w:type="dxa"/>
            <w:tcBorders>
              <w:top w:val="nil"/>
              <w:left w:val="single" w:sz="6" w:space="0" w:color="auto"/>
              <w:bottom w:val="nil"/>
              <w:right w:val="nil"/>
            </w:tcBorders>
            <w:tcMar>
              <w:top w:w="114" w:type="dxa"/>
              <w:left w:w="28" w:type="dxa"/>
              <w:bottom w:w="114" w:type="dxa"/>
              <w:right w:w="28" w:type="dxa"/>
            </w:tcMar>
          </w:tcPr>
          <w:p w14:paraId="1FA7C2F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 </w:t>
            </w:r>
          </w:p>
        </w:tc>
        <w:tc>
          <w:tcPr>
            <w:tcW w:w="900" w:type="dxa"/>
            <w:tcBorders>
              <w:top w:val="nil"/>
              <w:left w:val="single" w:sz="6" w:space="0" w:color="auto"/>
              <w:bottom w:val="nil"/>
              <w:right w:val="nil"/>
            </w:tcBorders>
            <w:tcMar>
              <w:top w:w="114" w:type="dxa"/>
              <w:left w:w="28" w:type="dxa"/>
              <w:bottom w:w="114" w:type="dxa"/>
              <w:right w:w="28" w:type="dxa"/>
            </w:tcMar>
          </w:tcPr>
          <w:p w14:paraId="01EF0A0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0,9 </w:t>
            </w:r>
          </w:p>
        </w:tc>
        <w:tc>
          <w:tcPr>
            <w:tcW w:w="1200" w:type="dxa"/>
            <w:tcBorders>
              <w:top w:val="nil"/>
              <w:left w:val="single" w:sz="6" w:space="0" w:color="auto"/>
              <w:bottom w:val="nil"/>
              <w:right w:val="nil"/>
            </w:tcBorders>
            <w:tcMar>
              <w:top w:w="114" w:type="dxa"/>
              <w:left w:w="28" w:type="dxa"/>
              <w:bottom w:w="114" w:type="dxa"/>
              <w:right w:w="28" w:type="dxa"/>
            </w:tcMar>
          </w:tcPr>
          <w:p w14:paraId="4A60339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7A6FBA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0,6 </w:t>
            </w:r>
          </w:p>
        </w:tc>
      </w:tr>
      <w:tr w:rsidR="00C614A0" w:rsidRPr="00C614A0" w14:paraId="2050CF13" w14:textId="77777777">
        <w:tblPrEx>
          <w:tblCellMar>
            <w:top w:w="0" w:type="dxa"/>
            <w:bottom w:w="0" w:type="dxa"/>
          </w:tblCellMar>
        </w:tblPrEx>
        <w:tc>
          <w:tcPr>
            <w:tcW w:w="1050" w:type="dxa"/>
            <w:tcBorders>
              <w:top w:val="nil"/>
              <w:left w:val="single" w:sz="6" w:space="0" w:color="auto"/>
              <w:bottom w:val="nil"/>
              <w:right w:val="nil"/>
            </w:tcBorders>
            <w:tcMar>
              <w:top w:w="114" w:type="dxa"/>
              <w:left w:w="28" w:type="dxa"/>
              <w:bottom w:w="114" w:type="dxa"/>
              <w:right w:w="28" w:type="dxa"/>
            </w:tcMar>
          </w:tcPr>
          <w:p w14:paraId="2362484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В2,5</w:t>
            </w:r>
          </w:p>
        </w:tc>
        <w:tc>
          <w:tcPr>
            <w:tcW w:w="1050" w:type="dxa"/>
            <w:tcBorders>
              <w:top w:val="nil"/>
              <w:left w:val="single" w:sz="6" w:space="0" w:color="auto"/>
              <w:bottom w:val="nil"/>
              <w:right w:val="nil"/>
            </w:tcBorders>
            <w:tcMar>
              <w:top w:w="114" w:type="dxa"/>
              <w:left w:w="28" w:type="dxa"/>
              <w:bottom w:w="114" w:type="dxa"/>
              <w:right w:w="28" w:type="dxa"/>
            </w:tcMar>
          </w:tcPr>
          <w:p w14:paraId="0C7BBB7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900" w:type="dxa"/>
            <w:tcBorders>
              <w:top w:val="nil"/>
              <w:left w:val="single" w:sz="6" w:space="0" w:color="auto"/>
              <w:bottom w:val="nil"/>
              <w:right w:val="nil"/>
            </w:tcBorders>
            <w:tcMar>
              <w:top w:w="114" w:type="dxa"/>
              <w:left w:w="28" w:type="dxa"/>
              <w:bottom w:w="114" w:type="dxa"/>
              <w:right w:w="28" w:type="dxa"/>
            </w:tcMar>
          </w:tcPr>
          <w:p w14:paraId="01D283E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1050" w:type="dxa"/>
            <w:tcBorders>
              <w:top w:val="nil"/>
              <w:left w:val="single" w:sz="6" w:space="0" w:color="auto"/>
              <w:bottom w:val="nil"/>
              <w:right w:val="nil"/>
            </w:tcBorders>
            <w:tcMar>
              <w:top w:w="114" w:type="dxa"/>
              <w:left w:w="28" w:type="dxa"/>
              <w:bottom w:w="114" w:type="dxa"/>
              <w:right w:w="28" w:type="dxa"/>
            </w:tcMar>
          </w:tcPr>
          <w:p w14:paraId="041A914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 </w:t>
            </w:r>
          </w:p>
        </w:tc>
        <w:tc>
          <w:tcPr>
            <w:tcW w:w="1050" w:type="dxa"/>
            <w:tcBorders>
              <w:top w:val="nil"/>
              <w:left w:val="single" w:sz="6" w:space="0" w:color="auto"/>
              <w:bottom w:val="nil"/>
              <w:right w:val="nil"/>
            </w:tcBorders>
            <w:tcMar>
              <w:top w:w="114" w:type="dxa"/>
              <w:left w:w="28" w:type="dxa"/>
              <w:bottom w:w="114" w:type="dxa"/>
              <w:right w:w="28" w:type="dxa"/>
            </w:tcMar>
          </w:tcPr>
          <w:p w14:paraId="0A4332C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0,95 </w:t>
            </w:r>
          </w:p>
        </w:tc>
        <w:tc>
          <w:tcPr>
            <w:tcW w:w="1050" w:type="dxa"/>
            <w:tcBorders>
              <w:top w:val="nil"/>
              <w:left w:val="single" w:sz="6" w:space="0" w:color="auto"/>
              <w:bottom w:val="nil"/>
              <w:right w:val="nil"/>
            </w:tcBorders>
            <w:tcMar>
              <w:top w:w="114" w:type="dxa"/>
              <w:left w:w="28" w:type="dxa"/>
              <w:bottom w:w="114" w:type="dxa"/>
              <w:right w:w="28" w:type="dxa"/>
            </w:tcMar>
          </w:tcPr>
          <w:p w14:paraId="4EFF9D5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0,85 </w:t>
            </w:r>
          </w:p>
        </w:tc>
        <w:tc>
          <w:tcPr>
            <w:tcW w:w="900" w:type="dxa"/>
            <w:tcBorders>
              <w:top w:val="nil"/>
              <w:left w:val="single" w:sz="6" w:space="0" w:color="auto"/>
              <w:bottom w:val="nil"/>
              <w:right w:val="nil"/>
            </w:tcBorders>
            <w:tcMar>
              <w:top w:w="114" w:type="dxa"/>
              <w:left w:w="28" w:type="dxa"/>
              <w:bottom w:w="114" w:type="dxa"/>
              <w:right w:w="28" w:type="dxa"/>
            </w:tcMar>
          </w:tcPr>
          <w:p w14:paraId="3F436E1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0,7 </w:t>
            </w:r>
          </w:p>
        </w:tc>
        <w:tc>
          <w:tcPr>
            <w:tcW w:w="1200" w:type="dxa"/>
            <w:tcBorders>
              <w:top w:val="nil"/>
              <w:left w:val="single" w:sz="6" w:space="0" w:color="auto"/>
              <w:bottom w:val="nil"/>
              <w:right w:val="nil"/>
            </w:tcBorders>
            <w:tcMar>
              <w:top w:w="114" w:type="dxa"/>
              <w:left w:w="28" w:type="dxa"/>
              <w:bottom w:w="114" w:type="dxa"/>
              <w:right w:w="28" w:type="dxa"/>
            </w:tcMar>
          </w:tcPr>
          <w:p w14:paraId="18E2713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0,6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21E528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0,45 </w:t>
            </w:r>
          </w:p>
        </w:tc>
      </w:tr>
      <w:tr w:rsidR="00C614A0" w:rsidRPr="00C614A0" w14:paraId="64834920" w14:textId="77777777">
        <w:tblPrEx>
          <w:tblCellMar>
            <w:top w:w="0" w:type="dxa"/>
            <w:bottom w:w="0" w:type="dxa"/>
          </w:tblCellMar>
        </w:tblPrEx>
        <w:tc>
          <w:tcPr>
            <w:tcW w:w="1050" w:type="dxa"/>
            <w:tcBorders>
              <w:top w:val="nil"/>
              <w:left w:val="single" w:sz="6" w:space="0" w:color="auto"/>
              <w:bottom w:val="nil"/>
              <w:right w:val="nil"/>
            </w:tcBorders>
            <w:tcMar>
              <w:top w:w="114" w:type="dxa"/>
              <w:left w:w="28" w:type="dxa"/>
              <w:bottom w:w="114" w:type="dxa"/>
              <w:right w:w="28" w:type="dxa"/>
            </w:tcMar>
          </w:tcPr>
          <w:p w14:paraId="5724D10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В2</w:t>
            </w:r>
          </w:p>
        </w:tc>
        <w:tc>
          <w:tcPr>
            <w:tcW w:w="1050" w:type="dxa"/>
            <w:tcBorders>
              <w:top w:val="nil"/>
              <w:left w:val="single" w:sz="6" w:space="0" w:color="auto"/>
              <w:bottom w:val="nil"/>
              <w:right w:val="nil"/>
            </w:tcBorders>
            <w:tcMar>
              <w:top w:w="114" w:type="dxa"/>
              <w:left w:w="28" w:type="dxa"/>
              <w:bottom w:w="114" w:type="dxa"/>
              <w:right w:w="28" w:type="dxa"/>
            </w:tcMar>
          </w:tcPr>
          <w:p w14:paraId="3A751F6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900" w:type="dxa"/>
            <w:tcBorders>
              <w:top w:val="nil"/>
              <w:left w:val="single" w:sz="6" w:space="0" w:color="auto"/>
              <w:bottom w:val="nil"/>
              <w:right w:val="nil"/>
            </w:tcBorders>
            <w:tcMar>
              <w:top w:w="114" w:type="dxa"/>
              <w:left w:w="28" w:type="dxa"/>
              <w:bottom w:w="114" w:type="dxa"/>
              <w:right w:w="28" w:type="dxa"/>
            </w:tcMar>
          </w:tcPr>
          <w:p w14:paraId="3A420B3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1050" w:type="dxa"/>
            <w:tcBorders>
              <w:top w:val="nil"/>
              <w:left w:val="single" w:sz="6" w:space="0" w:color="auto"/>
              <w:bottom w:val="nil"/>
              <w:right w:val="nil"/>
            </w:tcBorders>
            <w:tcMar>
              <w:top w:w="114" w:type="dxa"/>
              <w:left w:w="28" w:type="dxa"/>
              <w:bottom w:w="114" w:type="dxa"/>
              <w:right w:w="28" w:type="dxa"/>
            </w:tcMar>
          </w:tcPr>
          <w:p w14:paraId="12B5B05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 </w:t>
            </w:r>
          </w:p>
        </w:tc>
        <w:tc>
          <w:tcPr>
            <w:tcW w:w="1050" w:type="dxa"/>
            <w:tcBorders>
              <w:top w:val="nil"/>
              <w:left w:val="single" w:sz="6" w:space="0" w:color="auto"/>
              <w:bottom w:val="nil"/>
              <w:right w:val="nil"/>
            </w:tcBorders>
            <w:tcMar>
              <w:top w:w="114" w:type="dxa"/>
              <w:left w:w="28" w:type="dxa"/>
              <w:bottom w:w="114" w:type="dxa"/>
              <w:right w:w="28" w:type="dxa"/>
            </w:tcMar>
          </w:tcPr>
          <w:p w14:paraId="5F3B1EF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0,75 </w:t>
            </w:r>
          </w:p>
        </w:tc>
        <w:tc>
          <w:tcPr>
            <w:tcW w:w="1050" w:type="dxa"/>
            <w:tcBorders>
              <w:top w:val="nil"/>
              <w:left w:val="single" w:sz="6" w:space="0" w:color="auto"/>
              <w:bottom w:val="nil"/>
              <w:right w:val="nil"/>
            </w:tcBorders>
            <w:tcMar>
              <w:top w:w="114" w:type="dxa"/>
              <w:left w:w="28" w:type="dxa"/>
              <w:bottom w:w="114" w:type="dxa"/>
              <w:right w:w="28" w:type="dxa"/>
            </w:tcMar>
          </w:tcPr>
          <w:p w14:paraId="7A200BB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0,65 </w:t>
            </w:r>
          </w:p>
        </w:tc>
        <w:tc>
          <w:tcPr>
            <w:tcW w:w="900" w:type="dxa"/>
            <w:tcBorders>
              <w:top w:val="nil"/>
              <w:left w:val="single" w:sz="6" w:space="0" w:color="auto"/>
              <w:bottom w:val="nil"/>
              <w:right w:val="nil"/>
            </w:tcBorders>
            <w:tcMar>
              <w:top w:w="114" w:type="dxa"/>
              <w:left w:w="28" w:type="dxa"/>
              <w:bottom w:w="114" w:type="dxa"/>
              <w:right w:w="28" w:type="dxa"/>
            </w:tcMar>
          </w:tcPr>
          <w:p w14:paraId="3A6EAD2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0,55 </w:t>
            </w:r>
          </w:p>
        </w:tc>
        <w:tc>
          <w:tcPr>
            <w:tcW w:w="1200" w:type="dxa"/>
            <w:tcBorders>
              <w:top w:val="nil"/>
              <w:left w:val="single" w:sz="6" w:space="0" w:color="auto"/>
              <w:bottom w:val="nil"/>
              <w:right w:val="nil"/>
            </w:tcBorders>
            <w:tcMar>
              <w:top w:w="114" w:type="dxa"/>
              <w:left w:w="28" w:type="dxa"/>
              <w:bottom w:w="114" w:type="dxa"/>
              <w:right w:w="28" w:type="dxa"/>
            </w:tcMar>
          </w:tcPr>
          <w:p w14:paraId="42F6394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B00B09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0,35 </w:t>
            </w:r>
          </w:p>
        </w:tc>
      </w:tr>
      <w:tr w:rsidR="00C614A0" w:rsidRPr="00C614A0" w14:paraId="6B6017DD" w14:textId="77777777">
        <w:tblPrEx>
          <w:tblCellMar>
            <w:top w:w="0" w:type="dxa"/>
            <w:bottom w:w="0" w:type="dxa"/>
          </w:tblCellMar>
        </w:tblPrEx>
        <w:tc>
          <w:tcPr>
            <w:tcW w:w="1050" w:type="dxa"/>
            <w:tcBorders>
              <w:top w:val="nil"/>
              <w:left w:val="single" w:sz="6" w:space="0" w:color="auto"/>
              <w:bottom w:val="single" w:sz="6" w:space="0" w:color="auto"/>
              <w:right w:val="nil"/>
            </w:tcBorders>
            <w:tcMar>
              <w:top w:w="114" w:type="dxa"/>
              <w:left w:w="28" w:type="dxa"/>
              <w:bottom w:w="114" w:type="dxa"/>
              <w:right w:w="28" w:type="dxa"/>
            </w:tcMar>
          </w:tcPr>
          <w:p w14:paraId="1B993A5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В1,5 </w:t>
            </w:r>
          </w:p>
        </w:tc>
        <w:tc>
          <w:tcPr>
            <w:tcW w:w="1050" w:type="dxa"/>
            <w:tcBorders>
              <w:top w:val="nil"/>
              <w:left w:val="single" w:sz="6" w:space="0" w:color="auto"/>
              <w:bottom w:val="single" w:sz="6" w:space="0" w:color="auto"/>
              <w:right w:val="nil"/>
            </w:tcBorders>
            <w:tcMar>
              <w:top w:w="114" w:type="dxa"/>
              <w:left w:w="28" w:type="dxa"/>
              <w:bottom w:w="114" w:type="dxa"/>
              <w:right w:w="28" w:type="dxa"/>
            </w:tcMar>
          </w:tcPr>
          <w:p w14:paraId="60604D7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nil"/>
            </w:tcBorders>
            <w:tcMar>
              <w:top w:w="114" w:type="dxa"/>
              <w:left w:w="28" w:type="dxa"/>
              <w:bottom w:w="114" w:type="dxa"/>
              <w:right w:w="28" w:type="dxa"/>
            </w:tcMar>
          </w:tcPr>
          <w:p w14:paraId="6989702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1050" w:type="dxa"/>
            <w:tcBorders>
              <w:top w:val="nil"/>
              <w:left w:val="single" w:sz="6" w:space="0" w:color="auto"/>
              <w:bottom w:val="single" w:sz="6" w:space="0" w:color="auto"/>
              <w:right w:val="nil"/>
            </w:tcBorders>
            <w:tcMar>
              <w:top w:w="114" w:type="dxa"/>
              <w:left w:w="28" w:type="dxa"/>
              <w:bottom w:w="114" w:type="dxa"/>
              <w:right w:w="28" w:type="dxa"/>
            </w:tcMar>
          </w:tcPr>
          <w:p w14:paraId="589F72E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0,6 </w:t>
            </w:r>
          </w:p>
        </w:tc>
        <w:tc>
          <w:tcPr>
            <w:tcW w:w="1050" w:type="dxa"/>
            <w:tcBorders>
              <w:top w:val="nil"/>
              <w:left w:val="single" w:sz="6" w:space="0" w:color="auto"/>
              <w:bottom w:val="single" w:sz="6" w:space="0" w:color="auto"/>
              <w:right w:val="nil"/>
            </w:tcBorders>
            <w:tcMar>
              <w:top w:w="114" w:type="dxa"/>
              <w:left w:w="28" w:type="dxa"/>
              <w:bottom w:w="114" w:type="dxa"/>
              <w:right w:w="28" w:type="dxa"/>
            </w:tcMar>
          </w:tcPr>
          <w:p w14:paraId="7808351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0,56 </w:t>
            </w:r>
          </w:p>
        </w:tc>
        <w:tc>
          <w:tcPr>
            <w:tcW w:w="1050" w:type="dxa"/>
            <w:tcBorders>
              <w:top w:val="nil"/>
              <w:left w:val="single" w:sz="6" w:space="0" w:color="auto"/>
              <w:bottom w:val="single" w:sz="6" w:space="0" w:color="auto"/>
              <w:right w:val="nil"/>
            </w:tcBorders>
            <w:tcMar>
              <w:top w:w="114" w:type="dxa"/>
              <w:left w:w="28" w:type="dxa"/>
              <w:bottom w:w="114" w:type="dxa"/>
              <w:right w:w="28" w:type="dxa"/>
            </w:tcMar>
          </w:tcPr>
          <w:p w14:paraId="6DE9115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0,49 </w:t>
            </w:r>
          </w:p>
        </w:tc>
        <w:tc>
          <w:tcPr>
            <w:tcW w:w="900" w:type="dxa"/>
            <w:tcBorders>
              <w:top w:val="nil"/>
              <w:left w:val="single" w:sz="6" w:space="0" w:color="auto"/>
              <w:bottom w:val="single" w:sz="6" w:space="0" w:color="auto"/>
              <w:right w:val="nil"/>
            </w:tcBorders>
            <w:tcMar>
              <w:top w:w="114" w:type="dxa"/>
              <w:left w:w="28" w:type="dxa"/>
              <w:bottom w:w="114" w:type="dxa"/>
              <w:right w:w="28" w:type="dxa"/>
            </w:tcMar>
          </w:tcPr>
          <w:p w14:paraId="214AFEC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0,41 </w:t>
            </w:r>
          </w:p>
        </w:tc>
        <w:tc>
          <w:tcPr>
            <w:tcW w:w="1200" w:type="dxa"/>
            <w:tcBorders>
              <w:top w:val="nil"/>
              <w:left w:val="single" w:sz="6" w:space="0" w:color="auto"/>
              <w:bottom w:val="single" w:sz="6" w:space="0" w:color="auto"/>
              <w:right w:val="nil"/>
            </w:tcBorders>
            <w:tcMar>
              <w:top w:w="114" w:type="dxa"/>
              <w:left w:w="28" w:type="dxa"/>
              <w:bottom w:w="114" w:type="dxa"/>
              <w:right w:w="28" w:type="dxa"/>
            </w:tcMar>
          </w:tcPr>
          <w:p w14:paraId="551C55A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0,38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B0FE20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0,26 </w:t>
            </w:r>
          </w:p>
        </w:tc>
      </w:tr>
      <w:tr w:rsidR="00C614A0" w:rsidRPr="00C614A0" w14:paraId="4C65696F" w14:textId="77777777">
        <w:tblPrEx>
          <w:tblCellMar>
            <w:top w:w="0" w:type="dxa"/>
            <w:bottom w:w="0" w:type="dxa"/>
          </w:tblCellMar>
        </w:tblPrEx>
        <w:tc>
          <w:tcPr>
            <w:tcW w:w="9450"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805EE3"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lastRenderedPageBreak/>
              <w:t>Примечания</w:t>
            </w:r>
          </w:p>
          <w:p w14:paraId="37C50FFE" w14:textId="77777777" w:rsidR="00EB3711" w:rsidRPr="00C614A0" w:rsidRDefault="00EB3711">
            <w:pPr>
              <w:pStyle w:val="FORMATTEXT"/>
              <w:rPr>
                <w:rFonts w:ascii="Times New Roman" w:hAnsi="Times New Roman" w:cs="Times New Roman"/>
                <w:sz w:val="18"/>
                <w:szCs w:val="18"/>
              </w:rPr>
            </w:pPr>
          </w:p>
          <w:p w14:paraId="1E0361D6"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1 Расчетное сопротивление сжатию кладки на клеевых составах устанавливается по экспериментальным данным.</w:t>
            </w:r>
          </w:p>
          <w:p w14:paraId="02CD0B10" w14:textId="77777777" w:rsidR="00EB3711" w:rsidRPr="00C614A0" w:rsidRDefault="00EB3711">
            <w:pPr>
              <w:pStyle w:val="FORMATTEXT"/>
              <w:rPr>
                <w:rFonts w:ascii="Times New Roman" w:hAnsi="Times New Roman" w:cs="Times New Roman"/>
                <w:sz w:val="18"/>
                <w:szCs w:val="18"/>
              </w:rPr>
            </w:pPr>
          </w:p>
          <w:p w14:paraId="0F2E20C2"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2 Расчетное сопротивление сжатию кладки из ячеистобетонных блоков принимается с коэффициентом 0,9:</w:t>
            </w:r>
          </w:p>
          <w:p w14:paraId="77AB71F1" w14:textId="77777777" w:rsidR="00EB3711" w:rsidRPr="00C614A0" w:rsidRDefault="00EB3711">
            <w:pPr>
              <w:pStyle w:val="FORMATTEXT"/>
              <w:rPr>
                <w:rFonts w:ascii="Times New Roman" w:hAnsi="Times New Roman" w:cs="Times New Roman"/>
                <w:sz w:val="18"/>
                <w:szCs w:val="18"/>
              </w:rPr>
            </w:pPr>
          </w:p>
          <w:p w14:paraId="073F15A1"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для кладки из блоков неавтоклавного твердения;</w:t>
            </w:r>
          </w:p>
          <w:p w14:paraId="1A2D6455" w14:textId="77777777" w:rsidR="00EB3711" w:rsidRPr="00C614A0" w:rsidRDefault="00EB3711">
            <w:pPr>
              <w:pStyle w:val="FORMATTEXT"/>
              <w:rPr>
                <w:rFonts w:ascii="Times New Roman" w:hAnsi="Times New Roman" w:cs="Times New Roman"/>
                <w:sz w:val="18"/>
                <w:szCs w:val="18"/>
              </w:rPr>
            </w:pPr>
          </w:p>
          <w:p w14:paraId="5A6ED61D"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для кладки на легких растворах;</w:t>
            </w:r>
          </w:p>
          <w:p w14:paraId="6918EA14" w14:textId="77777777" w:rsidR="00EB3711" w:rsidRPr="00C614A0" w:rsidRDefault="00EB3711">
            <w:pPr>
              <w:pStyle w:val="FORMATTEXT"/>
              <w:rPr>
                <w:rFonts w:ascii="Times New Roman" w:hAnsi="Times New Roman" w:cs="Times New Roman"/>
                <w:sz w:val="18"/>
                <w:szCs w:val="18"/>
              </w:rPr>
            </w:pPr>
          </w:p>
          <w:p w14:paraId="7BD8EF68"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для кладки при толщине шва от 15 до 20 мм.</w:t>
            </w:r>
          </w:p>
        </w:tc>
      </w:tr>
    </w:tbl>
    <w:p w14:paraId="698A9C84" w14:textId="77777777" w:rsidR="00EB3711" w:rsidRPr="00C614A0" w:rsidRDefault="00EB3711">
      <w:pPr>
        <w:pStyle w:val="FORMATTEXT"/>
        <w:jc w:val="both"/>
        <w:rPr>
          <w:rFonts w:ascii="Times New Roman" w:hAnsi="Times New Roman" w:cs="Times New Roman"/>
        </w:rPr>
      </w:pPr>
    </w:p>
    <w:p w14:paraId="05A361F4"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Таблица 6.4</w:t>
      </w:r>
    </w:p>
    <w:p w14:paraId="67F173A1"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900"/>
        <w:gridCol w:w="1050"/>
        <w:gridCol w:w="900"/>
        <w:gridCol w:w="900"/>
        <w:gridCol w:w="900"/>
        <w:gridCol w:w="900"/>
        <w:gridCol w:w="750"/>
        <w:gridCol w:w="900"/>
        <w:gridCol w:w="900"/>
        <w:gridCol w:w="1200"/>
      </w:tblGrid>
      <w:tr w:rsidR="00C614A0" w:rsidRPr="00C614A0" w14:paraId="011A5BC6" w14:textId="77777777">
        <w:tblPrEx>
          <w:tblCellMar>
            <w:top w:w="0" w:type="dxa"/>
            <w:bottom w:w="0" w:type="dxa"/>
          </w:tblCellMar>
        </w:tblPrEx>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4EDC4D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Класс бетона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20A59F1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Марка блока </w:t>
            </w:r>
          </w:p>
        </w:tc>
        <w:tc>
          <w:tcPr>
            <w:tcW w:w="7350" w:type="dxa"/>
            <w:gridSpan w:val="8"/>
            <w:tcBorders>
              <w:top w:val="single" w:sz="6" w:space="0" w:color="auto"/>
              <w:left w:val="single" w:sz="6" w:space="0" w:color="auto"/>
              <w:bottom w:val="nil"/>
              <w:right w:val="single" w:sz="6" w:space="0" w:color="auto"/>
            </w:tcBorders>
            <w:tcMar>
              <w:top w:w="114" w:type="dxa"/>
              <w:left w:w="28" w:type="dxa"/>
              <w:bottom w:w="114" w:type="dxa"/>
              <w:right w:w="28" w:type="dxa"/>
            </w:tcMar>
          </w:tcPr>
          <w:p w14:paraId="0CD5CCB1" w14:textId="56008BFF"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Расчетные сопротивления </w:t>
            </w:r>
            <w:r w:rsidR="00C62352" w:rsidRPr="00C614A0">
              <w:rPr>
                <w:rFonts w:ascii="Times New Roman" w:hAnsi="Times New Roman" w:cs="Times New Roman"/>
                <w:noProof/>
                <w:position w:val="-8"/>
                <w:sz w:val="18"/>
                <w:szCs w:val="18"/>
              </w:rPr>
              <w:drawing>
                <wp:inline distT="0" distB="0" distL="0" distR="0" wp14:anchorId="7F97838D" wp14:editId="4C6EE97F">
                  <wp:extent cx="149860" cy="16383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C614A0">
              <w:rPr>
                <w:rFonts w:ascii="Times New Roman" w:hAnsi="Times New Roman" w:cs="Times New Roman"/>
                <w:sz w:val="18"/>
                <w:szCs w:val="18"/>
              </w:rPr>
              <w:t xml:space="preserve">, МПа, сжатию кладки из крупных сплошных блоков из бетонов всех видов, в том числе силикатных, и блоков из природного камня (пиленых или чистой тески) при высоте ряда кладки 500-1000 мм </w:t>
            </w:r>
          </w:p>
        </w:tc>
      </w:tr>
      <w:tr w:rsidR="00C614A0" w:rsidRPr="00C614A0" w14:paraId="729767BF" w14:textId="77777777">
        <w:tblPrEx>
          <w:tblCellMar>
            <w:top w:w="0" w:type="dxa"/>
            <w:bottom w:w="0" w:type="dxa"/>
          </w:tblCellMar>
        </w:tblPrEx>
        <w:tc>
          <w:tcPr>
            <w:tcW w:w="900" w:type="dxa"/>
            <w:tcBorders>
              <w:top w:val="nil"/>
              <w:left w:val="single" w:sz="6" w:space="0" w:color="auto"/>
              <w:bottom w:val="nil"/>
              <w:right w:val="nil"/>
            </w:tcBorders>
            <w:tcMar>
              <w:top w:w="114" w:type="dxa"/>
              <w:left w:w="28" w:type="dxa"/>
              <w:bottom w:w="114" w:type="dxa"/>
              <w:right w:w="28" w:type="dxa"/>
            </w:tcMar>
          </w:tcPr>
          <w:p w14:paraId="6B3F7A9E" w14:textId="77777777" w:rsidR="00EB3711" w:rsidRPr="00C614A0" w:rsidRDefault="00EB3711">
            <w:pPr>
              <w:pStyle w:val="FORMATTEXT"/>
              <w:rPr>
                <w:rFonts w:ascii="Times New Roman" w:hAnsi="Times New Roman" w:cs="Times New Roman"/>
                <w:sz w:val="18"/>
                <w:szCs w:val="18"/>
              </w:rPr>
            </w:pPr>
          </w:p>
        </w:tc>
        <w:tc>
          <w:tcPr>
            <w:tcW w:w="1050" w:type="dxa"/>
            <w:tcBorders>
              <w:top w:val="nil"/>
              <w:left w:val="single" w:sz="6" w:space="0" w:color="auto"/>
              <w:bottom w:val="nil"/>
              <w:right w:val="nil"/>
            </w:tcBorders>
            <w:tcMar>
              <w:top w:w="114" w:type="dxa"/>
              <w:left w:w="28" w:type="dxa"/>
              <w:bottom w:w="114" w:type="dxa"/>
              <w:right w:w="28" w:type="dxa"/>
            </w:tcMar>
          </w:tcPr>
          <w:p w14:paraId="7D4FE85F" w14:textId="77777777" w:rsidR="00EB3711" w:rsidRPr="00C614A0" w:rsidRDefault="00EB3711">
            <w:pPr>
              <w:pStyle w:val="FORMATTEXT"/>
              <w:rPr>
                <w:rFonts w:ascii="Times New Roman" w:hAnsi="Times New Roman" w:cs="Times New Roman"/>
                <w:sz w:val="18"/>
                <w:szCs w:val="18"/>
              </w:rPr>
            </w:pPr>
          </w:p>
        </w:tc>
        <w:tc>
          <w:tcPr>
            <w:tcW w:w="6150" w:type="dxa"/>
            <w:gridSpan w:val="7"/>
            <w:tcBorders>
              <w:top w:val="single" w:sz="6" w:space="0" w:color="auto"/>
              <w:left w:val="single" w:sz="6" w:space="0" w:color="auto"/>
              <w:bottom w:val="nil"/>
              <w:right w:val="nil"/>
            </w:tcBorders>
            <w:tcMar>
              <w:top w:w="114" w:type="dxa"/>
              <w:left w:w="28" w:type="dxa"/>
              <w:bottom w:w="114" w:type="dxa"/>
              <w:right w:w="28" w:type="dxa"/>
            </w:tcMar>
          </w:tcPr>
          <w:p w14:paraId="7D927C5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при марке раствора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7B840B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при </w:t>
            </w:r>
          </w:p>
        </w:tc>
      </w:tr>
      <w:tr w:rsidR="00C614A0" w:rsidRPr="00C614A0" w14:paraId="14184A43" w14:textId="77777777">
        <w:tblPrEx>
          <w:tblCellMar>
            <w:top w:w="0" w:type="dxa"/>
            <w:bottom w:w="0" w:type="dxa"/>
          </w:tblCellMar>
        </w:tblPrEx>
        <w:tc>
          <w:tcPr>
            <w:tcW w:w="900" w:type="dxa"/>
            <w:tcBorders>
              <w:top w:val="nil"/>
              <w:left w:val="single" w:sz="6" w:space="0" w:color="auto"/>
              <w:bottom w:val="nil"/>
              <w:right w:val="nil"/>
            </w:tcBorders>
            <w:tcMar>
              <w:top w:w="114" w:type="dxa"/>
              <w:left w:w="28" w:type="dxa"/>
              <w:bottom w:w="114" w:type="dxa"/>
              <w:right w:w="28" w:type="dxa"/>
            </w:tcMar>
          </w:tcPr>
          <w:p w14:paraId="3573FE4D" w14:textId="77777777" w:rsidR="00EB3711" w:rsidRPr="00C614A0" w:rsidRDefault="00EB3711">
            <w:pPr>
              <w:pStyle w:val="FORMATTEXT"/>
              <w:rPr>
                <w:rFonts w:ascii="Times New Roman" w:hAnsi="Times New Roman" w:cs="Times New Roman"/>
                <w:sz w:val="18"/>
                <w:szCs w:val="18"/>
              </w:rPr>
            </w:pPr>
          </w:p>
        </w:tc>
        <w:tc>
          <w:tcPr>
            <w:tcW w:w="1050" w:type="dxa"/>
            <w:tcBorders>
              <w:top w:val="nil"/>
              <w:left w:val="single" w:sz="6" w:space="0" w:color="auto"/>
              <w:bottom w:val="nil"/>
              <w:right w:val="nil"/>
            </w:tcBorders>
            <w:tcMar>
              <w:top w:w="114" w:type="dxa"/>
              <w:left w:w="28" w:type="dxa"/>
              <w:bottom w:w="114" w:type="dxa"/>
              <w:right w:w="28" w:type="dxa"/>
            </w:tcMar>
          </w:tcPr>
          <w:p w14:paraId="3DEFA9D0" w14:textId="77777777" w:rsidR="00EB3711" w:rsidRPr="00C614A0" w:rsidRDefault="00EB3711">
            <w:pPr>
              <w:pStyle w:val="FORMATTEXT"/>
              <w:rPr>
                <w:rFonts w:ascii="Times New Roman" w:hAnsi="Times New Roman" w:cs="Times New Roman"/>
                <w:sz w:val="18"/>
                <w:szCs w:val="18"/>
              </w:rPr>
            </w:pP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E52623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200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98F713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150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7EF60CA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4050A18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75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7050EAA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B467D6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A46B58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5AE204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нулевой прочности раствора </w:t>
            </w:r>
          </w:p>
        </w:tc>
      </w:tr>
      <w:tr w:rsidR="00C614A0" w:rsidRPr="00C614A0" w14:paraId="0DEBAD8D" w14:textId="77777777">
        <w:tblPrEx>
          <w:tblCellMar>
            <w:top w:w="0" w:type="dxa"/>
            <w:bottom w:w="0" w:type="dxa"/>
          </w:tblCellMar>
        </w:tblPrEx>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2E5AE5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В80</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405E8D8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1000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66793C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17,9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4E9C810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17,5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50E8D3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17,1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7A4C15C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16,8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53EC3FD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16,5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95B1A1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15,8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703BFA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14,5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5DCAD2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11,3 </w:t>
            </w:r>
          </w:p>
        </w:tc>
      </w:tr>
      <w:tr w:rsidR="00C614A0" w:rsidRPr="00C614A0" w14:paraId="3E994CD3" w14:textId="77777777">
        <w:tblPrEx>
          <w:tblCellMar>
            <w:top w:w="0" w:type="dxa"/>
            <w:bottom w:w="0" w:type="dxa"/>
          </w:tblCellMar>
        </w:tblPrEx>
        <w:tc>
          <w:tcPr>
            <w:tcW w:w="900" w:type="dxa"/>
            <w:tcBorders>
              <w:top w:val="nil"/>
              <w:left w:val="single" w:sz="6" w:space="0" w:color="auto"/>
              <w:bottom w:val="nil"/>
              <w:right w:val="nil"/>
            </w:tcBorders>
            <w:tcMar>
              <w:top w:w="114" w:type="dxa"/>
              <w:left w:w="28" w:type="dxa"/>
              <w:bottom w:w="114" w:type="dxa"/>
              <w:right w:w="28" w:type="dxa"/>
            </w:tcMar>
          </w:tcPr>
          <w:p w14:paraId="256DC1C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В62,5</w:t>
            </w:r>
          </w:p>
        </w:tc>
        <w:tc>
          <w:tcPr>
            <w:tcW w:w="1050" w:type="dxa"/>
            <w:tcBorders>
              <w:top w:val="nil"/>
              <w:left w:val="single" w:sz="6" w:space="0" w:color="auto"/>
              <w:bottom w:val="nil"/>
              <w:right w:val="nil"/>
            </w:tcBorders>
            <w:tcMar>
              <w:top w:w="114" w:type="dxa"/>
              <w:left w:w="28" w:type="dxa"/>
              <w:bottom w:w="114" w:type="dxa"/>
              <w:right w:w="28" w:type="dxa"/>
            </w:tcMar>
          </w:tcPr>
          <w:p w14:paraId="7EAFDB0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800 </w:t>
            </w:r>
          </w:p>
        </w:tc>
        <w:tc>
          <w:tcPr>
            <w:tcW w:w="900" w:type="dxa"/>
            <w:tcBorders>
              <w:top w:val="nil"/>
              <w:left w:val="single" w:sz="6" w:space="0" w:color="auto"/>
              <w:bottom w:val="nil"/>
              <w:right w:val="nil"/>
            </w:tcBorders>
            <w:tcMar>
              <w:top w:w="114" w:type="dxa"/>
              <w:left w:w="28" w:type="dxa"/>
              <w:bottom w:w="114" w:type="dxa"/>
              <w:right w:w="28" w:type="dxa"/>
            </w:tcMar>
          </w:tcPr>
          <w:p w14:paraId="3B72F01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15,2 </w:t>
            </w:r>
          </w:p>
        </w:tc>
        <w:tc>
          <w:tcPr>
            <w:tcW w:w="900" w:type="dxa"/>
            <w:tcBorders>
              <w:top w:val="nil"/>
              <w:left w:val="single" w:sz="6" w:space="0" w:color="auto"/>
              <w:bottom w:val="nil"/>
              <w:right w:val="nil"/>
            </w:tcBorders>
            <w:tcMar>
              <w:top w:w="114" w:type="dxa"/>
              <w:left w:w="28" w:type="dxa"/>
              <w:bottom w:w="114" w:type="dxa"/>
              <w:right w:w="28" w:type="dxa"/>
            </w:tcMar>
          </w:tcPr>
          <w:p w14:paraId="43726E8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14,8 </w:t>
            </w:r>
          </w:p>
        </w:tc>
        <w:tc>
          <w:tcPr>
            <w:tcW w:w="900" w:type="dxa"/>
            <w:tcBorders>
              <w:top w:val="nil"/>
              <w:left w:val="single" w:sz="6" w:space="0" w:color="auto"/>
              <w:bottom w:val="nil"/>
              <w:right w:val="nil"/>
            </w:tcBorders>
            <w:tcMar>
              <w:top w:w="114" w:type="dxa"/>
              <w:left w:w="28" w:type="dxa"/>
              <w:bottom w:w="114" w:type="dxa"/>
              <w:right w:w="28" w:type="dxa"/>
            </w:tcMar>
          </w:tcPr>
          <w:p w14:paraId="1806799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14,4 </w:t>
            </w:r>
          </w:p>
        </w:tc>
        <w:tc>
          <w:tcPr>
            <w:tcW w:w="900" w:type="dxa"/>
            <w:tcBorders>
              <w:top w:val="nil"/>
              <w:left w:val="single" w:sz="6" w:space="0" w:color="auto"/>
              <w:bottom w:val="nil"/>
              <w:right w:val="nil"/>
            </w:tcBorders>
            <w:tcMar>
              <w:top w:w="114" w:type="dxa"/>
              <w:left w:w="28" w:type="dxa"/>
              <w:bottom w:w="114" w:type="dxa"/>
              <w:right w:w="28" w:type="dxa"/>
            </w:tcMar>
          </w:tcPr>
          <w:p w14:paraId="4B73AC8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14,1 </w:t>
            </w:r>
          </w:p>
        </w:tc>
        <w:tc>
          <w:tcPr>
            <w:tcW w:w="750" w:type="dxa"/>
            <w:tcBorders>
              <w:top w:val="nil"/>
              <w:left w:val="single" w:sz="6" w:space="0" w:color="auto"/>
              <w:bottom w:val="nil"/>
              <w:right w:val="nil"/>
            </w:tcBorders>
            <w:tcMar>
              <w:top w:w="114" w:type="dxa"/>
              <w:left w:w="28" w:type="dxa"/>
              <w:bottom w:w="114" w:type="dxa"/>
              <w:right w:w="28" w:type="dxa"/>
            </w:tcMar>
          </w:tcPr>
          <w:p w14:paraId="2FAEE85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13,8 </w:t>
            </w:r>
          </w:p>
        </w:tc>
        <w:tc>
          <w:tcPr>
            <w:tcW w:w="900" w:type="dxa"/>
            <w:tcBorders>
              <w:top w:val="nil"/>
              <w:left w:val="single" w:sz="6" w:space="0" w:color="auto"/>
              <w:bottom w:val="nil"/>
              <w:right w:val="nil"/>
            </w:tcBorders>
            <w:tcMar>
              <w:top w:w="114" w:type="dxa"/>
              <w:left w:w="28" w:type="dxa"/>
              <w:bottom w:w="114" w:type="dxa"/>
              <w:right w:w="28" w:type="dxa"/>
            </w:tcMar>
          </w:tcPr>
          <w:p w14:paraId="641388D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13,3 </w:t>
            </w:r>
          </w:p>
        </w:tc>
        <w:tc>
          <w:tcPr>
            <w:tcW w:w="900" w:type="dxa"/>
            <w:tcBorders>
              <w:top w:val="nil"/>
              <w:left w:val="single" w:sz="6" w:space="0" w:color="auto"/>
              <w:bottom w:val="nil"/>
              <w:right w:val="nil"/>
            </w:tcBorders>
            <w:tcMar>
              <w:top w:w="114" w:type="dxa"/>
              <w:left w:w="28" w:type="dxa"/>
              <w:bottom w:w="114" w:type="dxa"/>
              <w:right w:w="28" w:type="dxa"/>
            </w:tcMar>
          </w:tcPr>
          <w:p w14:paraId="5C75DEB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12,3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0EE3CA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9,4 </w:t>
            </w:r>
          </w:p>
        </w:tc>
      </w:tr>
      <w:tr w:rsidR="00C614A0" w:rsidRPr="00C614A0" w14:paraId="346D07A5" w14:textId="77777777">
        <w:tblPrEx>
          <w:tblCellMar>
            <w:top w:w="0" w:type="dxa"/>
            <w:bottom w:w="0" w:type="dxa"/>
          </w:tblCellMar>
        </w:tblPrEx>
        <w:tc>
          <w:tcPr>
            <w:tcW w:w="900" w:type="dxa"/>
            <w:tcBorders>
              <w:top w:val="nil"/>
              <w:left w:val="single" w:sz="6" w:space="0" w:color="auto"/>
              <w:bottom w:val="nil"/>
              <w:right w:val="nil"/>
            </w:tcBorders>
            <w:tcMar>
              <w:top w:w="114" w:type="dxa"/>
              <w:left w:w="28" w:type="dxa"/>
              <w:bottom w:w="114" w:type="dxa"/>
              <w:right w:w="28" w:type="dxa"/>
            </w:tcMar>
          </w:tcPr>
          <w:p w14:paraId="1A250E0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В45</w:t>
            </w:r>
          </w:p>
        </w:tc>
        <w:tc>
          <w:tcPr>
            <w:tcW w:w="1050" w:type="dxa"/>
            <w:tcBorders>
              <w:top w:val="nil"/>
              <w:left w:val="single" w:sz="6" w:space="0" w:color="auto"/>
              <w:bottom w:val="nil"/>
              <w:right w:val="nil"/>
            </w:tcBorders>
            <w:tcMar>
              <w:top w:w="114" w:type="dxa"/>
              <w:left w:w="28" w:type="dxa"/>
              <w:bottom w:w="114" w:type="dxa"/>
              <w:right w:w="28" w:type="dxa"/>
            </w:tcMar>
          </w:tcPr>
          <w:p w14:paraId="1A98C29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600 </w:t>
            </w:r>
          </w:p>
        </w:tc>
        <w:tc>
          <w:tcPr>
            <w:tcW w:w="900" w:type="dxa"/>
            <w:tcBorders>
              <w:top w:val="nil"/>
              <w:left w:val="single" w:sz="6" w:space="0" w:color="auto"/>
              <w:bottom w:val="nil"/>
              <w:right w:val="nil"/>
            </w:tcBorders>
            <w:tcMar>
              <w:top w:w="114" w:type="dxa"/>
              <w:left w:w="28" w:type="dxa"/>
              <w:bottom w:w="114" w:type="dxa"/>
              <w:right w:w="28" w:type="dxa"/>
            </w:tcMar>
          </w:tcPr>
          <w:p w14:paraId="716D173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12,8 </w:t>
            </w:r>
          </w:p>
        </w:tc>
        <w:tc>
          <w:tcPr>
            <w:tcW w:w="900" w:type="dxa"/>
            <w:tcBorders>
              <w:top w:val="nil"/>
              <w:left w:val="single" w:sz="6" w:space="0" w:color="auto"/>
              <w:bottom w:val="nil"/>
              <w:right w:val="nil"/>
            </w:tcBorders>
            <w:tcMar>
              <w:top w:w="114" w:type="dxa"/>
              <w:left w:w="28" w:type="dxa"/>
              <w:bottom w:w="114" w:type="dxa"/>
              <w:right w:w="28" w:type="dxa"/>
            </w:tcMar>
          </w:tcPr>
          <w:p w14:paraId="012020A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12,4 </w:t>
            </w:r>
          </w:p>
        </w:tc>
        <w:tc>
          <w:tcPr>
            <w:tcW w:w="900" w:type="dxa"/>
            <w:tcBorders>
              <w:top w:val="nil"/>
              <w:left w:val="single" w:sz="6" w:space="0" w:color="auto"/>
              <w:bottom w:val="nil"/>
              <w:right w:val="nil"/>
            </w:tcBorders>
            <w:tcMar>
              <w:top w:w="114" w:type="dxa"/>
              <w:left w:w="28" w:type="dxa"/>
              <w:bottom w:w="114" w:type="dxa"/>
              <w:right w:w="28" w:type="dxa"/>
            </w:tcMar>
          </w:tcPr>
          <w:p w14:paraId="489061F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12,0 </w:t>
            </w:r>
          </w:p>
        </w:tc>
        <w:tc>
          <w:tcPr>
            <w:tcW w:w="900" w:type="dxa"/>
            <w:tcBorders>
              <w:top w:val="nil"/>
              <w:left w:val="single" w:sz="6" w:space="0" w:color="auto"/>
              <w:bottom w:val="nil"/>
              <w:right w:val="nil"/>
            </w:tcBorders>
            <w:tcMar>
              <w:top w:w="114" w:type="dxa"/>
              <w:left w:w="28" w:type="dxa"/>
              <w:bottom w:w="114" w:type="dxa"/>
              <w:right w:w="28" w:type="dxa"/>
            </w:tcMar>
          </w:tcPr>
          <w:p w14:paraId="660BBB7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11,7 </w:t>
            </w:r>
          </w:p>
        </w:tc>
        <w:tc>
          <w:tcPr>
            <w:tcW w:w="750" w:type="dxa"/>
            <w:tcBorders>
              <w:top w:val="nil"/>
              <w:left w:val="single" w:sz="6" w:space="0" w:color="auto"/>
              <w:bottom w:val="nil"/>
              <w:right w:val="nil"/>
            </w:tcBorders>
            <w:tcMar>
              <w:top w:w="114" w:type="dxa"/>
              <w:left w:w="28" w:type="dxa"/>
              <w:bottom w:w="114" w:type="dxa"/>
              <w:right w:w="28" w:type="dxa"/>
            </w:tcMar>
          </w:tcPr>
          <w:p w14:paraId="6B22BA8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11,4 </w:t>
            </w:r>
          </w:p>
        </w:tc>
        <w:tc>
          <w:tcPr>
            <w:tcW w:w="900" w:type="dxa"/>
            <w:tcBorders>
              <w:top w:val="nil"/>
              <w:left w:val="single" w:sz="6" w:space="0" w:color="auto"/>
              <w:bottom w:val="nil"/>
              <w:right w:val="nil"/>
            </w:tcBorders>
            <w:tcMar>
              <w:top w:w="114" w:type="dxa"/>
              <w:left w:w="28" w:type="dxa"/>
              <w:bottom w:w="114" w:type="dxa"/>
              <w:right w:w="28" w:type="dxa"/>
            </w:tcMar>
          </w:tcPr>
          <w:p w14:paraId="2E5A12F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10,9 </w:t>
            </w:r>
          </w:p>
        </w:tc>
        <w:tc>
          <w:tcPr>
            <w:tcW w:w="900" w:type="dxa"/>
            <w:tcBorders>
              <w:top w:val="nil"/>
              <w:left w:val="single" w:sz="6" w:space="0" w:color="auto"/>
              <w:bottom w:val="nil"/>
              <w:right w:val="nil"/>
            </w:tcBorders>
            <w:tcMar>
              <w:top w:w="114" w:type="dxa"/>
              <w:left w:w="28" w:type="dxa"/>
              <w:bottom w:w="114" w:type="dxa"/>
              <w:right w:w="28" w:type="dxa"/>
            </w:tcMar>
          </w:tcPr>
          <w:p w14:paraId="5096BD2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9,9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1E2CA0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7,3 </w:t>
            </w:r>
          </w:p>
        </w:tc>
      </w:tr>
      <w:tr w:rsidR="00C614A0" w:rsidRPr="00C614A0" w14:paraId="4E8BED19" w14:textId="77777777">
        <w:tblPrEx>
          <w:tblCellMar>
            <w:top w:w="0" w:type="dxa"/>
            <w:bottom w:w="0" w:type="dxa"/>
          </w:tblCellMar>
        </w:tblPrEx>
        <w:tc>
          <w:tcPr>
            <w:tcW w:w="900" w:type="dxa"/>
            <w:tcBorders>
              <w:top w:val="nil"/>
              <w:left w:val="single" w:sz="6" w:space="0" w:color="auto"/>
              <w:bottom w:val="nil"/>
              <w:right w:val="nil"/>
            </w:tcBorders>
            <w:tcMar>
              <w:top w:w="114" w:type="dxa"/>
              <w:left w:w="28" w:type="dxa"/>
              <w:bottom w:w="114" w:type="dxa"/>
              <w:right w:w="28" w:type="dxa"/>
            </w:tcMar>
          </w:tcPr>
          <w:p w14:paraId="55CB190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В40</w:t>
            </w:r>
          </w:p>
        </w:tc>
        <w:tc>
          <w:tcPr>
            <w:tcW w:w="1050" w:type="dxa"/>
            <w:tcBorders>
              <w:top w:val="nil"/>
              <w:left w:val="single" w:sz="6" w:space="0" w:color="auto"/>
              <w:bottom w:val="nil"/>
              <w:right w:val="nil"/>
            </w:tcBorders>
            <w:tcMar>
              <w:top w:w="114" w:type="dxa"/>
              <w:left w:w="28" w:type="dxa"/>
              <w:bottom w:w="114" w:type="dxa"/>
              <w:right w:w="28" w:type="dxa"/>
            </w:tcMar>
          </w:tcPr>
          <w:p w14:paraId="6B8B5A4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500 </w:t>
            </w:r>
          </w:p>
        </w:tc>
        <w:tc>
          <w:tcPr>
            <w:tcW w:w="900" w:type="dxa"/>
            <w:tcBorders>
              <w:top w:val="nil"/>
              <w:left w:val="single" w:sz="6" w:space="0" w:color="auto"/>
              <w:bottom w:val="nil"/>
              <w:right w:val="nil"/>
            </w:tcBorders>
            <w:tcMar>
              <w:top w:w="114" w:type="dxa"/>
              <w:left w:w="28" w:type="dxa"/>
              <w:bottom w:w="114" w:type="dxa"/>
              <w:right w:w="28" w:type="dxa"/>
            </w:tcMar>
          </w:tcPr>
          <w:p w14:paraId="5C13865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11,1 </w:t>
            </w:r>
          </w:p>
        </w:tc>
        <w:tc>
          <w:tcPr>
            <w:tcW w:w="900" w:type="dxa"/>
            <w:tcBorders>
              <w:top w:val="nil"/>
              <w:left w:val="single" w:sz="6" w:space="0" w:color="auto"/>
              <w:bottom w:val="nil"/>
              <w:right w:val="nil"/>
            </w:tcBorders>
            <w:tcMar>
              <w:top w:w="114" w:type="dxa"/>
              <w:left w:w="28" w:type="dxa"/>
              <w:bottom w:w="114" w:type="dxa"/>
              <w:right w:w="28" w:type="dxa"/>
            </w:tcMar>
          </w:tcPr>
          <w:p w14:paraId="7414F5E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10,7 </w:t>
            </w:r>
          </w:p>
        </w:tc>
        <w:tc>
          <w:tcPr>
            <w:tcW w:w="900" w:type="dxa"/>
            <w:tcBorders>
              <w:top w:val="nil"/>
              <w:left w:val="single" w:sz="6" w:space="0" w:color="auto"/>
              <w:bottom w:val="nil"/>
              <w:right w:val="nil"/>
            </w:tcBorders>
            <w:tcMar>
              <w:top w:w="114" w:type="dxa"/>
              <w:left w:w="28" w:type="dxa"/>
              <w:bottom w:w="114" w:type="dxa"/>
              <w:right w:w="28" w:type="dxa"/>
            </w:tcMar>
          </w:tcPr>
          <w:p w14:paraId="632A209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10,3 </w:t>
            </w:r>
          </w:p>
        </w:tc>
        <w:tc>
          <w:tcPr>
            <w:tcW w:w="900" w:type="dxa"/>
            <w:tcBorders>
              <w:top w:val="nil"/>
              <w:left w:val="single" w:sz="6" w:space="0" w:color="auto"/>
              <w:bottom w:val="nil"/>
              <w:right w:val="nil"/>
            </w:tcBorders>
            <w:tcMar>
              <w:top w:w="114" w:type="dxa"/>
              <w:left w:w="28" w:type="dxa"/>
              <w:bottom w:w="114" w:type="dxa"/>
              <w:right w:w="28" w:type="dxa"/>
            </w:tcMar>
          </w:tcPr>
          <w:p w14:paraId="6230348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10,1 </w:t>
            </w:r>
          </w:p>
        </w:tc>
        <w:tc>
          <w:tcPr>
            <w:tcW w:w="750" w:type="dxa"/>
            <w:tcBorders>
              <w:top w:val="nil"/>
              <w:left w:val="single" w:sz="6" w:space="0" w:color="auto"/>
              <w:bottom w:val="nil"/>
              <w:right w:val="nil"/>
            </w:tcBorders>
            <w:tcMar>
              <w:top w:w="114" w:type="dxa"/>
              <w:left w:w="28" w:type="dxa"/>
              <w:bottom w:w="114" w:type="dxa"/>
              <w:right w:w="28" w:type="dxa"/>
            </w:tcMar>
          </w:tcPr>
          <w:p w14:paraId="6E5B7D9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9,8 </w:t>
            </w:r>
          </w:p>
        </w:tc>
        <w:tc>
          <w:tcPr>
            <w:tcW w:w="900" w:type="dxa"/>
            <w:tcBorders>
              <w:top w:val="nil"/>
              <w:left w:val="single" w:sz="6" w:space="0" w:color="auto"/>
              <w:bottom w:val="nil"/>
              <w:right w:val="nil"/>
            </w:tcBorders>
            <w:tcMar>
              <w:top w:w="114" w:type="dxa"/>
              <w:left w:w="28" w:type="dxa"/>
              <w:bottom w:w="114" w:type="dxa"/>
              <w:right w:w="28" w:type="dxa"/>
            </w:tcMar>
          </w:tcPr>
          <w:p w14:paraId="46EF3C8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9,3 </w:t>
            </w:r>
          </w:p>
        </w:tc>
        <w:tc>
          <w:tcPr>
            <w:tcW w:w="900" w:type="dxa"/>
            <w:tcBorders>
              <w:top w:val="nil"/>
              <w:left w:val="single" w:sz="6" w:space="0" w:color="auto"/>
              <w:bottom w:val="nil"/>
              <w:right w:val="nil"/>
            </w:tcBorders>
            <w:tcMar>
              <w:top w:w="114" w:type="dxa"/>
              <w:left w:w="28" w:type="dxa"/>
              <w:bottom w:w="114" w:type="dxa"/>
              <w:right w:w="28" w:type="dxa"/>
            </w:tcMar>
          </w:tcPr>
          <w:p w14:paraId="62F1624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8,7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1532A5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6,3 </w:t>
            </w:r>
          </w:p>
        </w:tc>
      </w:tr>
      <w:tr w:rsidR="00C614A0" w:rsidRPr="00C614A0" w14:paraId="2895B451" w14:textId="77777777">
        <w:tblPrEx>
          <w:tblCellMar>
            <w:top w:w="0" w:type="dxa"/>
            <w:bottom w:w="0" w:type="dxa"/>
          </w:tblCellMar>
        </w:tblPrEx>
        <w:tc>
          <w:tcPr>
            <w:tcW w:w="900" w:type="dxa"/>
            <w:tcBorders>
              <w:top w:val="nil"/>
              <w:left w:val="single" w:sz="6" w:space="0" w:color="auto"/>
              <w:bottom w:val="nil"/>
              <w:right w:val="nil"/>
            </w:tcBorders>
            <w:tcMar>
              <w:top w:w="114" w:type="dxa"/>
              <w:left w:w="28" w:type="dxa"/>
              <w:bottom w:w="114" w:type="dxa"/>
              <w:right w:w="28" w:type="dxa"/>
            </w:tcMar>
          </w:tcPr>
          <w:p w14:paraId="6913B95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В30</w:t>
            </w:r>
          </w:p>
        </w:tc>
        <w:tc>
          <w:tcPr>
            <w:tcW w:w="1050" w:type="dxa"/>
            <w:tcBorders>
              <w:top w:val="nil"/>
              <w:left w:val="single" w:sz="6" w:space="0" w:color="auto"/>
              <w:bottom w:val="nil"/>
              <w:right w:val="nil"/>
            </w:tcBorders>
            <w:tcMar>
              <w:top w:w="114" w:type="dxa"/>
              <w:left w:w="28" w:type="dxa"/>
              <w:bottom w:w="114" w:type="dxa"/>
              <w:right w:w="28" w:type="dxa"/>
            </w:tcMar>
          </w:tcPr>
          <w:p w14:paraId="34BA0F9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400 </w:t>
            </w:r>
          </w:p>
        </w:tc>
        <w:tc>
          <w:tcPr>
            <w:tcW w:w="900" w:type="dxa"/>
            <w:tcBorders>
              <w:top w:val="nil"/>
              <w:left w:val="single" w:sz="6" w:space="0" w:color="auto"/>
              <w:bottom w:val="nil"/>
              <w:right w:val="nil"/>
            </w:tcBorders>
            <w:tcMar>
              <w:top w:w="114" w:type="dxa"/>
              <w:left w:w="28" w:type="dxa"/>
              <w:bottom w:w="114" w:type="dxa"/>
              <w:right w:w="28" w:type="dxa"/>
            </w:tcMar>
          </w:tcPr>
          <w:p w14:paraId="60F56E5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9,3 </w:t>
            </w:r>
          </w:p>
        </w:tc>
        <w:tc>
          <w:tcPr>
            <w:tcW w:w="900" w:type="dxa"/>
            <w:tcBorders>
              <w:top w:val="nil"/>
              <w:left w:val="single" w:sz="6" w:space="0" w:color="auto"/>
              <w:bottom w:val="nil"/>
              <w:right w:val="nil"/>
            </w:tcBorders>
            <w:tcMar>
              <w:top w:w="114" w:type="dxa"/>
              <w:left w:w="28" w:type="dxa"/>
              <w:bottom w:w="114" w:type="dxa"/>
              <w:right w:w="28" w:type="dxa"/>
            </w:tcMar>
          </w:tcPr>
          <w:p w14:paraId="4297194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9,0 </w:t>
            </w:r>
          </w:p>
        </w:tc>
        <w:tc>
          <w:tcPr>
            <w:tcW w:w="900" w:type="dxa"/>
            <w:tcBorders>
              <w:top w:val="nil"/>
              <w:left w:val="single" w:sz="6" w:space="0" w:color="auto"/>
              <w:bottom w:val="nil"/>
              <w:right w:val="nil"/>
            </w:tcBorders>
            <w:tcMar>
              <w:top w:w="114" w:type="dxa"/>
              <w:left w:w="28" w:type="dxa"/>
              <w:bottom w:w="114" w:type="dxa"/>
              <w:right w:w="28" w:type="dxa"/>
            </w:tcMar>
          </w:tcPr>
          <w:p w14:paraId="39B1CDE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8,7 </w:t>
            </w:r>
          </w:p>
        </w:tc>
        <w:tc>
          <w:tcPr>
            <w:tcW w:w="900" w:type="dxa"/>
            <w:tcBorders>
              <w:top w:val="nil"/>
              <w:left w:val="single" w:sz="6" w:space="0" w:color="auto"/>
              <w:bottom w:val="nil"/>
              <w:right w:val="nil"/>
            </w:tcBorders>
            <w:tcMar>
              <w:top w:w="114" w:type="dxa"/>
              <w:left w:w="28" w:type="dxa"/>
              <w:bottom w:w="114" w:type="dxa"/>
              <w:right w:w="28" w:type="dxa"/>
            </w:tcMar>
          </w:tcPr>
          <w:p w14:paraId="7534DC3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8,4 </w:t>
            </w:r>
          </w:p>
        </w:tc>
        <w:tc>
          <w:tcPr>
            <w:tcW w:w="750" w:type="dxa"/>
            <w:tcBorders>
              <w:top w:val="nil"/>
              <w:left w:val="single" w:sz="6" w:space="0" w:color="auto"/>
              <w:bottom w:val="nil"/>
              <w:right w:val="nil"/>
            </w:tcBorders>
            <w:tcMar>
              <w:top w:w="114" w:type="dxa"/>
              <w:left w:w="28" w:type="dxa"/>
              <w:bottom w:w="114" w:type="dxa"/>
              <w:right w:w="28" w:type="dxa"/>
            </w:tcMar>
          </w:tcPr>
          <w:p w14:paraId="07F1779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8,2 </w:t>
            </w:r>
          </w:p>
        </w:tc>
        <w:tc>
          <w:tcPr>
            <w:tcW w:w="900" w:type="dxa"/>
            <w:tcBorders>
              <w:top w:val="nil"/>
              <w:left w:val="single" w:sz="6" w:space="0" w:color="auto"/>
              <w:bottom w:val="nil"/>
              <w:right w:val="nil"/>
            </w:tcBorders>
            <w:tcMar>
              <w:top w:w="114" w:type="dxa"/>
              <w:left w:w="28" w:type="dxa"/>
              <w:bottom w:w="114" w:type="dxa"/>
              <w:right w:w="28" w:type="dxa"/>
            </w:tcMar>
          </w:tcPr>
          <w:p w14:paraId="5585792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7,7 </w:t>
            </w:r>
          </w:p>
        </w:tc>
        <w:tc>
          <w:tcPr>
            <w:tcW w:w="900" w:type="dxa"/>
            <w:tcBorders>
              <w:top w:val="nil"/>
              <w:left w:val="single" w:sz="6" w:space="0" w:color="auto"/>
              <w:bottom w:val="nil"/>
              <w:right w:val="nil"/>
            </w:tcBorders>
            <w:tcMar>
              <w:top w:w="114" w:type="dxa"/>
              <w:left w:w="28" w:type="dxa"/>
              <w:bottom w:w="114" w:type="dxa"/>
              <w:right w:w="28" w:type="dxa"/>
            </w:tcMar>
          </w:tcPr>
          <w:p w14:paraId="7C85A7D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7,4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E8467F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5,3 </w:t>
            </w:r>
          </w:p>
        </w:tc>
      </w:tr>
      <w:tr w:rsidR="00C614A0" w:rsidRPr="00C614A0" w14:paraId="3AA3E09F" w14:textId="77777777">
        <w:tblPrEx>
          <w:tblCellMar>
            <w:top w:w="0" w:type="dxa"/>
            <w:bottom w:w="0" w:type="dxa"/>
          </w:tblCellMar>
        </w:tblPrEx>
        <w:tc>
          <w:tcPr>
            <w:tcW w:w="900" w:type="dxa"/>
            <w:tcBorders>
              <w:top w:val="nil"/>
              <w:left w:val="single" w:sz="6" w:space="0" w:color="auto"/>
              <w:bottom w:val="nil"/>
              <w:right w:val="nil"/>
            </w:tcBorders>
            <w:tcMar>
              <w:top w:w="114" w:type="dxa"/>
              <w:left w:w="28" w:type="dxa"/>
              <w:bottom w:w="114" w:type="dxa"/>
              <w:right w:w="28" w:type="dxa"/>
            </w:tcMar>
          </w:tcPr>
          <w:p w14:paraId="123360B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В22,5</w:t>
            </w:r>
          </w:p>
        </w:tc>
        <w:tc>
          <w:tcPr>
            <w:tcW w:w="1050" w:type="dxa"/>
            <w:tcBorders>
              <w:top w:val="nil"/>
              <w:left w:val="single" w:sz="6" w:space="0" w:color="auto"/>
              <w:bottom w:val="nil"/>
              <w:right w:val="nil"/>
            </w:tcBorders>
            <w:tcMar>
              <w:top w:w="114" w:type="dxa"/>
              <w:left w:w="28" w:type="dxa"/>
              <w:bottom w:w="114" w:type="dxa"/>
              <w:right w:w="28" w:type="dxa"/>
            </w:tcMar>
          </w:tcPr>
          <w:p w14:paraId="5813204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300 </w:t>
            </w:r>
          </w:p>
        </w:tc>
        <w:tc>
          <w:tcPr>
            <w:tcW w:w="900" w:type="dxa"/>
            <w:tcBorders>
              <w:top w:val="nil"/>
              <w:left w:val="single" w:sz="6" w:space="0" w:color="auto"/>
              <w:bottom w:val="nil"/>
              <w:right w:val="nil"/>
            </w:tcBorders>
            <w:tcMar>
              <w:top w:w="114" w:type="dxa"/>
              <w:left w:w="28" w:type="dxa"/>
              <w:bottom w:w="114" w:type="dxa"/>
              <w:right w:w="28" w:type="dxa"/>
            </w:tcMar>
          </w:tcPr>
          <w:p w14:paraId="70CA3A0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7,5 </w:t>
            </w:r>
          </w:p>
        </w:tc>
        <w:tc>
          <w:tcPr>
            <w:tcW w:w="900" w:type="dxa"/>
            <w:tcBorders>
              <w:top w:val="nil"/>
              <w:left w:val="single" w:sz="6" w:space="0" w:color="auto"/>
              <w:bottom w:val="nil"/>
              <w:right w:val="nil"/>
            </w:tcBorders>
            <w:tcMar>
              <w:top w:w="114" w:type="dxa"/>
              <w:left w:w="28" w:type="dxa"/>
              <w:bottom w:w="114" w:type="dxa"/>
              <w:right w:w="28" w:type="dxa"/>
            </w:tcMar>
          </w:tcPr>
          <w:p w14:paraId="1921108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7,2 </w:t>
            </w:r>
          </w:p>
        </w:tc>
        <w:tc>
          <w:tcPr>
            <w:tcW w:w="900" w:type="dxa"/>
            <w:tcBorders>
              <w:top w:val="nil"/>
              <w:left w:val="single" w:sz="6" w:space="0" w:color="auto"/>
              <w:bottom w:val="nil"/>
              <w:right w:val="nil"/>
            </w:tcBorders>
            <w:tcMar>
              <w:top w:w="114" w:type="dxa"/>
              <w:left w:w="28" w:type="dxa"/>
              <w:bottom w:w="114" w:type="dxa"/>
              <w:right w:w="28" w:type="dxa"/>
            </w:tcMar>
          </w:tcPr>
          <w:p w14:paraId="24832FB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6,9 </w:t>
            </w:r>
          </w:p>
        </w:tc>
        <w:tc>
          <w:tcPr>
            <w:tcW w:w="900" w:type="dxa"/>
            <w:tcBorders>
              <w:top w:val="nil"/>
              <w:left w:val="single" w:sz="6" w:space="0" w:color="auto"/>
              <w:bottom w:val="nil"/>
              <w:right w:val="nil"/>
            </w:tcBorders>
            <w:tcMar>
              <w:top w:w="114" w:type="dxa"/>
              <w:left w:w="28" w:type="dxa"/>
              <w:bottom w:w="114" w:type="dxa"/>
              <w:right w:w="28" w:type="dxa"/>
            </w:tcMar>
          </w:tcPr>
          <w:p w14:paraId="57C9FC7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6,7 </w:t>
            </w:r>
          </w:p>
        </w:tc>
        <w:tc>
          <w:tcPr>
            <w:tcW w:w="750" w:type="dxa"/>
            <w:tcBorders>
              <w:top w:val="nil"/>
              <w:left w:val="single" w:sz="6" w:space="0" w:color="auto"/>
              <w:bottom w:val="nil"/>
              <w:right w:val="nil"/>
            </w:tcBorders>
            <w:tcMar>
              <w:top w:w="114" w:type="dxa"/>
              <w:left w:w="28" w:type="dxa"/>
              <w:bottom w:w="114" w:type="dxa"/>
              <w:right w:w="28" w:type="dxa"/>
            </w:tcMar>
          </w:tcPr>
          <w:p w14:paraId="7AE7F0B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6,5 </w:t>
            </w:r>
          </w:p>
        </w:tc>
        <w:tc>
          <w:tcPr>
            <w:tcW w:w="900" w:type="dxa"/>
            <w:tcBorders>
              <w:top w:val="nil"/>
              <w:left w:val="single" w:sz="6" w:space="0" w:color="auto"/>
              <w:bottom w:val="nil"/>
              <w:right w:val="nil"/>
            </w:tcBorders>
            <w:tcMar>
              <w:top w:w="114" w:type="dxa"/>
              <w:left w:w="28" w:type="dxa"/>
              <w:bottom w:w="114" w:type="dxa"/>
              <w:right w:w="28" w:type="dxa"/>
            </w:tcMar>
          </w:tcPr>
          <w:p w14:paraId="2F09B9B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6,2 </w:t>
            </w:r>
          </w:p>
        </w:tc>
        <w:tc>
          <w:tcPr>
            <w:tcW w:w="900" w:type="dxa"/>
            <w:tcBorders>
              <w:top w:val="nil"/>
              <w:left w:val="single" w:sz="6" w:space="0" w:color="auto"/>
              <w:bottom w:val="nil"/>
              <w:right w:val="nil"/>
            </w:tcBorders>
            <w:tcMar>
              <w:top w:w="114" w:type="dxa"/>
              <w:left w:w="28" w:type="dxa"/>
              <w:bottom w:w="114" w:type="dxa"/>
              <w:right w:w="28" w:type="dxa"/>
            </w:tcMar>
          </w:tcPr>
          <w:p w14:paraId="2326DF2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5,7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54A9E3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4,4 </w:t>
            </w:r>
          </w:p>
        </w:tc>
      </w:tr>
      <w:tr w:rsidR="00C614A0" w:rsidRPr="00C614A0" w14:paraId="5ED17816" w14:textId="77777777">
        <w:tblPrEx>
          <w:tblCellMar>
            <w:top w:w="0" w:type="dxa"/>
            <w:bottom w:w="0" w:type="dxa"/>
          </w:tblCellMar>
        </w:tblPrEx>
        <w:tc>
          <w:tcPr>
            <w:tcW w:w="900" w:type="dxa"/>
            <w:tcBorders>
              <w:top w:val="nil"/>
              <w:left w:val="single" w:sz="6" w:space="0" w:color="auto"/>
              <w:bottom w:val="nil"/>
              <w:right w:val="nil"/>
            </w:tcBorders>
            <w:tcMar>
              <w:top w:w="114" w:type="dxa"/>
              <w:left w:w="28" w:type="dxa"/>
              <w:bottom w:w="114" w:type="dxa"/>
              <w:right w:w="28" w:type="dxa"/>
            </w:tcMar>
          </w:tcPr>
          <w:p w14:paraId="3BED024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В20</w:t>
            </w:r>
          </w:p>
        </w:tc>
        <w:tc>
          <w:tcPr>
            <w:tcW w:w="1050" w:type="dxa"/>
            <w:tcBorders>
              <w:top w:val="nil"/>
              <w:left w:val="single" w:sz="6" w:space="0" w:color="auto"/>
              <w:bottom w:val="nil"/>
              <w:right w:val="nil"/>
            </w:tcBorders>
            <w:tcMar>
              <w:top w:w="114" w:type="dxa"/>
              <w:left w:w="28" w:type="dxa"/>
              <w:bottom w:w="114" w:type="dxa"/>
              <w:right w:w="28" w:type="dxa"/>
            </w:tcMar>
          </w:tcPr>
          <w:p w14:paraId="0E7D922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250 </w:t>
            </w:r>
          </w:p>
        </w:tc>
        <w:tc>
          <w:tcPr>
            <w:tcW w:w="900" w:type="dxa"/>
            <w:tcBorders>
              <w:top w:val="nil"/>
              <w:left w:val="single" w:sz="6" w:space="0" w:color="auto"/>
              <w:bottom w:val="nil"/>
              <w:right w:val="nil"/>
            </w:tcBorders>
            <w:tcMar>
              <w:top w:w="114" w:type="dxa"/>
              <w:left w:w="28" w:type="dxa"/>
              <w:bottom w:w="114" w:type="dxa"/>
              <w:right w:w="28" w:type="dxa"/>
            </w:tcMar>
          </w:tcPr>
          <w:p w14:paraId="025C774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6,7 </w:t>
            </w:r>
          </w:p>
        </w:tc>
        <w:tc>
          <w:tcPr>
            <w:tcW w:w="900" w:type="dxa"/>
            <w:tcBorders>
              <w:top w:val="nil"/>
              <w:left w:val="single" w:sz="6" w:space="0" w:color="auto"/>
              <w:bottom w:val="nil"/>
              <w:right w:val="nil"/>
            </w:tcBorders>
            <w:tcMar>
              <w:top w:w="114" w:type="dxa"/>
              <w:left w:w="28" w:type="dxa"/>
              <w:bottom w:w="114" w:type="dxa"/>
              <w:right w:w="28" w:type="dxa"/>
            </w:tcMar>
          </w:tcPr>
          <w:p w14:paraId="305980F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6,4 </w:t>
            </w:r>
          </w:p>
        </w:tc>
        <w:tc>
          <w:tcPr>
            <w:tcW w:w="900" w:type="dxa"/>
            <w:tcBorders>
              <w:top w:val="nil"/>
              <w:left w:val="single" w:sz="6" w:space="0" w:color="auto"/>
              <w:bottom w:val="nil"/>
              <w:right w:val="nil"/>
            </w:tcBorders>
            <w:tcMar>
              <w:top w:w="114" w:type="dxa"/>
              <w:left w:w="28" w:type="dxa"/>
              <w:bottom w:w="114" w:type="dxa"/>
              <w:right w:w="28" w:type="dxa"/>
            </w:tcMar>
          </w:tcPr>
          <w:p w14:paraId="74B656B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6,1 </w:t>
            </w:r>
          </w:p>
        </w:tc>
        <w:tc>
          <w:tcPr>
            <w:tcW w:w="900" w:type="dxa"/>
            <w:tcBorders>
              <w:top w:val="nil"/>
              <w:left w:val="single" w:sz="6" w:space="0" w:color="auto"/>
              <w:bottom w:val="nil"/>
              <w:right w:val="nil"/>
            </w:tcBorders>
            <w:tcMar>
              <w:top w:w="114" w:type="dxa"/>
              <w:left w:w="28" w:type="dxa"/>
              <w:bottom w:w="114" w:type="dxa"/>
              <w:right w:w="28" w:type="dxa"/>
            </w:tcMar>
          </w:tcPr>
          <w:p w14:paraId="122944B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5,9 </w:t>
            </w:r>
          </w:p>
        </w:tc>
        <w:tc>
          <w:tcPr>
            <w:tcW w:w="750" w:type="dxa"/>
            <w:tcBorders>
              <w:top w:val="nil"/>
              <w:left w:val="single" w:sz="6" w:space="0" w:color="auto"/>
              <w:bottom w:val="nil"/>
              <w:right w:val="nil"/>
            </w:tcBorders>
            <w:tcMar>
              <w:top w:w="114" w:type="dxa"/>
              <w:left w:w="28" w:type="dxa"/>
              <w:bottom w:w="114" w:type="dxa"/>
              <w:right w:w="28" w:type="dxa"/>
            </w:tcMar>
          </w:tcPr>
          <w:p w14:paraId="543D9D6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5,7 </w:t>
            </w:r>
          </w:p>
        </w:tc>
        <w:tc>
          <w:tcPr>
            <w:tcW w:w="900" w:type="dxa"/>
            <w:tcBorders>
              <w:top w:val="nil"/>
              <w:left w:val="single" w:sz="6" w:space="0" w:color="auto"/>
              <w:bottom w:val="nil"/>
              <w:right w:val="nil"/>
            </w:tcBorders>
            <w:tcMar>
              <w:top w:w="114" w:type="dxa"/>
              <w:left w:w="28" w:type="dxa"/>
              <w:bottom w:w="114" w:type="dxa"/>
              <w:right w:w="28" w:type="dxa"/>
            </w:tcMar>
          </w:tcPr>
          <w:p w14:paraId="5ACC8DD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5,4 </w:t>
            </w:r>
          </w:p>
        </w:tc>
        <w:tc>
          <w:tcPr>
            <w:tcW w:w="900" w:type="dxa"/>
            <w:tcBorders>
              <w:top w:val="nil"/>
              <w:left w:val="single" w:sz="6" w:space="0" w:color="auto"/>
              <w:bottom w:val="nil"/>
              <w:right w:val="nil"/>
            </w:tcBorders>
            <w:tcMar>
              <w:top w:w="114" w:type="dxa"/>
              <w:left w:w="28" w:type="dxa"/>
              <w:bottom w:w="114" w:type="dxa"/>
              <w:right w:w="28" w:type="dxa"/>
            </w:tcMar>
          </w:tcPr>
          <w:p w14:paraId="7469B8D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4,9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6E4B3C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3,8 </w:t>
            </w:r>
          </w:p>
        </w:tc>
      </w:tr>
      <w:tr w:rsidR="00C614A0" w:rsidRPr="00C614A0" w14:paraId="6883CF41" w14:textId="77777777">
        <w:tblPrEx>
          <w:tblCellMar>
            <w:top w:w="0" w:type="dxa"/>
            <w:bottom w:w="0" w:type="dxa"/>
          </w:tblCellMar>
        </w:tblPrEx>
        <w:tc>
          <w:tcPr>
            <w:tcW w:w="900" w:type="dxa"/>
            <w:tcBorders>
              <w:top w:val="nil"/>
              <w:left w:val="single" w:sz="6" w:space="0" w:color="auto"/>
              <w:bottom w:val="nil"/>
              <w:right w:val="nil"/>
            </w:tcBorders>
            <w:tcMar>
              <w:top w:w="114" w:type="dxa"/>
              <w:left w:w="28" w:type="dxa"/>
              <w:bottom w:w="114" w:type="dxa"/>
              <w:right w:w="28" w:type="dxa"/>
            </w:tcMar>
          </w:tcPr>
          <w:p w14:paraId="24F8D6E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В15</w:t>
            </w:r>
          </w:p>
        </w:tc>
        <w:tc>
          <w:tcPr>
            <w:tcW w:w="1050" w:type="dxa"/>
            <w:tcBorders>
              <w:top w:val="nil"/>
              <w:left w:val="single" w:sz="6" w:space="0" w:color="auto"/>
              <w:bottom w:val="nil"/>
              <w:right w:val="nil"/>
            </w:tcBorders>
            <w:tcMar>
              <w:top w:w="114" w:type="dxa"/>
              <w:left w:w="28" w:type="dxa"/>
              <w:bottom w:w="114" w:type="dxa"/>
              <w:right w:w="28" w:type="dxa"/>
            </w:tcMar>
          </w:tcPr>
          <w:p w14:paraId="795A5AB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200 </w:t>
            </w:r>
          </w:p>
        </w:tc>
        <w:tc>
          <w:tcPr>
            <w:tcW w:w="900" w:type="dxa"/>
            <w:tcBorders>
              <w:top w:val="nil"/>
              <w:left w:val="single" w:sz="6" w:space="0" w:color="auto"/>
              <w:bottom w:val="nil"/>
              <w:right w:val="nil"/>
            </w:tcBorders>
            <w:tcMar>
              <w:top w:w="114" w:type="dxa"/>
              <w:left w:w="28" w:type="dxa"/>
              <w:bottom w:w="114" w:type="dxa"/>
              <w:right w:w="28" w:type="dxa"/>
            </w:tcMar>
          </w:tcPr>
          <w:p w14:paraId="1A576B7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5,4 </w:t>
            </w:r>
          </w:p>
        </w:tc>
        <w:tc>
          <w:tcPr>
            <w:tcW w:w="900" w:type="dxa"/>
            <w:tcBorders>
              <w:top w:val="nil"/>
              <w:left w:val="single" w:sz="6" w:space="0" w:color="auto"/>
              <w:bottom w:val="nil"/>
              <w:right w:val="nil"/>
            </w:tcBorders>
            <w:tcMar>
              <w:top w:w="114" w:type="dxa"/>
              <w:left w:w="28" w:type="dxa"/>
              <w:bottom w:w="114" w:type="dxa"/>
              <w:right w:w="28" w:type="dxa"/>
            </w:tcMar>
          </w:tcPr>
          <w:p w14:paraId="26C34CB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5,2 </w:t>
            </w:r>
          </w:p>
        </w:tc>
        <w:tc>
          <w:tcPr>
            <w:tcW w:w="900" w:type="dxa"/>
            <w:tcBorders>
              <w:top w:val="nil"/>
              <w:left w:val="single" w:sz="6" w:space="0" w:color="auto"/>
              <w:bottom w:val="nil"/>
              <w:right w:val="nil"/>
            </w:tcBorders>
            <w:tcMar>
              <w:top w:w="114" w:type="dxa"/>
              <w:left w:w="28" w:type="dxa"/>
              <w:bottom w:w="114" w:type="dxa"/>
              <w:right w:w="28" w:type="dxa"/>
            </w:tcMar>
          </w:tcPr>
          <w:p w14:paraId="2D61D13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5,0 </w:t>
            </w:r>
          </w:p>
        </w:tc>
        <w:tc>
          <w:tcPr>
            <w:tcW w:w="900" w:type="dxa"/>
            <w:tcBorders>
              <w:top w:val="nil"/>
              <w:left w:val="single" w:sz="6" w:space="0" w:color="auto"/>
              <w:bottom w:val="nil"/>
              <w:right w:val="nil"/>
            </w:tcBorders>
            <w:tcMar>
              <w:top w:w="114" w:type="dxa"/>
              <w:left w:w="28" w:type="dxa"/>
              <w:bottom w:w="114" w:type="dxa"/>
              <w:right w:w="28" w:type="dxa"/>
            </w:tcMar>
          </w:tcPr>
          <w:p w14:paraId="1CA3ACD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4,9 </w:t>
            </w:r>
          </w:p>
        </w:tc>
        <w:tc>
          <w:tcPr>
            <w:tcW w:w="750" w:type="dxa"/>
            <w:tcBorders>
              <w:top w:val="nil"/>
              <w:left w:val="single" w:sz="6" w:space="0" w:color="auto"/>
              <w:bottom w:val="nil"/>
              <w:right w:val="nil"/>
            </w:tcBorders>
            <w:tcMar>
              <w:top w:w="114" w:type="dxa"/>
              <w:left w:w="28" w:type="dxa"/>
              <w:bottom w:w="114" w:type="dxa"/>
              <w:right w:w="28" w:type="dxa"/>
            </w:tcMar>
          </w:tcPr>
          <w:p w14:paraId="4E2B15C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4,7 </w:t>
            </w:r>
          </w:p>
        </w:tc>
        <w:tc>
          <w:tcPr>
            <w:tcW w:w="900" w:type="dxa"/>
            <w:tcBorders>
              <w:top w:val="nil"/>
              <w:left w:val="single" w:sz="6" w:space="0" w:color="auto"/>
              <w:bottom w:val="nil"/>
              <w:right w:val="nil"/>
            </w:tcBorders>
            <w:tcMar>
              <w:top w:w="114" w:type="dxa"/>
              <w:left w:w="28" w:type="dxa"/>
              <w:bottom w:w="114" w:type="dxa"/>
              <w:right w:w="28" w:type="dxa"/>
            </w:tcMar>
          </w:tcPr>
          <w:p w14:paraId="65EFC41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4,3 </w:t>
            </w:r>
          </w:p>
        </w:tc>
        <w:tc>
          <w:tcPr>
            <w:tcW w:w="900" w:type="dxa"/>
            <w:tcBorders>
              <w:top w:val="nil"/>
              <w:left w:val="single" w:sz="6" w:space="0" w:color="auto"/>
              <w:bottom w:val="nil"/>
              <w:right w:val="nil"/>
            </w:tcBorders>
            <w:tcMar>
              <w:top w:w="114" w:type="dxa"/>
              <w:left w:w="28" w:type="dxa"/>
              <w:bottom w:w="114" w:type="dxa"/>
              <w:right w:w="28" w:type="dxa"/>
            </w:tcMar>
          </w:tcPr>
          <w:p w14:paraId="3A4395A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DD110F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3,0 </w:t>
            </w:r>
          </w:p>
        </w:tc>
      </w:tr>
      <w:tr w:rsidR="00C614A0" w:rsidRPr="00C614A0" w14:paraId="2CC9995E" w14:textId="77777777">
        <w:tblPrEx>
          <w:tblCellMar>
            <w:top w:w="0" w:type="dxa"/>
            <w:bottom w:w="0" w:type="dxa"/>
          </w:tblCellMar>
        </w:tblPrEx>
        <w:tc>
          <w:tcPr>
            <w:tcW w:w="900" w:type="dxa"/>
            <w:tcBorders>
              <w:top w:val="nil"/>
              <w:left w:val="single" w:sz="6" w:space="0" w:color="auto"/>
              <w:bottom w:val="nil"/>
              <w:right w:val="nil"/>
            </w:tcBorders>
            <w:tcMar>
              <w:top w:w="114" w:type="dxa"/>
              <w:left w:w="28" w:type="dxa"/>
              <w:bottom w:w="114" w:type="dxa"/>
              <w:right w:w="28" w:type="dxa"/>
            </w:tcMar>
          </w:tcPr>
          <w:p w14:paraId="23B2EB6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В12</w:t>
            </w:r>
          </w:p>
        </w:tc>
        <w:tc>
          <w:tcPr>
            <w:tcW w:w="1050" w:type="dxa"/>
            <w:tcBorders>
              <w:top w:val="nil"/>
              <w:left w:val="single" w:sz="6" w:space="0" w:color="auto"/>
              <w:bottom w:val="nil"/>
              <w:right w:val="nil"/>
            </w:tcBorders>
            <w:tcMar>
              <w:top w:w="114" w:type="dxa"/>
              <w:left w:w="28" w:type="dxa"/>
              <w:bottom w:w="114" w:type="dxa"/>
              <w:right w:w="28" w:type="dxa"/>
            </w:tcMar>
          </w:tcPr>
          <w:p w14:paraId="21FE5CE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150 </w:t>
            </w:r>
          </w:p>
        </w:tc>
        <w:tc>
          <w:tcPr>
            <w:tcW w:w="900" w:type="dxa"/>
            <w:tcBorders>
              <w:top w:val="nil"/>
              <w:left w:val="single" w:sz="6" w:space="0" w:color="auto"/>
              <w:bottom w:val="nil"/>
              <w:right w:val="nil"/>
            </w:tcBorders>
            <w:tcMar>
              <w:top w:w="114" w:type="dxa"/>
              <w:left w:w="28" w:type="dxa"/>
              <w:bottom w:w="114" w:type="dxa"/>
              <w:right w:w="28" w:type="dxa"/>
            </w:tcMar>
          </w:tcPr>
          <w:p w14:paraId="363F25D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4,6 </w:t>
            </w:r>
          </w:p>
        </w:tc>
        <w:tc>
          <w:tcPr>
            <w:tcW w:w="900" w:type="dxa"/>
            <w:tcBorders>
              <w:top w:val="nil"/>
              <w:left w:val="single" w:sz="6" w:space="0" w:color="auto"/>
              <w:bottom w:val="nil"/>
              <w:right w:val="nil"/>
            </w:tcBorders>
            <w:tcMar>
              <w:top w:w="114" w:type="dxa"/>
              <w:left w:w="28" w:type="dxa"/>
              <w:bottom w:w="114" w:type="dxa"/>
              <w:right w:w="28" w:type="dxa"/>
            </w:tcMar>
          </w:tcPr>
          <w:p w14:paraId="2F9BA91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4,4 </w:t>
            </w:r>
          </w:p>
        </w:tc>
        <w:tc>
          <w:tcPr>
            <w:tcW w:w="900" w:type="dxa"/>
            <w:tcBorders>
              <w:top w:val="nil"/>
              <w:left w:val="single" w:sz="6" w:space="0" w:color="auto"/>
              <w:bottom w:val="nil"/>
              <w:right w:val="nil"/>
            </w:tcBorders>
            <w:tcMar>
              <w:top w:w="114" w:type="dxa"/>
              <w:left w:w="28" w:type="dxa"/>
              <w:bottom w:w="114" w:type="dxa"/>
              <w:right w:w="28" w:type="dxa"/>
            </w:tcMar>
          </w:tcPr>
          <w:p w14:paraId="01B26DC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4,2 </w:t>
            </w:r>
          </w:p>
        </w:tc>
        <w:tc>
          <w:tcPr>
            <w:tcW w:w="900" w:type="dxa"/>
            <w:tcBorders>
              <w:top w:val="nil"/>
              <w:left w:val="single" w:sz="6" w:space="0" w:color="auto"/>
              <w:bottom w:val="nil"/>
              <w:right w:val="nil"/>
            </w:tcBorders>
            <w:tcMar>
              <w:top w:w="114" w:type="dxa"/>
              <w:left w:w="28" w:type="dxa"/>
              <w:bottom w:w="114" w:type="dxa"/>
              <w:right w:w="28" w:type="dxa"/>
            </w:tcMar>
          </w:tcPr>
          <w:p w14:paraId="3529913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4,1 </w:t>
            </w:r>
          </w:p>
        </w:tc>
        <w:tc>
          <w:tcPr>
            <w:tcW w:w="750" w:type="dxa"/>
            <w:tcBorders>
              <w:top w:val="nil"/>
              <w:left w:val="single" w:sz="6" w:space="0" w:color="auto"/>
              <w:bottom w:val="nil"/>
              <w:right w:val="nil"/>
            </w:tcBorders>
            <w:tcMar>
              <w:top w:w="114" w:type="dxa"/>
              <w:left w:w="28" w:type="dxa"/>
              <w:bottom w:w="114" w:type="dxa"/>
              <w:right w:w="28" w:type="dxa"/>
            </w:tcMar>
          </w:tcPr>
          <w:p w14:paraId="16B5518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3,9 </w:t>
            </w:r>
          </w:p>
        </w:tc>
        <w:tc>
          <w:tcPr>
            <w:tcW w:w="900" w:type="dxa"/>
            <w:tcBorders>
              <w:top w:val="nil"/>
              <w:left w:val="single" w:sz="6" w:space="0" w:color="auto"/>
              <w:bottom w:val="nil"/>
              <w:right w:val="nil"/>
            </w:tcBorders>
            <w:tcMar>
              <w:top w:w="114" w:type="dxa"/>
              <w:left w:w="28" w:type="dxa"/>
              <w:bottom w:w="114" w:type="dxa"/>
              <w:right w:w="28" w:type="dxa"/>
            </w:tcMar>
          </w:tcPr>
          <w:p w14:paraId="4505E21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3,7 </w:t>
            </w:r>
          </w:p>
        </w:tc>
        <w:tc>
          <w:tcPr>
            <w:tcW w:w="900" w:type="dxa"/>
            <w:tcBorders>
              <w:top w:val="nil"/>
              <w:left w:val="single" w:sz="6" w:space="0" w:color="auto"/>
              <w:bottom w:val="nil"/>
              <w:right w:val="nil"/>
            </w:tcBorders>
            <w:tcMar>
              <w:top w:w="114" w:type="dxa"/>
              <w:left w:w="28" w:type="dxa"/>
              <w:bottom w:w="114" w:type="dxa"/>
              <w:right w:w="28" w:type="dxa"/>
            </w:tcMar>
          </w:tcPr>
          <w:p w14:paraId="0DBF66B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3,4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2D47CE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2,4 </w:t>
            </w:r>
          </w:p>
        </w:tc>
      </w:tr>
      <w:tr w:rsidR="00C614A0" w:rsidRPr="00C614A0" w14:paraId="4199F31E" w14:textId="77777777">
        <w:tblPrEx>
          <w:tblCellMar>
            <w:top w:w="0" w:type="dxa"/>
            <w:bottom w:w="0" w:type="dxa"/>
          </w:tblCellMar>
        </w:tblPrEx>
        <w:tc>
          <w:tcPr>
            <w:tcW w:w="900" w:type="dxa"/>
            <w:tcBorders>
              <w:top w:val="nil"/>
              <w:left w:val="single" w:sz="6" w:space="0" w:color="auto"/>
              <w:bottom w:val="nil"/>
              <w:right w:val="nil"/>
            </w:tcBorders>
            <w:tcMar>
              <w:top w:w="114" w:type="dxa"/>
              <w:left w:w="28" w:type="dxa"/>
              <w:bottom w:w="114" w:type="dxa"/>
              <w:right w:w="28" w:type="dxa"/>
            </w:tcMar>
          </w:tcPr>
          <w:p w14:paraId="4D0D7BF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В7,5</w:t>
            </w:r>
          </w:p>
        </w:tc>
        <w:tc>
          <w:tcPr>
            <w:tcW w:w="1050" w:type="dxa"/>
            <w:tcBorders>
              <w:top w:val="nil"/>
              <w:left w:val="single" w:sz="6" w:space="0" w:color="auto"/>
              <w:bottom w:val="nil"/>
              <w:right w:val="nil"/>
            </w:tcBorders>
            <w:tcMar>
              <w:top w:w="114" w:type="dxa"/>
              <w:left w:w="28" w:type="dxa"/>
              <w:bottom w:w="114" w:type="dxa"/>
              <w:right w:w="28" w:type="dxa"/>
            </w:tcMar>
          </w:tcPr>
          <w:p w14:paraId="195AD61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100 </w:t>
            </w:r>
          </w:p>
        </w:tc>
        <w:tc>
          <w:tcPr>
            <w:tcW w:w="900" w:type="dxa"/>
            <w:tcBorders>
              <w:top w:val="nil"/>
              <w:left w:val="single" w:sz="6" w:space="0" w:color="auto"/>
              <w:bottom w:val="nil"/>
              <w:right w:val="nil"/>
            </w:tcBorders>
            <w:tcMar>
              <w:top w:w="114" w:type="dxa"/>
              <w:left w:w="28" w:type="dxa"/>
              <w:bottom w:w="114" w:type="dxa"/>
              <w:right w:w="28" w:type="dxa"/>
            </w:tcMar>
          </w:tcPr>
          <w:p w14:paraId="4CD495E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900" w:type="dxa"/>
            <w:tcBorders>
              <w:top w:val="nil"/>
              <w:left w:val="single" w:sz="6" w:space="0" w:color="auto"/>
              <w:bottom w:val="nil"/>
              <w:right w:val="nil"/>
            </w:tcBorders>
            <w:tcMar>
              <w:top w:w="114" w:type="dxa"/>
              <w:left w:w="28" w:type="dxa"/>
              <w:bottom w:w="114" w:type="dxa"/>
              <w:right w:w="28" w:type="dxa"/>
            </w:tcMar>
          </w:tcPr>
          <w:p w14:paraId="1288E0A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3,3 </w:t>
            </w:r>
          </w:p>
        </w:tc>
        <w:tc>
          <w:tcPr>
            <w:tcW w:w="900" w:type="dxa"/>
            <w:tcBorders>
              <w:top w:val="nil"/>
              <w:left w:val="single" w:sz="6" w:space="0" w:color="auto"/>
              <w:bottom w:val="nil"/>
              <w:right w:val="nil"/>
            </w:tcBorders>
            <w:tcMar>
              <w:top w:w="114" w:type="dxa"/>
              <w:left w:w="28" w:type="dxa"/>
              <w:bottom w:w="114" w:type="dxa"/>
              <w:right w:w="28" w:type="dxa"/>
            </w:tcMar>
          </w:tcPr>
          <w:p w14:paraId="281EE63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3,1 </w:t>
            </w:r>
          </w:p>
        </w:tc>
        <w:tc>
          <w:tcPr>
            <w:tcW w:w="900" w:type="dxa"/>
            <w:tcBorders>
              <w:top w:val="nil"/>
              <w:left w:val="single" w:sz="6" w:space="0" w:color="auto"/>
              <w:bottom w:val="nil"/>
              <w:right w:val="nil"/>
            </w:tcBorders>
            <w:tcMar>
              <w:top w:w="114" w:type="dxa"/>
              <w:left w:w="28" w:type="dxa"/>
              <w:bottom w:w="114" w:type="dxa"/>
              <w:right w:w="28" w:type="dxa"/>
            </w:tcMar>
          </w:tcPr>
          <w:p w14:paraId="4472C8B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2,9 </w:t>
            </w:r>
          </w:p>
        </w:tc>
        <w:tc>
          <w:tcPr>
            <w:tcW w:w="750" w:type="dxa"/>
            <w:tcBorders>
              <w:top w:val="nil"/>
              <w:left w:val="single" w:sz="6" w:space="0" w:color="auto"/>
              <w:bottom w:val="nil"/>
              <w:right w:val="nil"/>
            </w:tcBorders>
            <w:tcMar>
              <w:top w:w="114" w:type="dxa"/>
              <w:left w:w="28" w:type="dxa"/>
              <w:bottom w:w="114" w:type="dxa"/>
              <w:right w:w="28" w:type="dxa"/>
            </w:tcMar>
          </w:tcPr>
          <w:p w14:paraId="028BBEB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2,7 </w:t>
            </w:r>
          </w:p>
        </w:tc>
        <w:tc>
          <w:tcPr>
            <w:tcW w:w="900" w:type="dxa"/>
            <w:tcBorders>
              <w:top w:val="nil"/>
              <w:left w:val="single" w:sz="6" w:space="0" w:color="auto"/>
              <w:bottom w:val="nil"/>
              <w:right w:val="nil"/>
            </w:tcBorders>
            <w:tcMar>
              <w:top w:w="114" w:type="dxa"/>
              <w:left w:w="28" w:type="dxa"/>
              <w:bottom w:w="114" w:type="dxa"/>
              <w:right w:w="28" w:type="dxa"/>
            </w:tcMar>
          </w:tcPr>
          <w:p w14:paraId="461F89C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2,6 </w:t>
            </w:r>
          </w:p>
        </w:tc>
        <w:tc>
          <w:tcPr>
            <w:tcW w:w="900" w:type="dxa"/>
            <w:tcBorders>
              <w:top w:val="nil"/>
              <w:left w:val="single" w:sz="6" w:space="0" w:color="auto"/>
              <w:bottom w:val="nil"/>
              <w:right w:val="nil"/>
            </w:tcBorders>
            <w:tcMar>
              <w:top w:w="114" w:type="dxa"/>
              <w:left w:w="28" w:type="dxa"/>
              <w:bottom w:w="114" w:type="dxa"/>
              <w:right w:w="28" w:type="dxa"/>
            </w:tcMar>
          </w:tcPr>
          <w:p w14:paraId="42F6873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2,4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6AD4E1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1,7 </w:t>
            </w:r>
          </w:p>
        </w:tc>
      </w:tr>
      <w:tr w:rsidR="00C614A0" w:rsidRPr="00C614A0" w14:paraId="4116E94D" w14:textId="77777777">
        <w:tblPrEx>
          <w:tblCellMar>
            <w:top w:w="0" w:type="dxa"/>
            <w:bottom w:w="0" w:type="dxa"/>
          </w:tblCellMar>
        </w:tblPrEx>
        <w:tc>
          <w:tcPr>
            <w:tcW w:w="900" w:type="dxa"/>
            <w:tcBorders>
              <w:top w:val="nil"/>
              <w:left w:val="single" w:sz="6" w:space="0" w:color="auto"/>
              <w:bottom w:val="nil"/>
              <w:right w:val="nil"/>
            </w:tcBorders>
            <w:tcMar>
              <w:top w:w="114" w:type="dxa"/>
              <w:left w:w="28" w:type="dxa"/>
              <w:bottom w:w="114" w:type="dxa"/>
              <w:right w:w="28" w:type="dxa"/>
            </w:tcMar>
          </w:tcPr>
          <w:p w14:paraId="4A109E2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В5</w:t>
            </w:r>
          </w:p>
        </w:tc>
        <w:tc>
          <w:tcPr>
            <w:tcW w:w="1050" w:type="dxa"/>
            <w:tcBorders>
              <w:top w:val="nil"/>
              <w:left w:val="single" w:sz="6" w:space="0" w:color="auto"/>
              <w:bottom w:val="nil"/>
              <w:right w:val="nil"/>
            </w:tcBorders>
            <w:tcMar>
              <w:top w:w="114" w:type="dxa"/>
              <w:left w:w="28" w:type="dxa"/>
              <w:bottom w:w="114" w:type="dxa"/>
              <w:right w:w="28" w:type="dxa"/>
            </w:tcMar>
          </w:tcPr>
          <w:p w14:paraId="7A908A0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75 </w:t>
            </w:r>
          </w:p>
        </w:tc>
        <w:tc>
          <w:tcPr>
            <w:tcW w:w="900" w:type="dxa"/>
            <w:tcBorders>
              <w:top w:val="nil"/>
              <w:left w:val="single" w:sz="6" w:space="0" w:color="auto"/>
              <w:bottom w:val="nil"/>
              <w:right w:val="nil"/>
            </w:tcBorders>
            <w:tcMar>
              <w:top w:w="114" w:type="dxa"/>
              <w:left w:w="28" w:type="dxa"/>
              <w:bottom w:w="114" w:type="dxa"/>
              <w:right w:w="28" w:type="dxa"/>
            </w:tcMar>
          </w:tcPr>
          <w:p w14:paraId="160CD19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900" w:type="dxa"/>
            <w:tcBorders>
              <w:top w:val="nil"/>
              <w:left w:val="single" w:sz="6" w:space="0" w:color="auto"/>
              <w:bottom w:val="nil"/>
              <w:right w:val="nil"/>
            </w:tcBorders>
            <w:tcMar>
              <w:top w:w="114" w:type="dxa"/>
              <w:left w:w="28" w:type="dxa"/>
              <w:bottom w:w="114" w:type="dxa"/>
              <w:right w:w="28" w:type="dxa"/>
            </w:tcMar>
          </w:tcPr>
          <w:p w14:paraId="04D06E0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900" w:type="dxa"/>
            <w:tcBorders>
              <w:top w:val="nil"/>
              <w:left w:val="single" w:sz="6" w:space="0" w:color="auto"/>
              <w:bottom w:val="nil"/>
              <w:right w:val="nil"/>
            </w:tcBorders>
            <w:tcMar>
              <w:top w:w="114" w:type="dxa"/>
              <w:left w:w="28" w:type="dxa"/>
              <w:bottom w:w="114" w:type="dxa"/>
              <w:right w:w="28" w:type="dxa"/>
            </w:tcMar>
          </w:tcPr>
          <w:p w14:paraId="4B1A184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2,3 </w:t>
            </w:r>
          </w:p>
        </w:tc>
        <w:tc>
          <w:tcPr>
            <w:tcW w:w="900" w:type="dxa"/>
            <w:tcBorders>
              <w:top w:val="nil"/>
              <w:left w:val="single" w:sz="6" w:space="0" w:color="auto"/>
              <w:bottom w:val="nil"/>
              <w:right w:val="nil"/>
            </w:tcBorders>
            <w:tcMar>
              <w:top w:w="114" w:type="dxa"/>
              <w:left w:w="28" w:type="dxa"/>
              <w:bottom w:w="114" w:type="dxa"/>
              <w:right w:w="28" w:type="dxa"/>
            </w:tcMar>
          </w:tcPr>
          <w:p w14:paraId="432125F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2,2 </w:t>
            </w:r>
          </w:p>
        </w:tc>
        <w:tc>
          <w:tcPr>
            <w:tcW w:w="750" w:type="dxa"/>
            <w:tcBorders>
              <w:top w:val="nil"/>
              <w:left w:val="single" w:sz="6" w:space="0" w:color="auto"/>
              <w:bottom w:val="nil"/>
              <w:right w:val="nil"/>
            </w:tcBorders>
            <w:tcMar>
              <w:top w:w="114" w:type="dxa"/>
              <w:left w:w="28" w:type="dxa"/>
              <w:bottom w:w="114" w:type="dxa"/>
              <w:right w:w="28" w:type="dxa"/>
            </w:tcMar>
          </w:tcPr>
          <w:p w14:paraId="69B96E7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2,1 </w:t>
            </w:r>
          </w:p>
        </w:tc>
        <w:tc>
          <w:tcPr>
            <w:tcW w:w="900" w:type="dxa"/>
            <w:tcBorders>
              <w:top w:val="nil"/>
              <w:left w:val="single" w:sz="6" w:space="0" w:color="auto"/>
              <w:bottom w:val="nil"/>
              <w:right w:val="nil"/>
            </w:tcBorders>
            <w:tcMar>
              <w:top w:w="114" w:type="dxa"/>
              <w:left w:w="28" w:type="dxa"/>
              <w:bottom w:w="114" w:type="dxa"/>
              <w:right w:w="28" w:type="dxa"/>
            </w:tcMar>
          </w:tcPr>
          <w:p w14:paraId="09CF6B8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2,0 </w:t>
            </w:r>
          </w:p>
        </w:tc>
        <w:tc>
          <w:tcPr>
            <w:tcW w:w="900" w:type="dxa"/>
            <w:tcBorders>
              <w:top w:val="nil"/>
              <w:left w:val="single" w:sz="6" w:space="0" w:color="auto"/>
              <w:bottom w:val="nil"/>
              <w:right w:val="nil"/>
            </w:tcBorders>
            <w:tcMar>
              <w:top w:w="114" w:type="dxa"/>
              <w:left w:w="28" w:type="dxa"/>
              <w:bottom w:w="114" w:type="dxa"/>
              <w:right w:w="28" w:type="dxa"/>
            </w:tcMar>
          </w:tcPr>
          <w:p w14:paraId="755CD88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1,8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5EBC5F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1,3 </w:t>
            </w:r>
          </w:p>
        </w:tc>
      </w:tr>
      <w:tr w:rsidR="00C614A0" w:rsidRPr="00C614A0" w14:paraId="17BCD248" w14:textId="77777777">
        <w:tblPrEx>
          <w:tblCellMar>
            <w:top w:w="0" w:type="dxa"/>
            <w:bottom w:w="0" w:type="dxa"/>
          </w:tblCellMar>
        </w:tblPrEx>
        <w:tc>
          <w:tcPr>
            <w:tcW w:w="900" w:type="dxa"/>
            <w:tcBorders>
              <w:top w:val="nil"/>
              <w:left w:val="single" w:sz="6" w:space="0" w:color="auto"/>
              <w:bottom w:val="nil"/>
              <w:right w:val="nil"/>
            </w:tcBorders>
            <w:tcMar>
              <w:top w:w="114" w:type="dxa"/>
              <w:left w:w="28" w:type="dxa"/>
              <w:bottom w:w="114" w:type="dxa"/>
              <w:right w:w="28" w:type="dxa"/>
            </w:tcMar>
          </w:tcPr>
          <w:p w14:paraId="270114E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В4</w:t>
            </w:r>
          </w:p>
        </w:tc>
        <w:tc>
          <w:tcPr>
            <w:tcW w:w="1050" w:type="dxa"/>
            <w:tcBorders>
              <w:top w:val="nil"/>
              <w:left w:val="single" w:sz="6" w:space="0" w:color="auto"/>
              <w:bottom w:val="nil"/>
              <w:right w:val="nil"/>
            </w:tcBorders>
            <w:tcMar>
              <w:top w:w="114" w:type="dxa"/>
              <w:left w:w="28" w:type="dxa"/>
              <w:bottom w:w="114" w:type="dxa"/>
              <w:right w:w="28" w:type="dxa"/>
            </w:tcMar>
          </w:tcPr>
          <w:p w14:paraId="6F8AB06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50 </w:t>
            </w:r>
          </w:p>
        </w:tc>
        <w:tc>
          <w:tcPr>
            <w:tcW w:w="900" w:type="dxa"/>
            <w:tcBorders>
              <w:top w:val="nil"/>
              <w:left w:val="single" w:sz="6" w:space="0" w:color="auto"/>
              <w:bottom w:val="nil"/>
              <w:right w:val="nil"/>
            </w:tcBorders>
            <w:tcMar>
              <w:top w:w="114" w:type="dxa"/>
              <w:left w:w="28" w:type="dxa"/>
              <w:bottom w:w="114" w:type="dxa"/>
              <w:right w:w="28" w:type="dxa"/>
            </w:tcMar>
          </w:tcPr>
          <w:p w14:paraId="369EA09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900" w:type="dxa"/>
            <w:tcBorders>
              <w:top w:val="nil"/>
              <w:left w:val="single" w:sz="6" w:space="0" w:color="auto"/>
              <w:bottom w:val="nil"/>
              <w:right w:val="nil"/>
            </w:tcBorders>
            <w:tcMar>
              <w:top w:w="114" w:type="dxa"/>
              <w:left w:w="28" w:type="dxa"/>
              <w:bottom w:w="114" w:type="dxa"/>
              <w:right w:w="28" w:type="dxa"/>
            </w:tcMar>
          </w:tcPr>
          <w:p w14:paraId="7E83587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900" w:type="dxa"/>
            <w:tcBorders>
              <w:top w:val="nil"/>
              <w:left w:val="single" w:sz="6" w:space="0" w:color="auto"/>
              <w:bottom w:val="nil"/>
              <w:right w:val="nil"/>
            </w:tcBorders>
            <w:tcMar>
              <w:top w:w="114" w:type="dxa"/>
              <w:left w:w="28" w:type="dxa"/>
              <w:bottom w:w="114" w:type="dxa"/>
              <w:right w:w="28" w:type="dxa"/>
            </w:tcMar>
          </w:tcPr>
          <w:p w14:paraId="0FE562A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1,7 </w:t>
            </w:r>
          </w:p>
        </w:tc>
        <w:tc>
          <w:tcPr>
            <w:tcW w:w="900" w:type="dxa"/>
            <w:tcBorders>
              <w:top w:val="nil"/>
              <w:left w:val="single" w:sz="6" w:space="0" w:color="auto"/>
              <w:bottom w:val="nil"/>
              <w:right w:val="nil"/>
            </w:tcBorders>
            <w:tcMar>
              <w:top w:w="114" w:type="dxa"/>
              <w:left w:w="28" w:type="dxa"/>
              <w:bottom w:w="114" w:type="dxa"/>
              <w:right w:w="28" w:type="dxa"/>
            </w:tcMar>
          </w:tcPr>
          <w:p w14:paraId="6E06C56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1,6 </w:t>
            </w:r>
          </w:p>
        </w:tc>
        <w:tc>
          <w:tcPr>
            <w:tcW w:w="750" w:type="dxa"/>
            <w:tcBorders>
              <w:top w:val="nil"/>
              <w:left w:val="single" w:sz="6" w:space="0" w:color="auto"/>
              <w:bottom w:val="nil"/>
              <w:right w:val="nil"/>
            </w:tcBorders>
            <w:tcMar>
              <w:top w:w="114" w:type="dxa"/>
              <w:left w:w="28" w:type="dxa"/>
              <w:bottom w:w="114" w:type="dxa"/>
              <w:right w:w="28" w:type="dxa"/>
            </w:tcMar>
          </w:tcPr>
          <w:p w14:paraId="14D11D9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1,5 </w:t>
            </w:r>
          </w:p>
        </w:tc>
        <w:tc>
          <w:tcPr>
            <w:tcW w:w="900" w:type="dxa"/>
            <w:tcBorders>
              <w:top w:val="nil"/>
              <w:left w:val="single" w:sz="6" w:space="0" w:color="auto"/>
              <w:bottom w:val="nil"/>
              <w:right w:val="nil"/>
            </w:tcBorders>
            <w:tcMar>
              <w:top w:w="114" w:type="dxa"/>
              <w:left w:w="28" w:type="dxa"/>
              <w:bottom w:w="114" w:type="dxa"/>
              <w:right w:w="28" w:type="dxa"/>
            </w:tcMar>
          </w:tcPr>
          <w:p w14:paraId="356859C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1,4 </w:t>
            </w:r>
          </w:p>
        </w:tc>
        <w:tc>
          <w:tcPr>
            <w:tcW w:w="900" w:type="dxa"/>
            <w:tcBorders>
              <w:top w:val="nil"/>
              <w:left w:val="single" w:sz="6" w:space="0" w:color="auto"/>
              <w:bottom w:val="nil"/>
              <w:right w:val="nil"/>
            </w:tcBorders>
            <w:tcMar>
              <w:top w:w="114" w:type="dxa"/>
              <w:left w:w="28" w:type="dxa"/>
              <w:bottom w:w="114" w:type="dxa"/>
              <w:right w:w="28" w:type="dxa"/>
            </w:tcMar>
          </w:tcPr>
          <w:p w14:paraId="7F483AA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1,2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0FEBD9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0,85 </w:t>
            </w:r>
          </w:p>
        </w:tc>
      </w:tr>
      <w:tr w:rsidR="00C614A0" w:rsidRPr="00C614A0" w14:paraId="1F104FB8" w14:textId="77777777">
        <w:tblPrEx>
          <w:tblCellMar>
            <w:top w:w="0" w:type="dxa"/>
            <w:bottom w:w="0" w:type="dxa"/>
          </w:tblCellMar>
        </w:tblPrEx>
        <w:tc>
          <w:tcPr>
            <w:tcW w:w="900" w:type="dxa"/>
            <w:tcBorders>
              <w:top w:val="nil"/>
              <w:left w:val="single" w:sz="6" w:space="0" w:color="auto"/>
              <w:bottom w:val="nil"/>
              <w:right w:val="nil"/>
            </w:tcBorders>
            <w:tcMar>
              <w:top w:w="114" w:type="dxa"/>
              <w:left w:w="28" w:type="dxa"/>
              <w:bottom w:w="114" w:type="dxa"/>
              <w:right w:w="28" w:type="dxa"/>
            </w:tcMar>
          </w:tcPr>
          <w:p w14:paraId="41DBC80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В2,5</w:t>
            </w:r>
          </w:p>
        </w:tc>
        <w:tc>
          <w:tcPr>
            <w:tcW w:w="1050" w:type="dxa"/>
            <w:tcBorders>
              <w:top w:val="nil"/>
              <w:left w:val="single" w:sz="6" w:space="0" w:color="auto"/>
              <w:bottom w:val="nil"/>
              <w:right w:val="nil"/>
            </w:tcBorders>
            <w:tcMar>
              <w:top w:w="114" w:type="dxa"/>
              <w:left w:w="28" w:type="dxa"/>
              <w:bottom w:w="114" w:type="dxa"/>
              <w:right w:w="28" w:type="dxa"/>
            </w:tcMar>
          </w:tcPr>
          <w:p w14:paraId="2794C2E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35 </w:t>
            </w:r>
          </w:p>
        </w:tc>
        <w:tc>
          <w:tcPr>
            <w:tcW w:w="900" w:type="dxa"/>
            <w:tcBorders>
              <w:top w:val="nil"/>
              <w:left w:val="single" w:sz="6" w:space="0" w:color="auto"/>
              <w:bottom w:val="nil"/>
              <w:right w:val="nil"/>
            </w:tcBorders>
            <w:tcMar>
              <w:top w:w="114" w:type="dxa"/>
              <w:left w:w="28" w:type="dxa"/>
              <w:bottom w:w="114" w:type="dxa"/>
              <w:right w:w="28" w:type="dxa"/>
            </w:tcMar>
          </w:tcPr>
          <w:p w14:paraId="1104F68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900" w:type="dxa"/>
            <w:tcBorders>
              <w:top w:val="nil"/>
              <w:left w:val="single" w:sz="6" w:space="0" w:color="auto"/>
              <w:bottom w:val="nil"/>
              <w:right w:val="nil"/>
            </w:tcBorders>
            <w:tcMar>
              <w:top w:w="114" w:type="dxa"/>
              <w:left w:w="28" w:type="dxa"/>
              <w:bottom w:w="114" w:type="dxa"/>
              <w:right w:w="28" w:type="dxa"/>
            </w:tcMar>
          </w:tcPr>
          <w:p w14:paraId="067242C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900" w:type="dxa"/>
            <w:tcBorders>
              <w:top w:val="nil"/>
              <w:left w:val="single" w:sz="6" w:space="0" w:color="auto"/>
              <w:bottom w:val="nil"/>
              <w:right w:val="nil"/>
            </w:tcBorders>
            <w:tcMar>
              <w:top w:w="114" w:type="dxa"/>
              <w:left w:w="28" w:type="dxa"/>
              <w:bottom w:w="114" w:type="dxa"/>
              <w:right w:w="28" w:type="dxa"/>
            </w:tcMar>
          </w:tcPr>
          <w:p w14:paraId="6878ACC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900" w:type="dxa"/>
            <w:tcBorders>
              <w:top w:val="nil"/>
              <w:left w:val="single" w:sz="6" w:space="0" w:color="auto"/>
              <w:bottom w:val="nil"/>
              <w:right w:val="nil"/>
            </w:tcBorders>
            <w:tcMar>
              <w:top w:w="114" w:type="dxa"/>
              <w:left w:w="28" w:type="dxa"/>
              <w:bottom w:w="114" w:type="dxa"/>
              <w:right w:w="28" w:type="dxa"/>
            </w:tcMar>
          </w:tcPr>
          <w:p w14:paraId="788A0C8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750" w:type="dxa"/>
            <w:tcBorders>
              <w:top w:val="nil"/>
              <w:left w:val="single" w:sz="6" w:space="0" w:color="auto"/>
              <w:bottom w:val="nil"/>
              <w:right w:val="nil"/>
            </w:tcBorders>
            <w:tcMar>
              <w:top w:w="114" w:type="dxa"/>
              <w:left w:w="28" w:type="dxa"/>
              <w:bottom w:w="114" w:type="dxa"/>
              <w:right w:w="28" w:type="dxa"/>
            </w:tcMar>
          </w:tcPr>
          <w:p w14:paraId="630EE7D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1,1 </w:t>
            </w:r>
          </w:p>
        </w:tc>
        <w:tc>
          <w:tcPr>
            <w:tcW w:w="900" w:type="dxa"/>
            <w:tcBorders>
              <w:top w:val="nil"/>
              <w:left w:val="single" w:sz="6" w:space="0" w:color="auto"/>
              <w:bottom w:val="nil"/>
              <w:right w:val="nil"/>
            </w:tcBorders>
            <w:tcMar>
              <w:top w:w="114" w:type="dxa"/>
              <w:left w:w="28" w:type="dxa"/>
              <w:bottom w:w="114" w:type="dxa"/>
              <w:right w:w="28" w:type="dxa"/>
            </w:tcMar>
          </w:tcPr>
          <w:p w14:paraId="4DE0EC7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 </w:t>
            </w:r>
          </w:p>
        </w:tc>
        <w:tc>
          <w:tcPr>
            <w:tcW w:w="900" w:type="dxa"/>
            <w:tcBorders>
              <w:top w:val="nil"/>
              <w:left w:val="single" w:sz="6" w:space="0" w:color="auto"/>
              <w:bottom w:val="nil"/>
              <w:right w:val="nil"/>
            </w:tcBorders>
            <w:tcMar>
              <w:top w:w="114" w:type="dxa"/>
              <w:left w:w="28" w:type="dxa"/>
              <w:bottom w:w="114" w:type="dxa"/>
              <w:right w:w="28" w:type="dxa"/>
            </w:tcMar>
          </w:tcPr>
          <w:p w14:paraId="48DC3E0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0,9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444D0F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0,6 </w:t>
            </w:r>
          </w:p>
        </w:tc>
      </w:tr>
      <w:tr w:rsidR="00C614A0" w:rsidRPr="00C614A0" w14:paraId="26381E47" w14:textId="77777777">
        <w:tblPrEx>
          <w:tblCellMar>
            <w:top w:w="0" w:type="dxa"/>
            <w:bottom w:w="0" w:type="dxa"/>
          </w:tblCellMar>
        </w:tblPrEx>
        <w:tc>
          <w:tcPr>
            <w:tcW w:w="900" w:type="dxa"/>
            <w:tcBorders>
              <w:top w:val="nil"/>
              <w:left w:val="single" w:sz="6" w:space="0" w:color="auto"/>
              <w:bottom w:val="single" w:sz="6" w:space="0" w:color="auto"/>
              <w:right w:val="nil"/>
            </w:tcBorders>
            <w:tcMar>
              <w:top w:w="114" w:type="dxa"/>
              <w:left w:w="28" w:type="dxa"/>
              <w:bottom w:w="114" w:type="dxa"/>
              <w:right w:w="28" w:type="dxa"/>
            </w:tcMar>
          </w:tcPr>
          <w:p w14:paraId="4FCF191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В2 </w:t>
            </w:r>
          </w:p>
        </w:tc>
        <w:tc>
          <w:tcPr>
            <w:tcW w:w="1050" w:type="dxa"/>
            <w:tcBorders>
              <w:top w:val="nil"/>
              <w:left w:val="single" w:sz="6" w:space="0" w:color="auto"/>
              <w:bottom w:val="single" w:sz="6" w:space="0" w:color="auto"/>
              <w:right w:val="nil"/>
            </w:tcBorders>
            <w:tcMar>
              <w:top w:w="114" w:type="dxa"/>
              <w:left w:w="28" w:type="dxa"/>
              <w:bottom w:w="114" w:type="dxa"/>
              <w:right w:w="28" w:type="dxa"/>
            </w:tcMar>
          </w:tcPr>
          <w:p w14:paraId="570259A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25 </w:t>
            </w:r>
          </w:p>
        </w:tc>
        <w:tc>
          <w:tcPr>
            <w:tcW w:w="900" w:type="dxa"/>
            <w:tcBorders>
              <w:top w:val="nil"/>
              <w:left w:val="single" w:sz="6" w:space="0" w:color="auto"/>
              <w:bottom w:val="single" w:sz="6" w:space="0" w:color="auto"/>
              <w:right w:val="nil"/>
            </w:tcBorders>
            <w:tcMar>
              <w:top w:w="114" w:type="dxa"/>
              <w:left w:w="28" w:type="dxa"/>
              <w:bottom w:w="114" w:type="dxa"/>
              <w:right w:w="28" w:type="dxa"/>
            </w:tcMar>
          </w:tcPr>
          <w:p w14:paraId="103539E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nil"/>
            </w:tcBorders>
            <w:tcMar>
              <w:top w:w="114" w:type="dxa"/>
              <w:left w:w="28" w:type="dxa"/>
              <w:bottom w:w="114" w:type="dxa"/>
              <w:right w:w="28" w:type="dxa"/>
            </w:tcMar>
          </w:tcPr>
          <w:p w14:paraId="64FB002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nil"/>
            </w:tcBorders>
            <w:tcMar>
              <w:top w:w="114" w:type="dxa"/>
              <w:left w:w="28" w:type="dxa"/>
              <w:bottom w:w="114" w:type="dxa"/>
              <w:right w:w="28" w:type="dxa"/>
            </w:tcMar>
          </w:tcPr>
          <w:p w14:paraId="0C428D1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nil"/>
            </w:tcBorders>
            <w:tcMar>
              <w:top w:w="114" w:type="dxa"/>
              <w:left w:w="28" w:type="dxa"/>
              <w:bottom w:w="114" w:type="dxa"/>
              <w:right w:w="28" w:type="dxa"/>
            </w:tcMar>
          </w:tcPr>
          <w:p w14:paraId="702BCE3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750" w:type="dxa"/>
            <w:tcBorders>
              <w:top w:val="nil"/>
              <w:left w:val="single" w:sz="6" w:space="0" w:color="auto"/>
              <w:bottom w:val="single" w:sz="6" w:space="0" w:color="auto"/>
              <w:right w:val="nil"/>
            </w:tcBorders>
            <w:tcMar>
              <w:top w:w="114" w:type="dxa"/>
              <w:left w:w="28" w:type="dxa"/>
              <w:bottom w:w="114" w:type="dxa"/>
              <w:right w:w="28" w:type="dxa"/>
            </w:tcMar>
          </w:tcPr>
          <w:p w14:paraId="5B9442B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0,9 </w:t>
            </w:r>
          </w:p>
        </w:tc>
        <w:tc>
          <w:tcPr>
            <w:tcW w:w="900" w:type="dxa"/>
            <w:tcBorders>
              <w:top w:val="nil"/>
              <w:left w:val="single" w:sz="6" w:space="0" w:color="auto"/>
              <w:bottom w:val="single" w:sz="6" w:space="0" w:color="auto"/>
              <w:right w:val="nil"/>
            </w:tcBorders>
            <w:tcMar>
              <w:top w:w="114" w:type="dxa"/>
              <w:left w:w="28" w:type="dxa"/>
              <w:bottom w:w="114" w:type="dxa"/>
              <w:right w:w="28" w:type="dxa"/>
            </w:tcMar>
          </w:tcPr>
          <w:p w14:paraId="61D1569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 </w:t>
            </w:r>
          </w:p>
        </w:tc>
        <w:tc>
          <w:tcPr>
            <w:tcW w:w="900" w:type="dxa"/>
            <w:tcBorders>
              <w:top w:val="nil"/>
              <w:left w:val="single" w:sz="6" w:space="0" w:color="auto"/>
              <w:bottom w:val="single" w:sz="6" w:space="0" w:color="auto"/>
              <w:right w:val="nil"/>
            </w:tcBorders>
            <w:tcMar>
              <w:top w:w="114" w:type="dxa"/>
              <w:left w:w="28" w:type="dxa"/>
              <w:bottom w:w="114" w:type="dxa"/>
              <w:right w:w="28" w:type="dxa"/>
            </w:tcMar>
          </w:tcPr>
          <w:p w14:paraId="36F43B2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0,7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8DD52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0,5 </w:t>
            </w:r>
          </w:p>
        </w:tc>
      </w:tr>
      <w:tr w:rsidR="00C614A0" w:rsidRPr="00C614A0" w14:paraId="3ECF518A" w14:textId="77777777">
        <w:tblPrEx>
          <w:tblCellMar>
            <w:top w:w="0" w:type="dxa"/>
            <w:bottom w:w="0" w:type="dxa"/>
          </w:tblCellMar>
        </w:tblPrEx>
        <w:tc>
          <w:tcPr>
            <w:tcW w:w="9300" w:type="dxa"/>
            <w:gridSpan w:val="10"/>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EE5818"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Примечания</w:t>
            </w:r>
          </w:p>
          <w:p w14:paraId="3FB66371" w14:textId="77777777" w:rsidR="00EB3711" w:rsidRPr="00C614A0" w:rsidRDefault="00EB3711">
            <w:pPr>
              <w:pStyle w:val="FORMATTEXT"/>
              <w:rPr>
                <w:rFonts w:ascii="Times New Roman" w:hAnsi="Times New Roman" w:cs="Times New Roman"/>
                <w:sz w:val="18"/>
                <w:szCs w:val="18"/>
              </w:rPr>
            </w:pPr>
          </w:p>
          <w:p w14:paraId="5311ADE8"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1 Расчетные сопротивления сжатию кладки из крупных блоков высотой более 1000 мм принимаются по настоящей таблице с коэффициентом 1,1.</w:t>
            </w:r>
          </w:p>
          <w:p w14:paraId="68497E89" w14:textId="77777777" w:rsidR="00EB3711" w:rsidRPr="00C614A0" w:rsidRDefault="00EB3711">
            <w:pPr>
              <w:pStyle w:val="FORMATTEXT"/>
              <w:rPr>
                <w:rFonts w:ascii="Times New Roman" w:hAnsi="Times New Roman" w:cs="Times New Roman"/>
                <w:sz w:val="18"/>
                <w:szCs w:val="18"/>
              </w:rPr>
            </w:pPr>
          </w:p>
          <w:p w14:paraId="66884521"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2 Классы бетона следует принимать по ГОСТ 18105. За марку крупных бетонных блоков и блоков из природного камня следует принимать предел прочности на сжатие, МПа, эталонного образца-куба, испытанного согласно ГОСТ 10180 и ГОСТ Р 58527.</w:t>
            </w:r>
          </w:p>
          <w:p w14:paraId="14D0EA64" w14:textId="77777777" w:rsidR="00EB3711" w:rsidRPr="00C614A0" w:rsidRDefault="00EB3711">
            <w:pPr>
              <w:pStyle w:val="FORMATTEXT"/>
              <w:rPr>
                <w:rFonts w:ascii="Times New Roman" w:hAnsi="Times New Roman" w:cs="Times New Roman"/>
                <w:sz w:val="18"/>
                <w:szCs w:val="18"/>
              </w:rPr>
            </w:pPr>
          </w:p>
          <w:p w14:paraId="2DBCCB48"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3 Расчетные сопротивления сжатию кладки из крупных бетонных блоков и блоков из природного камня, растворные швы в которой выполнены под рамку с разравниванием и уплотнением рейкой (о чем указывается в проекте), допускается принимать по настоящей таблице с коэффициентом 1,2.</w:t>
            </w:r>
          </w:p>
        </w:tc>
      </w:tr>
    </w:tbl>
    <w:p w14:paraId="3277E071" w14:textId="77777777" w:rsidR="00EB3711" w:rsidRPr="00C614A0" w:rsidRDefault="00EB3711" w:rsidP="00C614A0">
      <w:pPr>
        <w:pStyle w:val="FORMATTEXT"/>
        <w:jc w:val="both"/>
        <w:rPr>
          <w:rFonts w:ascii="Times New Roman" w:hAnsi="Times New Roman" w:cs="Times New Roman"/>
        </w:rPr>
      </w:pPr>
      <w:r w:rsidRPr="00C614A0">
        <w:rPr>
          <w:rFonts w:ascii="Times New Roman" w:hAnsi="Times New Roman" w:cs="Times New Roman"/>
        </w:rPr>
        <w:t>Таблица 6.4 (Измененная редакция, Изм. N 1).</w:t>
      </w:r>
    </w:p>
    <w:p w14:paraId="3BEA2991" w14:textId="77777777" w:rsidR="00EB3711" w:rsidRPr="00C614A0" w:rsidRDefault="00EB3711">
      <w:pPr>
        <w:pStyle w:val="FORMATTEXT"/>
        <w:ind w:firstLine="568"/>
        <w:jc w:val="both"/>
        <w:rPr>
          <w:rFonts w:ascii="Times New Roman" w:hAnsi="Times New Roman" w:cs="Times New Roman"/>
        </w:rPr>
      </w:pPr>
    </w:p>
    <w:p w14:paraId="21496357" w14:textId="0E6CD66E"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6.5 Расчетные сопротивления </w:t>
      </w:r>
      <w:r w:rsidR="00C62352" w:rsidRPr="00C614A0">
        <w:rPr>
          <w:rFonts w:ascii="Times New Roman" w:hAnsi="Times New Roman" w:cs="Times New Roman"/>
          <w:noProof/>
          <w:position w:val="-8"/>
        </w:rPr>
        <w:drawing>
          <wp:inline distT="0" distB="0" distL="0" distR="0" wp14:anchorId="729EAE02" wp14:editId="2FE56552">
            <wp:extent cx="149860" cy="16383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C614A0">
        <w:rPr>
          <w:rFonts w:ascii="Times New Roman" w:hAnsi="Times New Roman" w:cs="Times New Roman"/>
        </w:rPr>
        <w:t>сжатию кладки из крупных сплошных блоков из бетонов всех видов, перечисленных в 5.1, и из блоков природного камня (пиленых или чистой тески) при высоте ряда кладки 500-1000 мм приведены в таблице 6.4.</w:t>
      </w:r>
    </w:p>
    <w:p w14:paraId="1774B4E9" w14:textId="77777777" w:rsidR="00EB3711" w:rsidRPr="00C614A0" w:rsidRDefault="00EB3711">
      <w:pPr>
        <w:pStyle w:val="FORMATTEXT"/>
        <w:ind w:firstLine="568"/>
        <w:jc w:val="both"/>
        <w:rPr>
          <w:rFonts w:ascii="Times New Roman" w:hAnsi="Times New Roman" w:cs="Times New Roman"/>
        </w:rPr>
      </w:pPr>
    </w:p>
    <w:p w14:paraId="734CF9E0" w14:textId="5AB47E13"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6.6 Расчетные сопротивления </w:t>
      </w:r>
      <w:r w:rsidR="00C62352" w:rsidRPr="00C614A0">
        <w:rPr>
          <w:rFonts w:ascii="Times New Roman" w:hAnsi="Times New Roman" w:cs="Times New Roman"/>
          <w:noProof/>
          <w:position w:val="-8"/>
        </w:rPr>
        <w:drawing>
          <wp:inline distT="0" distB="0" distL="0" distR="0" wp14:anchorId="4C86713F" wp14:editId="3E0ED956">
            <wp:extent cx="149860" cy="16383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C614A0">
        <w:rPr>
          <w:rFonts w:ascii="Times New Roman" w:hAnsi="Times New Roman" w:cs="Times New Roman"/>
        </w:rPr>
        <w:t>сжатию кладки из сплошных бетонных, гипсобетонных и природных камней (пиленых или чистой тески) при высоте ряда кладки 200-300 мм приведены в таблице 6.5.</w:t>
      </w:r>
    </w:p>
    <w:p w14:paraId="6B1AFF28" w14:textId="77777777" w:rsidR="00EB3711" w:rsidRPr="00C614A0" w:rsidRDefault="00EB3711">
      <w:pPr>
        <w:pStyle w:val="FORMATTEXT"/>
        <w:ind w:firstLine="568"/>
        <w:jc w:val="both"/>
        <w:rPr>
          <w:rFonts w:ascii="Times New Roman" w:hAnsi="Times New Roman" w:cs="Times New Roman"/>
        </w:rPr>
      </w:pPr>
    </w:p>
    <w:p w14:paraId="05BB9A3F"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Таблица 6.5</w:t>
      </w:r>
    </w:p>
    <w:p w14:paraId="091907FB"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750"/>
        <w:gridCol w:w="1050"/>
        <w:gridCol w:w="750"/>
        <w:gridCol w:w="900"/>
        <w:gridCol w:w="900"/>
        <w:gridCol w:w="750"/>
        <w:gridCol w:w="900"/>
        <w:gridCol w:w="750"/>
        <w:gridCol w:w="900"/>
        <w:gridCol w:w="750"/>
        <w:gridCol w:w="900"/>
      </w:tblGrid>
      <w:tr w:rsidR="00C614A0" w:rsidRPr="00C614A0" w14:paraId="6E8E2C7C" w14:textId="77777777">
        <w:tblPrEx>
          <w:tblCellMar>
            <w:top w:w="0" w:type="dxa"/>
            <w:bottom w:w="0" w:type="dxa"/>
          </w:tblCellMar>
        </w:tblPrEx>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2053D84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Марка камня </w:t>
            </w:r>
          </w:p>
        </w:tc>
        <w:tc>
          <w:tcPr>
            <w:tcW w:w="8550" w:type="dxa"/>
            <w:gridSpan w:val="10"/>
            <w:tcBorders>
              <w:top w:val="single" w:sz="6" w:space="0" w:color="auto"/>
              <w:left w:val="single" w:sz="6" w:space="0" w:color="auto"/>
              <w:bottom w:val="nil"/>
              <w:right w:val="single" w:sz="6" w:space="0" w:color="auto"/>
            </w:tcBorders>
            <w:tcMar>
              <w:top w:w="114" w:type="dxa"/>
              <w:left w:w="28" w:type="dxa"/>
              <w:bottom w:w="114" w:type="dxa"/>
              <w:right w:w="28" w:type="dxa"/>
            </w:tcMar>
          </w:tcPr>
          <w:p w14:paraId="4B9D59E3" w14:textId="38519432"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Расчетные сопротивления </w:t>
            </w:r>
            <w:r w:rsidR="00C62352" w:rsidRPr="00C614A0">
              <w:rPr>
                <w:rFonts w:ascii="Times New Roman" w:hAnsi="Times New Roman" w:cs="Times New Roman"/>
                <w:noProof/>
                <w:position w:val="-8"/>
                <w:sz w:val="18"/>
                <w:szCs w:val="18"/>
              </w:rPr>
              <w:drawing>
                <wp:inline distT="0" distB="0" distL="0" distR="0" wp14:anchorId="5CB354BA" wp14:editId="596950E7">
                  <wp:extent cx="149860" cy="16383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C614A0">
              <w:rPr>
                <w:rFonts w:ascii="Times New Roman" w:hAnsi="Times New Roman" w:cs="Times New Roman"/>
                <w:sz w:val="18"/>
                <w:szCs w:val="18"/>
              </w:rPr>
              <w:t xml:space="preserve">, МПа, сжатию кладки из сплошных бетонных, гипсобетонных и природных камней (пиленых или чистой тески) при высоте ряда кладки 200-300 мм </w:t>
            </w:r>
          </w:p>
        </w:tc>
      </w:tr>
      <w:tr w:rsidR="00C614A0" w:rsidRPr="00C614A0" w14:paraId="0CEA6EB1" w14:textId="77777777">
        <w:tblPrEx>
          <w:tblCellMar>
            <w:top w:w="0" w:type="dxa"/>
            <w:bottom w:w="0" w:type="dxa"/>
          </w:tblCellMar>
        </w:tblPrEx>
        <w:tc>
          <w:tcPr>
            <w:tcW w:w="750" w:type="dxa"/>
            <w:tcBorders>
              <w:top w:val="nil"/>
              <w:left w:val="single" w:sz="6" w:space="0" w:color="auto"/>
              <w:bottom w:val="nil"/>
              <w:right w:val="nil"/>
            </w:tcBorders>
            <w:tcMar>
              <w:top w:w="114" w:type="dxa"/>
              <w:left w:w="28" w:type="dxa"/>
              <w:bottom w:w="114" w:type="dxa"/>
              <w:right w:w="28" w:type="dxa"/>
            </w:tcMar>
          </w:tcPr>
          <w:p w14:paraId="5F4D74C6" w14:textId="77777777" w:rsidR="00EB3711" w:rsidRPr="00C614A0" w:rsidRDefault="00EB3711">
            <w:pPr>
              <w:pStyle w:val="FORMATTEXT"/>
              <w:rPr>
                <w:rFonts w:ascii="Times New Roman" w:hAnsi="Times New Roman" w:cs="Times New Roman"/>
                <w:sz w:val="18"/>
                <w:szCs w:val="18"/>
              </w:rPr>
            </w:pPr>
          </w:p>
        </w:tc>
        <w:tc>
          <w:tcPr>
            <w:tcW w:w="6900" w:type="dxa"/>
            <w:gridSpan w:val="8"/>
            <w:tcBorders>
              <w:top w:val="single" w:sz="6" w:space="0" w:color="auto"/>
              <w:left w:val="single" w:sz="6" w:space="0" w:color="auto"/>
              <w:bottom w:val="nil"/>
              <w:right w:val="nil"/>
            </w:tcBorders>
            <w:tcMar>
              <w:top w:w="114" w:type="dxa"/>
              <w:left w:w="28" w:type="dxa"/>
              <w:bottom w:w="114" w:type="dxa"/>
              <w:right w:w="28" w:type="dxa"/>
            </w:tcMar>
          </w:tcPr>
          <w:p w14:paraId="3985C72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при марке раствора </w:t>
            </w:r>
          </w:p>
        </w:tc>
        <w:tc>
          <w:tcPr>
            <w:tcW w:w="165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5C35898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при прочности раствора </w:t>
            </w:r>
          </w:p>
        </w:tc>
      </w:tr>
      <w:tr w:rsidR="00C614A0" w:rsidRPr="00C614A0" w14:paraId="1619C276" w14:textId="77777777">
        <w:tblPrEx>
          <w:tblCellMar>
            <w:top w:w="0" w:type="dxa"/>
            <w:bottom w:w="0" w:type="dxa"/>
          </w:tblCellMar>
        </w:tblPrEx>
        <w:tc>
          <w:tcPr>
            <w:tcW w:w="750" w:type="dxa"/>
            <w:tcBorders>
              <w:top w:val="nil"/>
              <w:left w:val="single" w:sz="6" w:space="0" w:color="auto"/>
              <w:bottom w:val="nil"/>
              <w:right w:val="nil"/>
            </w:tcBorders>
            <w:tcMar>
              <w:top w:w="114" w:type="dxa"/>
              <w:left w:w="28" w:type="dxa"/>
              <w:bottom w:w="114" w:type="dxa"/>
              <w:right w:w="28" w:type="dxa"/>
            </w:tcMar>
          </w:tcPr>
          <w:p w14:paraId="18A543EF" w14:textId="77777777" w:rsidR="00EB3711" w:rsidRPr="00C614A0" w:rsidRDefault="00EB3711">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172BF42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200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0C433FB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150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AEFE90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0CBAF6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75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1115A21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5F74C3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7B34360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1D0A303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2AE7ACB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4DA4F1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нулевой </w:t>
            </w:r>
          </w:p>
        </w:tc>
      </w:tr>
      <w:tr w:rsidR="00C614A0" w:rsidRPr="00C614A0" w14:paraId="080EA6AB" w14:textId="77777777">
        <w:tblPrEx>
          <w:tblCellMar>
            <w:top w:w="0" w:type="dxa"/>
            <w:bottom w:w="0" w:type="dxa"/>
          </w:tblCellMar>
        </w:tblPrEx>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7545E1C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1000</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14F4C43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13,0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0D17B81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12,5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1FD07F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12,0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43286E5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11,5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011EF6D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11,0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1BF0AF7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7B88FAE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9,5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10EEAA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8,5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444D638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8,3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7F0483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8,0 </w:t>
            </w:r>
          </w:p>
        </w:tc>
      </w:tr>
      <w:tr w:rsidR="00C614A0" w:rsidRPr="00C614A0" w14:paraId="35FB146B" w14:textId="77777777">
        <w:tblPrEx>
          <w:tblCellMar>
            <w:top w:w="0" w:type="dxa"/>
            <w:bottom w:w="0" w:type="dxa"/>
          </w:tblCellMar>
        </w:tblPrEx>
        <w:tc>
          <w:tcPr>
            <w:tcW w:w="750" w:type="dxa"/>
            <w:tcBorders>
              <w:top w:val="nil"/>
              <w:left w:val="single" w:sz="6" w:space="0" w:color="auto"/>
              <w:bottom w:val="nil"/>
              <w:right w:val="nil"/>
            </w:tcBorders>
            <w:tcMar>
              <w:top w:w="114" w:type="dxa"/>
              <w:left w:w="28" w:type="dxa"/>
              <w:bottom w:w="114" w:type="dxa"/>
              <w:right w:w="28" w:type="dxa"/>
            </w:tcMar>
          </w:tcPr>
          <w:p w14:paraId="351CB54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800</w:t>
            </w:r>
          </w:p>
        </w:tc>
        <w:tc>
          <w:tcPr>
            <w:tcW w:w="1050" w:type="dxa"/>
            <w:tcBorders>
              <w:top w:val="nil"/>
              <w:left w:val="single" w:sz="6" w:space="0" w:color="auto"/>
              <w:bottom w:val="nil"/>
              <w:right w:val="nil"/>
            </w:tcBorders>
            <w:tcMar>
              <w:top w:w="114" w:type="dxa"/>
              <w:left w:w="28" w:type="dxa"/>
              <w:bottom w:w="114" w:type="dxa"/>
              <w:right w:w="28" w:type="dxa"/>
            </w:tcMar>
          </w:tcPr>
          <w:p w14:paraId="29643A3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11,0 </w:t>
            </w:r>
          </w:p>
        </w:tc>
        <w:tc>
          <w:tcPr>
            <w:tcW w:w="750" w:type="dxa"/>
            <w:tcBorders>
              <w:top w:val="nil"/>
              <w:left w:val="single" w:sz="6" w:space="0" w:color="auto"/>
              <w:bottom w:val="nil"/>
              <w:right w:val="nil"/>
            </w:tcBorders>
            <w:tcMar>
              <w:top w:w="114" w:type="dxa"/>
              <w:left w:w="28" w:type="dxa"/>
              <w:bottom w:w="114" w:type="dxa"/>
              <w:right w:w="28" w:type="dxa"/>
            </w:tcMar>
          </w:tcPr>
          <w:p w14:paraId="051B2C4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10,5 </w:t>
            </w:r>
          </w:p>
        </w:tc>
        <w:tc>
          <w:tcPr>
            <w:tcW w:w="900" w:type="dxa"/>
            <w:tcBorders>
              <w:top w:val="nil"/>
              <w:left w:val="single" w:sz="6" w:space="0" w:color="auto"/>
              <w:bottom w:val="nil"/>
              <w:right w:val="nil"/>
            </w:tcBorders>
            <w:tcMar>
              <w:top w:w="114" w:type="dxa"/>
              <w:left w:w="28" w:type="dxa"/>
              <w:bottom w:w="114" w:type="dxa"/>
              <w:right w:w="28" w:type="dxa"/>
            </w:tcMar>
          </w:tcPr>
          <w:p w14:paraId="7E7D50E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10,0 </w:t>
            </w:r>
          </w:p>
        </w:tc>
        <w:tc>
          <w:tcPr>
            <w:tcW w:w="900" w:type="dxa"/>
            <w:tcBorders>
              <w:top w:val="nil"/>
              <w:left w:val="single" w:sz="6" w:space="0" w:color="auto"/>
              <w:bottom w:val="nil"/>
              <w:right w:val="nil"/>
            </w:tcBorders>
            <w:tcMar>
              <w:top w:w="114" w:type="dxa"/>
              <w:left w:w="28" w:type="dxa"/>
              <w:bottom w:w="114" w:type="dxa"/>
              <w:right w:w="28" w:type="dxa"/>
            </w:tcMar>
          </w:tcPr>
          <w:p w14:paraId="28960DA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9,5 </w:t>
            </w:r>
          </w:p>
        </w:tc>
        <w:tc>
          <w:tcPr>
            <w:tcW w:w="750" w:type="dxa"/>
            <w:tcBorders>
              <w:top w:val="nil"/>
              <w:left w:val="single" w:sz="6" w:space="0" w:color="auto"/>
              <w:bottom w:val="nil"/>
              <w:right w:val="nil"/>
            </w:tcBorders>
            <w:tcMar>
              <w:top w:w="114" w:type="dxa"/>
              <w:left w:w="28" w:type="dxa"/>
              <w:bottom w:w="114" w:type="dxa"/>
              <w:right w:w="28" w:type="dxa"/>
            </w:tcMar>
          </w:tcPr>
          <w:p w14:paraId="1F96A83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9,0 </w:t>
            </w:r>
          </w:p>
        </w:tc>
        <w:tc>
          <w:tcPr>
            <w:tcW w:w="900" w:type="dxa"/>
            <w:tcBorders>
              <w:top w:val="nil"/>
              <w:left w:val="single" w:sz="6" w:space="0" w:color="auto"/>
              <w:bottom w:val="nil"/>
              <w:right w:val="nil"/>
            </w:tcBorders>
            <w:tcMar>
              <w:top w:w="114" w:type="dxa"/>
              <w:left w:w="28" w:type="dxa"/>
              <w:bottom w:w="114" w:type="dxa"/>
              <w:right w:w="28" w:type="dxa"/>
            </w:tcMar>
          </w:tcPr>
          <w:p w14:paraId="71BF488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8,5 </w:t>
            </w:r>
          </w:p>
        </w:tc>
        <w:tc>
          <w:tcPr>
            <w:tcW w:w="750" w:type="dxa"/>
            <w:tcBorders>
              <w:top w:val="nil"/>
              <w:left w:val="single" w:sz="6" w:space="0" w:color="auto"/>
              <w:bottom w:val="nil"/>
              <w:right w:val="nil"/>
            </w:tcBorders>
            <w:tcMar>
              <w:top w:w="114" w:type="dxa"/>
              <w:left w:w="28" w:type="dxa"/>
              <w:bottom w:w="114" w:type="dxa"/>
              <w:right w:w="28" w:type="dxa"/>
            </w:tcMar>
          </w:tcPr>
          <w:p w14:paraId="524F208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8,0 </w:t>
            </w:r>
          </w:p>
        </w:tc>
        <w:tc>
          <w:tcPr>
            <w:tcW w:w="900" w:type="dxa"/>
            <w:tcBorders>
              <w:top w:val="nil"/>
              <w:left w:val="single" w:sz="6" w:space="0" w:color="auto"/>
              <w:bottom w:val="nil"/>
              <w:right w:val="nil"/>
            </w:tcBorders>
            <w:tcMar>
              <w:top w:w="114" w:type="dxa"/>
              <w:left w:w="28" w:type="dxa"/>
              <w:bottom w:w="114" w:type="dxa"/>
              <w:right w:w="28" w:type="dxa"/>
            </w:tcMar>
          </w:tcPr>
          <w:p w14:paraId="409F32F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7,0 </w:t>
            </w:r>
          </w:p>
        </w:tc>
        <w:tc>
          <w:tcPr>
            <w:tcW w:w="750" w:type="dxa"/>
            <w:tcBorders>
              <w:top w:val="nil"/>
              <w:left w:val="single" w:sz="6" w:space="0" w:color="auto"/>
              <w:bottom w:val="nil"/>
              <w:right w:val="nil"/>
            </w:tcBorders>
            <w:tcMar>
              <w:top w:w="114" w:type="dxa"/>
              <w:left w:w="28" w:type="dxa"/>
              <w:bottom w:w="114" w:type="dxa"/>
              <w:right w:w="28" w:type="dxa"/>
            </w:tcMar>
          </w:tcPr>
          <w:p w14:paraId="3672B40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6,8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9712DE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6,5 </w:t>
            </w:r>
          </w:p>
        </w:tc>
      </w:tr>
      <w:tr w:rsidR="00C614A0" w:rsidRPr="00C614A0" w14:paraId="43993C3B" w14:textId="77777777">
        <w:tblPrEx>
          <w:tblCellMar>
            <w:top w:w="0" w:type="dxa"/>
            <w:bottom w:w="0" w:type="dxa"/>
          </w:tblCellMar>
        </w:tblPrEx>
        <w:tc>
          <w:tcPr>
            <w:tcW w:w="750" w:type="dxa"/>
            <w:tcBorders>
              <w:top w:val="nil"/>
              <w:left w:val="single" w:sz="6" w:space="0" w:color="auto"/>
              <w:bottom w:val="nil"/>
              <w:right w:val="nil"/>
            </w:tcBorders>
            <w:tcMar>
              <w:top w:w="114" w:type="dxa"/>
              <w:left w:w="28" w:type="dxa"/>
              <w:bottom w:w="114" w:type="dxa"/>
              <w:right w:w="28" w:type="dxa"/>
            </w:tcMar>
          </w:tcPr>
          <w:p w14:paraId="7C4B1F5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600</w:t>
            </w:r>
          </w:p>
        </w:tc>
        <w:tc>
          <w:tcPr>
            <w:tcW w:w="1050" w:type="dxa"/>
            <w:tcBorders>
              <w:top w:val="nil"/>
              <w:left w:val="single" w:sz="6" w:space="0" w:color="auto"/>
              <w:bottom w:val="nil"/>
              <w:right w:val="nil"/>
            </w:tcBorders>
            <w:tcMar>
              <w:top w:w="114" w:type="dxa"/>
              <w:left w:w="28" w:type="dxa"/>
              <w:bottom w:w="114" w:type="dxa"/>
              <w:right w:w="28" w:type="dxa"/>
            </w:tcMar>
          </w:tcPr>
          <w:p w14:paraId="68FF327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9,0 </w:t>
            </w:r>
          </w:p>
        </w:tc>
        <w:tc>
          <w:tcPr>
            <w:tcW w:w="750" w:type="dxa"/>
            <w:tcBorders>
              <w:top w:val="nil"/>
              <w:left w:val="single" w:sz="6" w:space="0" w:color="auto"/>
              <w:bottom w:val="nil"/>
              <w:right w:val="nil"/>
            </w:tcBorders>
            <w:tcMar>
              <w:top w:w="114" w:type="dxa"/>
              <w:left w:w="28" w:type="dxa"/>
              <w:bottom w:w="114" w:type="dxa"/>
              <w:right w:w="28" w:type="dxa"/>
            </w:tcMar>
          </w:tcPr>
          <w:p w14:paraId="213FC67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8,5 </w:t>
            </w:r>
          </w:p>
        </w:tc>
        <w:tc>
          <w:tcPr>
            <w:tcW w:w="900" w:type="dxa"/>
            <w:tcBorders>
              <w:top w:val="nil"/>
              <w:left w:val="single" w:sz="6" w:space="0" w:color="auto"/>
              <w:bottom w:val="nil"/>
              <w:right w:val="nil"/>
            </w:tcBorders>
            <w:tcMar>
              <w:top w:w="114" w:type="dxa"/>
              <w:left w:w="28" w:type="dxa"/>
              <w:bottom w:w="114" w:type="dxa"/>
              <w:right w:w="28" w:type="dxa"/>
            </w:tcMar>
          </w:tcPr>
          <w:p w14:paraId="26AE794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8,0 </w:t>
            </w:r>
          </w:p>
        </w:tc>
        <w:tc>
          <w:tcPr>
            <w:tcW w:w="900" w:type="dxa"/>
            <w:tcBorders>
              <w:top w:val="nil"/>
              <w:left w:val="single" w:sz="6" w:space="0" w:color="auto"/>
              <w:bottom w:val="nil"/>
              <w:right w:val="nil"/>
            </w:tcBorders>
            <w:tcMar>
              <w:top w:w="114" w:type="dxa"/>
              <w:left w:w="28" w:type="dxa"/>
              <w:bottom w:w="114" w:type="dxa"/>
              <w:right w:w="28" w:type="dxa"/>
            </w:tcMar>
          </w:tcPr>
          <w:p w14:paraId="0E6FB12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7,8 </w:t>
            </w:r>
          </w:p>
        </w:tc>
        <w:tc>
          <w:tcPr>
            <w:tcW w:w="750" w:type="dxa"/>
            <w:tcBorders>
              <w:top w:val="nil"/>
              <w:left w:val="single" w:sz="6" w:space="0" w:color="auto"/>
              <w:bottom w:val="nil"/>
              <w:right w:val="nil"/>
            </w:tcBorders>
            <w:tcMar>
              <w:top w:w="114" w:type="dxa"/>
              <w:left w:w="28" w:type="dxa"/>
              <w:bottom w:w="114" w:type="dxa"/>
              <w:right w:w="28" w:type="dxa"/>
            </w:tcMar>
          </w:tcPr>
          <w:p w14:paraId="6DEAD6A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7,5 </w:t>
            </w:r>
          </w:p>
        </w:tc>
        <w:tc>
          <w:tcPr>
            <w:tcW w:w="900" w:type="dxa"/>
            <w:tcBorders>
              <w:top w:val="nil"/>
              <w:left w:val="single" w:sz="6" w:space="0" w:color="auto"/>
              <w:bottom w:val="nil"/>
              <w:right w:val="nil"/>
            </w:tcBorders>
            <w:tcMar>
              <w:top w:w="114" w:type="dxa"/>
              <w:left w:w="28" w:type="dxa"/>
              <w:bottom w:w="114" w:type="dxa"/>
              <w:right w:w="28" w:type="dxa"/>
            </w:tcMar>
          </w:tcPr>
          <w:p w14:paraId="653A20E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7,0 </w:t>
            </w:r>
          </w:p>
        </w:tc>
        <w:tc>
          <w:tcPr>
            <w:tcW w:w="750" w:type="dxa"/>
            <w:tcBorders>
              <w:top w:val="nil"/>
              <w:left w:val="single" w:sz="6" w:space="0" w:color="auto"/>
              <w:bottom w:val="nil"/>
              <w:right w:val="nil"/>
            </w:tcBorders>
            <w:tcMar>
              <w:top w:w="114" w:type="dxa"/>
              <w:left w:w="28" w:type="dxa"/>
              <w:bottom w:w="114" w:type="dxa"/>
              <w:right w:w="28" w:type="dxa"/>
            </w:tcMar>
          </w:tcPr>
          <w:p w14:paraId="020C51F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6,0 </w:t>
            </w:r>
          </w:p>
        </w:tc>
        <w:tc>
          <w:tcPr>
            <w:tcW w:w="900" w:type="dxa"/>
            <w:tcBorders>
              <w:top w:val="nil"/>
              <w:left w:val="single" w:sz="6" w:space="0" w:color="auto"/>
              <w:bottom w:val="nil"/>
              <w:right w:val="nil"/>
            </w:tcBorders>
            <w:tcMar>
              <w:top w:w="114" w:type="dxa"/>
              <w:left w:w="28" w:type="dxa"/>
              <w:bottom w:w="114" w:type="dxa"/>
              <w:right w:w="28" w:type="dxa"/>
            </w:tcMar>
          </w:tcPr>
          <w:p w14:paraId="2DB0949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5,5 </w:t>
            </w:r>
          </w:p>
        </w:tc>
        <w:tc>
          <w:tcPr>
            <w:tcW w:w="750" w:type="dxa"/>
            <w:tcBorders>
              <w:top w:val="nil"/>
              <w:left w:val="single" w:sz="6" w:space="0" w:color="auto"/>
              <w:bottom w:val="nil"/>
              <w:right w:val="nil"/>
            </w:tcBorders>
            <w:tcMar>
              <w:top w:w="114" w:type="dxa"/>
              <w:left w:w="28" w:type="dxa"/>
              <w:bottom w:w="114" w:type="dxa"/>
              <w:right w:w="28" w:type="dxa"/>
            </w:tcMar>
          </w:tcPr>
          <w:p w14:paraId="6A406ED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4E9421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5,0 </w:t>
            </w:r>
          </w:p>
        </w:tc>
      </w:tr>
      <w:tr w:rsidR="00C614A0" w:rsidRPr="00C614A0" w14:paraId="2B86E630" w14:textId="77777777">
        <w:tblPrEx>
          <w:tblCellMar>
            <w:top w:w="0" w:type="dxa"/>
            <w:bottom w:w="0" w:type="dxa"/>
          </w:tblCellMar>
        </w:tblPrEx>
        <w:tc>
          <w:tcPr>
            <w:tcW w:w="750" w:type="dxa"/>
            <w:tcBorders>
              <w:top w:val="nil"/>
              <w:left w:val="single" w:sz="6" w:space="0" w:color="auto"/>
              <w:bottom w:val="nil"/>
              <w:right w:val="nil"/>
            </w:tcBorders>
            <w:tcMar>
              <w:top w:w="114" w:type="dxa"/>
              <w:left w:w="28" w:type="dxa"/>
              <w:bottom w:w="114" w:type="dxa"/>
              <w:right w:w="28" w:type="dxa"/>
            </w:tcMar>
          </w:tcPr>
          <w:p w14:paraId="68A86F0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500</w:t>
            </w:r>
          </w:p>
        </w:tc>
        <w:tc>
          <w:tcPr>
            <w:tcW w:w="1050" w:type="dxa"/>
            <w:tcBorders>
              <w:top w:val="nil"/>
              <w:left w:val="single" w:sz="6" w:space="0" w:color="auto"/>
              <w:bottom w:val="nil"/>
              <w:right w:val="nil"/>
            </w:tcBorders>
            <w:tcMar>
              <w:top w:w="114" w:type="dxa"/>
              <w:left w:w="28" w:type="dxa"/>
              <w:bottom w:w="114" w:type="dxa"/>
              <w:right w:w="28" w:type="dxa"/>
            </w:tcMar>
          </w:tcPr>
          <w:p w14:paraId="20B890A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7,8 </w:t>
            </w:r>
          </w:p>
        </w:tc>
        <w:tc>
          <w:tcPr>
            <w:tcW w:w="750" w:type="dxa"/>
            <w:tcBorders>
              <w:top w:val="nil"/>
              <w:left w:val="single" w:sz="6" w:space="0" w:color="auto"/>
              <w:bottom w:val="nil"/>
              <w:right w:val="nil"/>
            </w:tcBorders>
            <w:tcMar>
              <w:top w:w="114" w:type="dxa"/>
              <w:left w:w="28" w:type="dxa"/>
              <w:bottom w:w="114" w:type="dxa"/>
              <w:right w:w="28" w:type="dxa"/>
            </w:tcMar>
          </w:tcPr>
          <w:p w14:paraId="6392FF9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7,3 </w:t>
            </w:r>
          </w:p>
        </w:tc>
        <w:tc>
          <w:tcPr>
            <w:tcW w:w="900" w:type="dxa"/>
            <w:tcBorders>
              <w:top w:val="nil"/>
              <w:left w:val="single" w:sz="6" w:space="0" w:color="auto"/>
              <w:bottom w:val="nil"/>
              <w:right w:val="nil"/>
            </w:tcBorders>
            <w:tcMar>
              <w:top w:w="114" w:type="dxa"/>
              <w:left w:w="28" w:type="dxa"/>
              <w:bottom w:w="114" w:type="dxa"/>
              <w:right w:w="28" w:type="dxa"/>
            </w:tcMar>
          </w:tcPr>
          <w:p w14:paraId="1964D77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6,9 </w:t>
            </w:r>
          </w:p>
        </w:tc>
        <w:tc>
          <w:tcPr>
            <w:tcW w:w="900" w:type="dxa"/>
            <w:tcBorders>
              <w:top w:val="nil"/>
              <w:left w:val="single" w:sz="6" w:space="0" w:color="auto"/>
              <w:bottom w:val="nil"/>
              <w:right w:val="nil"/>
            </w:tcBorders>
            <w:tcMar>
              <w:top w:w="114" w:type="dxa"/>
              <w:left w:w="28" w:type="dxa"/>
              <w:bottom w:w="114" w:type="dxa"/>
              <w:right w:w="28" w:type="dxa"/>
            </w:tcMar>
          </w:tcPr>
          <w:p w14:paraId="4CA9E6B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6,7 </w:t>
            </w:r>
          </w:p>
        </w:tc>
        <w:tc>
          <w:tcPr>
            <w:tcW w:w="750" w:type="dxa"/>
            <w:tcBorders>
              <w:top w:val="nil"/>
              <w:left w:val="single" w:sz="6" w:space="0" w:color="auto"/>
              <w:bottom w:val="nil"/>
              <w:right w:val="nil"/>
            </w:tcBorders>
            <w:tcMar>
              <w:top w:w="114" w:type="dxa"/>
              <w:left w:w="28" w:type="dxa"/>
              <w:bottom w:w="114" w:type="dxa"/>
              <w:right w:w="28" w:type="dxa"/>
            </w:tcMar>
          </w:tcPr>
          <w:p w14:paraId="2D05AE9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6,4 </w:t>
            </w:r>
          </w:p>
        </w:tc>
        <w:tc>
          <w:tcPr>
            <w:tcW w:w="900" w:type="dxa"/>
            <w:tcBorders>
              <w:top w:val="nil"/>
              <w:left w:val="single" w:sz="6" w:space="0" w:color="auto"/>
              <w:bottom w:val="nil"/>
              <w:right w:val="nil"/>
            </w:tcBorders>
            <w:tcMar>
              <w:top w:w="114" w:type="dxa"/>
              <w:left w:w="28" w:type="dxa"/>
              <w:bottom w:w="114" w:type="dxa"/>
              <w:right w:w="28" w:type="dxa"/>
            </w:tcMar>
          </w:tcPr>
          <w:p w14:paraId="4E0786B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6,0 </w:t>
            </w:r>
          </w:p>
        </w:tc>
        <w:tc>
          <w:tcPr>
            <w:tcW w:w="750" w:type="dxa"/>
            <w:tcBorders>
              <w:top w:val="nil"/>
              <w:left w:val="single" w:sz="6" w:space="0" w:color="auto"/>
              <w:bottom w:val="nil"/>
              <w:right w:val="nil"/>
            </w:tcBorders>
            <w:tcMar>
              <w:top w:w="114" w:type="dxa"/>
              <w:left w:w="28" w:type="dxa"/>
              <w:bottom w:w="114" w:type="dxa"/>
              <w:right w:w="28" w:type="dxa"/>
            </w:tcMar>
          </w:tcPr>
          <w:p w14:paraId="11C8B6C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5,3 </w:t>
            </w:r>
          </w:p>
        </w:tc>
        <w:tc>
          <w:tcPr>
            <w:tcW w:w="900" w:type="dxa"/>
            <w:tcBorders>
              <w:top w:val="nil"/>
              <w:left w:val="single" w:sz="6" w:space="0" w:color="auto"/>
              <w:bottom w:val="nil"/>
              <w:right w:val="nil"/>
            </w:tcBorders>
            <w:tcMar>
              <w:top w:w="114" w:type="dxa"/>
              <w:left w:w="28" w:type="dxa"/>
              <w:bottom w:w="114" w:type="dxa"/>
              <w:right w:w="28" w:type="dxa"/>
            </w:tcMar>
          </w:tcPr>
          <w:p w14:paraId="5C180FD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4,8 </w:t>
            </w:r>
          </w:p>
        </w:tc>
        <w:tc>
          <w:tcPr>
            <w:tcW w:w="750" w:type="dxa"/>
            <w:tcBorders>
              <w:top w:val="nil"/>
              <w:left w:val="single" w:sz="6" w:space="0" w:color="auto"/>
              <w:bottom w:val="nil"/>
              <w:right w:val="nil"/>
            </w:tcBorders>
            <w:tcMar>
              <w:top w:w="114" w:type="dxa"/>
              <w:left w:w="28" w:type="dxa"/>
              <w:bottom w:w="114" w:type="dxa"/>
              <w:right w:w="28" w:type="dxa"/>
            </w:tcMar>
          </w:tcPr>
          <w:p w14:paraId="22254D8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C1C0F6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4,3 </w:t>
            </w:r>
          </w:p>
        </w:tc>
      </w:tr>
      <w:tr w:rsidR="00C614A0" w:rsidRPr="00C614A0" w14:paraId="209B329F" w14:textId="77777777">
        <w:tblPrEx>
          <w:tblCellMar>
            <w:top w:w="0" w:type="dxa"/>
            <w:bottom w:w="0" w:type="dxa"/>
          </w:tblCellMar>
        </w:tblPrEx>
        <w:tc>
          <w:tcPr>
            <w:tcW w:w="750" w:type="dxa"/>
            <w:tcBorders>
              <w:top w:val="nil"/>
              <w:left w:val="single" w:sz="6" w:space="0" w:color="auto"/>
              <w:bottom w:val="nil"/>
              <w:right w:val="nil"/>
            </w:tcBorders>
            <w:tcMar>
              <w:top w:w="114" w:type="dxa"/>
              <w:left w:w="28" w:type="dxa"/>
              <w:bottom w:w="114" w:type="dxa"/>
              <w:right w:w="28" w:type="dxa"/>
            </w:tcMar>
          </w:tcPr>
          <w:p w14:paraId="7139932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400</w:t>
            </w:r>
          </w:p>
        </w:tc>
        <w:tc>
          <w:tcPr>
            <w:tcW w:w="1050" w:type="dxa"/>
            <w:tcBorders>
              <w:top w:val="nil"/>
              <w:left w:val="single" w:sz="6" w:space="0" w:color="auto"/>
              <w:bottom w:val="nil"/>
              <w:right w:val="nil"/>
            </w:tcBorders>
            <w:tcMar>
              <w:top w:w="114" w:type="dxa"/>
              <w:left w:w="28" w:type="dxa"/>
              <w:bottom w:w="114" w:type="dxa"/>
              <w:right w:w="28" w:type="dxa"/>
            </w:tcMar>
          </w:tcPr>
          <w:p w14:paraId="48CE551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6,5 </w:t>
            </w:r>
          </w:p>
        </w:tc>
        <w:tc>
          <w:tcPr>
            <w:tcW w:w="750" w:type="dxa"/>
            <w:tcBorders>
              <w:top w:val="nil"/>
              <w:left w:val="single" w:sz="6" w:space="0" w:color="auto"/>
              <w:bottom w:val="nil"/>
              <w:right w:val="nil"/>
            </w:tcBorders>
            <w:tcMar>
              <w:top w:w="114" w:type="dxa"/>
              <w:left w:w="28" w:type="dxa"/>
              <w:bottom w:w="114" w:type="dxa"/>
              <w:right w:w="28" w:type="dxa"/>
            </w:tcMar>
          </w:tcPr>
          <w:p w14:paraId="2EA2659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6,0 </w:t>
            </w:r>
          </w:p>
        </w:tc>
        <w:tc>
          <w:tcPr>
            <w:tcW w:w="900" w:type="dxa"/>
            <w:tcBorders>
              <w:top w:val="nil"/>
              <w:left w:val="single" w:sz="6" w:space="0" w:color="auto"/>
              <w:bottom w:val="nil"/>
              <w:right w:val="nil"/>
            </w:tcBorders>
            <w:tcMar>
              <w:top w:w="114" w:type="dxa"/>
              <w:left w:w="28" w:type="dxa"/>
              <w:bottom w:w="114" w:type="dxa"/>
              <w:right w:w="28" w:type="dxa"/>
            </w:tcMar>
          </w:tcPr>
          <w:p w14:paraId="2720015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5,8 </w:t>
            </w:r>
          </w:p>
        </w:tc>
        <w:tc>
          <w:tcPr>
            <w:tcW w:w="900" w:type="dxa"/>
            <w:tcBorders>
              <w:top w:val="nil"/>
              <w:left w:val="single" w:sz="6" w:space="0" w:color="auto"/>
              <w:bottom w:val="nil"/>
              <w:right w:val="nil"/>
            </w:tcBorders>
            <w:tcMar>
              <w:top w:w="114" w:type="dxa"/>
              <w:left w:w="28" w:type="dxa"/>
              <w:bottom w:w="114" w:type="dxa"/>
              <w:right w:w="28" w:type="dxa"/>
            </w:tcMar>
          </w:tcPr>
          <w:p w14:paraId="11E1066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5,5 </w:t>
            </w:r>
          </w:p>
        </w:tc>
        <w:tc>
          <w:tcPr>
            <w:tcW w:w="750" w:type="dxa"/>
            <w:tcBorders>
              <w:top w:val="nil"/>
              <w:left w:val="single" w:sz="6" w:space="0" w:color="auto"/>
              <w:bottom w:val="nil"/>
              <w:right w:val="nil"/>
            </w:tcBorders>
            <w:tcMar>
              <w:top w:w="114" w:type="dxa"/>
              <w:left w:w="28" w:type="dxa"/>
              <w:bottom w:w="114" w:type="dxa"/>
              <w:right w:w="28" w:type="dxa"/>
            </w:tcMar>
          </w:tcPr>
          <w:p w14:paraId="00BF916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5,3 </w:t>
            </w:r>
          </w:p>
        </w:tc>
        <w:tc>
          <w:tcPr>
            <w:tcW w:w="900" w:type="dxa"/>
            <w:tcBorders>
              <w:top w:val="nil"/>
              <w:left w:val="single" w:sz="6" w:space="0" w:color="auto"/>
              <w:bottom w:val="nil"/>
              <w:right w:val="nil"/>
            </w:tcBorders>
            <w:tcMar>
              <w:top w:w="114" w:type="dxa"/>
              <w:left w:w="28" w:type="dxa"/>
              <w:bottom w:w="114" w:type="dxa"/>
              <w:right w:w="28" w:type="dxa"/>
            </w:tcMar>
          </w:tcPr>
          <w:p w14:paraId="503A238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5,0 </w:t>
            </w:r>
          </w:p>
        </w:tc>
        <w:tc>
          <w:tcPr>
            <w:tcW w:w="750" w:type="dxa"/>
            <w:tcBorders>
              <w:top w:val="nil"/>
              <w:left w:val="single" w:sz="6" w:space="0" w:color="auto"/>
              <w:bottom w:val="nil"/>
              <w:right w:val="nil"/>
            </w:tcBorders>
            <w:tcMar>
              <w:top w:w="114" w:type="dxa"/>
              <w:left w:w="28" w:type="dxa"/>
              <w:bottom w:w="114" w:type="dxa"/>
              <w:right w:w="28" w:type="dxa"/>
            </w:tcMar>
          </w:tcPr>
          <w:p w14:paraId="6171458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4,5 </w:t>
            </w:r>
          </w:p>
        </w:tc>
        <w:tc>
          <w:tcPr>
            <w:tcW w:w="900" w:type="dxa"/>
            <w:tcBorders>
              <w:top w:val="nil"/>
              <w:left w:val="single" w:sz="6" w:space="0" w:color="auto"/>
              <w:bottom w:val="nil"/>
              <w:right w:val="nil"/>
            </w:tcBorders>
            <w:tcMar>
              <w:top w:w="114" w:type="dxa"/>
              <w:left w:w="28" w:type="dxa"/>
              <w:bottom w:w="114" w:type="dxa"/>
              <w:right w:w="28" w:type="dxa"/>
            </w:tcMar>
          </w:tcPr>
          <w:p w14:paraId="5185821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4,0 </w:t>
            </w:r>
          </w:p>
        </w:tc>
        <w:tc>
          <w:tcPr>
            <w:tcW w:w="750" w:type="dxa"/>
            <w:tcBorders>
              <w:top w:val="nil"/>
              <w:left w:val="single" w:sz="6" w:space="0" w:color="auto"/>
              <w:bottom w:val="nil"/>
              <w:right w:val="nil"/>
            </w:tcBorders>
            <w:tcMar>
              <w:top w:w="114" w:type="dxa"/>
              <w:left w:w="28" w:type="dxa"/>
              <w:bottom w:w="114" w:type="dxa"/>
              <w:right w:w="28" w:type="dxa"/>
            </w:tcMar>
          </w:tcPr>
          <w:p w14:paraId="09DDA19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68C54B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3,5 </w:t>
            </w:r>
          </w:p>
        </w:tc>
      </w:tr>
      <w:tr w:rsidR="00C614A0" w:rsidRPr="00C614A0" w14:paraId="3D514E1F" w14:textId="77777777">
        <w:tblPrEx>
          <w:tblCellMar>
            <w:top w:w="0" w:type="dxa"/>
            <w:bottom w:w="0" w:type="dxa"/>
          </w:tblCellMar>
        </w:tblPrEx>
        <w:tc>
          <w:tcPr>
            <w:tcW w:w="750" w:type="dxa"/>
            <w:tcBorders>
              <w:top w:val="nil"/>
              <w:left w:val="single" w:sz="6" w:space="0" w:color="auto"/>
              <w:bottom w:val="nil"/>
              <w:right w:val="nil"/>
            </w:tcBorders>
            <w:tcMar>
              <w:top w:w="114" w:type="dxa"/>
              <w:left w:w="28" w:type="dxa"/>
              <w:bottom w:w="114" w:type="dxa"/>
              <w:right w:w="28" w:type="dxa"/>
            </w:tcMar>
          </w:tcPr>
          <w:p w14:paraId="7CF1C97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300</w:t>
            </w:r>
          </w:p>
        </w:tc>
        <w:tc>
          <w:tcPr>
            <w:tcW w:w="1050" w:type="dxa"/>
            <w:tcBorders>
              <w:top w:val="nil"/>
              <w:left w:val="single" w:sz="6" w:space="0" w:color="auto"/>
              <w:bottom w:val="nil"/>
              <w:right w:val="nil"/>
            </w:tcBorders>
            <w:tcMar>
              <w:top w:w="114" w:type="dxa"/>
              <w:left w:w="28" w:type="dxa"/>
              <w:bottom w:w="114" w:type="dxa"/>
              <w:right w:w="28" w:type="dxa"/>
            </w:tcMar>
          </w:tcPr>
          <w:p w14:paraId="62C9B90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5,8 </w:t>
            </w:r>
          </w:p>
        </w:tc>
        <w:tc>
          <w:tcPr>
            <w:tcW w:w="750" w:type="dxa"/>
            <w:tcBorders>
              <w:top w:val="nil"/>
              <w:left w:val="single" w:sz="6" w:space="0" w:color="auto"/>
              <w:bottom w:val="nil"/>
              <w:right w:val="nil"/>
            </w:tcBorders>
            <w:tcMar>
              <w:top w:w="114" w:type="dxa"/>
              <w:left w:w="28" w:type="dxa"/>
              <w:bottom w:w="114" w:type="dxa"/>
              <w:right w:w="28" w:type="dxa"/>
            </w:tcMar>
          </w:tcPr>
          <w:p w14:paraId="6FCD598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4,9 </w:t>
            </w:r>
          </w:p>
        </w:tc>
        <w:tc>
          <w:tcPr>
            <w:tcW w:w="900" w:type="dxa"/>
            <w:tcBorders>
              <w:top w:val="nil"/>
              <w:left w:val="single" w:sz="6" w:space="0" w:color="auto"/>
              <w:bottom w:val="nil"/>
              <w:right w:val="nil"/>
            </w:tcBorders>
            <w:tcMar>
              <w:top w:w="114" w:type="dxa"/>
              <w:left w:w="28" w:type="dxa"/>
              <w:bottom w:w="114" w:type="dxa"/>
              <w:right w:w="28" w:type="dxa"/>
            </w:tcMar>
          </w:tcPr>
          <w:p w14:paraId="33F06B2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4,7 </w:t>
            </w:r>
          </w:p>
        </w:tc>
        <w:tc>
          <w:tcPr>
            <w:tcW w:w="900" w:type="dxa"/>
            <w:tcBorders>
              <w:top w:val="nil"/>
              <w:left w:val="single" w:sz="6" w:space="0" w:color="auto"/>
              <w:bottom w:val="nil"/>
              <w:right w:val="nil"/>
            </w:tcBorders>
            <w:tcMar>
              <w:top w:w="114" w:type="dxa"/>
              <w:left w:w="28" w:type="dxa"/>
              <w:bottom w:w="114" w:type="dxa"/>
              <w:right w:w="28" w:type="dxa"/>
            </w:tcMar>
          </w:tcPr>
          <w:p w14:paraId="294BB29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4,5 </w:t>
            </w:r>
          </w:p>
        </w:tc>
        <w:tc>
          <w:tcPr>
            <w:tcW w:w="750" w:type="dxa"/>
            <w:tcBorders>
              <w:top w:val="nil"/>
              <w:left w:val="single" w:sz="6" w:space="0" w:color="auto"/>
              <w:bottom w:val="nil"/>
              <w:right w:val="nil"/>
            </w:tcBorders>
            <w:tcMar>
              <w:top w:w="114" w:type="dxa"/>
              <w:left w:w="28" w:type="dxa"/>
              <w:bottom w:w="114" w:type="dxa"/>
              <w:right w:w="28" w:type="dxa"/>
            </w:tcMar>
          </w:tcPr>
          <w:p w14:paraId="580E917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4,3 </w:t>
            </w:r>
          </w:p>
        </w:tc>
        <w:tc>
          <w:tcPr>
            <w:tcW w:w="900" w:type="dxa"/>
            <w:tcBorders>
              <w:top w:val="nil"/>
              <w:left w:val="single" w:sz="6" w:space="0" w:color="auto"/>
              <w:bottom w:val="nil"/>
              <w:right w:val="nil"/>
            </w:tcBorders>
            <w:tcMar>
              <w:top w:w="114" w:type="dxa"/>
              <w:left w:w="28" w:type="dxa"/>
              <w:bottom w:w="114" w:type="dxa"/>
              <w:right w:w="28" w:type="dxa"/>
            </w:tcMar>
          </w:tcPr>
          <w:p w14:paraId="41EF307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4,0 </w:t>
            </w:r>
          </w:p>
        </w:tc>
        <w:tc>
          <w:tcPr>
            <w:tcW w:w="750" w:type="dxa"/>
            <w:tcBorders>
              <w:top w:val="nil"/>
              <w:left w:val="single" w:sz="6" w:space="0" w:color="auto"/>
              <w:bottom w:val="nil"/>
              <w:right w:val="nil"/>
            </w:tcBorders>
            <w:tcMar>
              <w:top w:w="114" w:type="dxa"/>
              <w:left w:w="28" w:type="dxa"/>
              <w:bottom w:w="114" w:type="dxa"/>
              <w:right w:w="28" w:type="dxa"/>
            </w:tcMar>
          </w:tcPr>
          <w:p w14:paraId="1022FB7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3,7 </w:t>
            </w:r>
          </w:p>
        </w:tc>
        <w:tc>
          <w:tcPr>
            <w:tcW w:w="900" w:type="dxa"/>
            <w:tcBorders>
              <w:top w:val="nil"/>
              <w:left w:val="single" w:sz="6" w:space="0" w:color="auto"/>
              <w:bottom w:val="nil"/>
              <w:right w:val="nil"/>
            </w:tcBorders>
            <w:tcMar>
              <w:top w:w="114" w:type="dxa"/>
              <w:left w:w="28" w:type="dxa"/>
              <w:bottom w:w="114" w:type="dxa"/>
              <w:right w:w="28" w:type="dxa"/>
            </w:tcMar>
          </w:tcPr>
          <w:p w14:paraId="291664A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3,3 </w:t>
            </w:r>
          </w:p>
        </w:tc>
        <w:tc>
          <w:tcPr>
            <w:tcW w:w="750" w:type="dxa"/>
            <w:tcBorders>
              <w:top w:val="nil"/>
              <w:left w:val="single" w:sz="6" w:space="0" w:color="auto"/>
              <w:bottom w:val="nil"/>
              <w:right w:val="nil"/>
            </w:tcBorders>
            <w:tcMar>
              <w:top w:w="114" w:type="dxa"/>
              <w:left w:w="28" w:type="dxa"/>
              <w:bottom w:w="114" w:type="dxa"/>
              <w:right w:w="28" w:type="dxa"/>
            </w:tcMar>
          </w:tcPr>
          <w:p w14:paraId="5B1FC1F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3,1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C6016A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2,8 </w:t>
            </w:r>
          </w:p>
        </w:tc>
      </w:tr>
      <w:tr w:rsidR="00C614A0" w:rsidRPr="00C614A0" w14:paraId="74C32924" w14:textId="77777777">
        <w:tblPrEx>
          <w:tblCellMar>
            <w:top w:w="0" w:type="dxa"/>
            <w:bottom w:w="0" w:type="dxa"/>
          </w:tblCellMar>
        </w:tblPrEx>
        <w:tc>
          <w:tcPr>
            <w:tcW w:w="750" w:type="dxa"/>
            <w:tcBorders>
              <w:top w:val="nil"/>
              <w:left w:val="single" w:sz="6" w:space="0" w:color="auto"/>
              <w:bottom w:val="nil"/>
              <w:right w:val="nil"/>
            </w:tcBorders>
            <w:tcMar>
              <w:top w:w="114" w:type="dxa"/>
              <w:left w:w="28" w:type="dxa"/>
              <w:bottom w:w="114" w:type="dxa"/>
              <w:right w:w="28" w:type="dxa"/>
            </w:tcMar>
          </w:tcPr>
          <w:p w14:paraId="732ECC1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200</w:t>
            </w:r>
          </w:p>
        </w:tc>
        <w:tc>
          <w:tcPr>
            <w:tcW w:w="1050" w:type="dxa"/>
            <w:tcBorders>
              <w:top w:val="nil"/>
              <w:left w:val="single" w:sz="6" w:space="0" w:color="auto"/>
              <w:bottom w:val="nil"/>
              <w:right w:val="nil"/>
            </w:tcBorders>
            <w:tcMar>
              <w:top w:w="114" w:type="dxa"/>
              <w:left w:w="28" w:type="dxa"/>
              <w:bottom w:w="114" w:type="dxa"/>
              <w:right w:w="28" w:type="dxa"/>
            </w:tcMar>
          </w:tcPr>
          <w:p w14:paraId="655927A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4,0 </w:t>
            </w:r>
          </w:p>
        </w:tc>
        <w:tc>
          <w:tcPr>
            <w:tcW w:w="750" w:type="dxa"/>
            <w:tcBorders>
              <w:top w:val="nil"/>
              <w:left w:val="single" w:sz="6" w:space="0" w:color="auto"/>
              <w:bottom w:val="nil"/>
              <w:right w:val="nil"/>
            </w:tcBorders>
            <w:tcMar>
              <w:top w:w="114" w:type="dxa"/>
              <w:left w:w="28" w:type="dxa"/>
              <w:bottom w:w="114" w:type="dxa"/>
              <w:right w:w="28" w:type="dxa"/>
            </w:tcMar>
          </w:tcPr>
          <w:p w14:paraId="28526D8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3,8 </w:t>
            </w:r>
          </w:p>
        </w:tc>
        <w:tc>
          <w:tcPr>
            <w:tcW w:w="900" w:type="dxa"/>
            <w:tcBorders>
              <w:top w:val="nil"/>
              <w:left w:val="single" w:sz="6" w:space="0" w:color="auto"/>
              <w:bottom w:val="nil"/>
              <w:right w:val="nil"/>
            </w:tcBorders>
            <w:tcMar>
              <w:top w:w="114" w:type="dxa"/>
              <w:left w:w="28" w:type="dxa"/>
              <w:bottom w:w="114" w:type="dxa"/>
              <w:right w:w="28" w:type="dxa"/>
            </w:tcMar>
          </w:tcPr>
          <w:p w14:paraId="7D41DC8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3,6 </w:t>
            </w:r>
          </w:p>
        </w:tc>
        <w:tc>
          <w:tcPr>
            <w:tcW w:w="900" w:type="dxa"/>
            <w:tcBorders>
              <w:top w:val="nil"/>
              <w:left w:val="single" w:sz="6" w:space="0" w:color="auto"/>
              <w:bottom w:val="nil"/>
              <w:right w:val="nil"/>
            </w:tcBorders>
            <w:tcMar>
              <w:top w:w="114" w:type="dxa"/>
              <w:left w:w="28" w:type="dxa"/>
              <w:bottom w:w="114" w:type="dxa"/>
              <w:right w:w="28" w:type="dxa"/>
            </w:tcMar>
          </w:tcPr>
          <w:p w14:paraId="62B59E6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3,5 </w:t>
            </w:r>
          </w:p>
        </w:tc>
        <w:tc>
          <w:tcPr>
            <w:tcW w:w="750" w:type="dxa"/>
            <w:tcBorders>
              <w:top w:val="nil"/>
              <w:left w:val="single" w:sz="6" w:space="0" w:color="auto"/>
              <w:bottom w:val="nil"/>
              <w:right w:val="nil"/>
            </w:tcBorders>
            <w:tcMar>
              <w:top w:w="114" w:type="dxa"/>
              <w:left w:w="28" w:type="dxa"/>
              <w:bottom w:w="114" w:type="dxa"/>
              <w:right w:w="28" w:type="dxa"/>
            </w:tcMar>
          </w:tcPr>
          <w:p w14:paraId="6C8B99C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3,3 </w:t>
            </w:r>
          </w:p>
        </w:tc>
        <w:tc>
          <w:tcPr>
            <w:tcW w:w="900" w:type="dxa"/>
            <w:tcBorders>
              <w:top w:val="nil"/>
              <w:left w:val="single" w:sz="6" w:space="0" w:color="auto"/>
              <w:bottom w:val="nil"/>
              <w:right w:val="nil"/>
            </w:tcBorders>
            <w:tcMar>
              <w:top w:w="114" w:type="dxa"/>
              <w:left w:w="28" w:type="dxa"/>
              <w:bottom w:w="114" w:type="dxa"/>
              <w:right w:w="28" w:type="dxa"/>
            </w:tcMar>
          </w:tcPr>
          <w:p w14:paraId="429773D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3,0 </w:t>
            </w:r>
          </w:p>
        </w:tc>
        <w:tc>
          <w:tcPr>
            <w:tcW w:w="750" w:type="dxa"/>
            <w:tcBorders>
              <w:top w:val="nil"/>
              <w:left w:val="single" w:sz="6" w:space="0" w:color="auto"/>
              <w:bottom w:val="nil"/>
              <w:right w:val="nil"/>
            </w:tcBorders>
            <w:tcMar>
              <w:top w:w="114" w:type="dxa"/>
              <w:left w:w="28" w:type="dxa"/>
              <w:bottom w:w="114" w:type="dxa"/>
              <w:right w:w="28" w:type="dxa"/>
            </w:tcMar>
          </w:tcPr>
          <w:p w14:paraId="47448F7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2,8 </w:t>
            </w:r>
          </w:p>
        </w:tc>
        <w:tc>
          <w:tcPr>
            <w:tcW w:w="900" w:type="dxa"/>
            <w:tcBorders>
              <w:top w:val="nil"/>
              <w:left w:val="single" w:sz="6" w:space="0" w:color="auto"/>
              <w:bottom w:val="nil"/>
              <w:right w:val="nil"/>
            </w:tcBorders>
            <w:tcMar>
              <w:top w:w="114" w:type="dxa"/>
              <w:left w:w="28" w:type="dxa"/>
              <w:bottom w:w="114" w:type="dxa"/>
              <w:right w:w="28" w:type="dxa"/>
            </w:tcMar>
          </w:tcPr>
          <w:p w14:paraId="2C40D28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2,5 </w:t>
            </w:r>
          </w:p>
        </w:tc>
        <w:tc>
          <w:tcPr>
            <w:tcW w:w="750" w:type="dxa"/>
            <w:tcBorders>
              <w:top w:val="nil"/>
              <w:left w:val="single" w:sz="6" w:space="0" w:color="auto"/>
              <w:bottom w:val="nil"/>
              <w:right w:val="nil"/>
            </w:tcBorders>
            <w:tcMar>
              <w:top w:w="114" w:type="dxa"/>
              <w:left w:w="28" w:type="dxa"/>
              <w:bottom w:w="114" w:type="dxa"/>
              <w:right w:w="28" w:type="dxa"/>
            </w:tcMar>
          </w:tcPr>
          <w:p w14:paraId="4DDA2A8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59EB64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2,0 </w:t>
            </w:r>
          </w:p>
        </w:tc>
      </w:tr>
      <w:tr w:rsidR="00C614A0" w:rsidRPr="00C614A0" w14:paraId="0D7FA59B" w14:textId="77777777">
        <w:tblPrEx>
          <w:tblCellMar>
            <w:top w:w="0" w:type="dxa"/>
            <w:bottom w:w="0" w:type="dxa"/>
          </w:tblCellMar>
        </w:tblPrEx>
        <w:tc>
          <w:tcPr>
            <w:tcW w:w="750" w:type="dxa"/>
            <w:tcBorders>
              <w:top w:val="nil"/>
              <w:left w:val="single" w:sz="6" w:space="0" w:color="auto"/>
              <w:bottom w:val="nil"/>
              <w:right w:val="nil"/>
            </w:tcBorders>
            <w:tcMar>
              <w:top w:w="114" w:type="dxa"/>
              <w:left w:w="28" w:type="dxa"/>
              <w:bottom w:w="114" w:type="dxa"/>
              <w:right w:w="28" w:type="dxa"/>
            </w:tcMar>
          </w:tcPr>
          <w:p w14:paraId="7E0E2D2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150</w:t>
            </w:r>
          </w:p>
        </w:tc>
        <w:tc>
          <w:tcPr>
            <w:tcW w:w="1050" w:type="dxa"/>
            <w:tcBorders>
              <w:top w:val="nil"/>
              <w:left w:val="single" w:sz="6" w:space="0" w:color="auto"/>
              <w:bottom w:val="nil"/>
              <w:right w:val="nil"/>
            </w:tcBorders>
            <w:tcMar>
              <w:top w:w="114" w:type="dxa"/>
              <w:left w:w="28" w:type="dxa"/>
              <w:bottom w:w="114" w:type="dxa"/>
              <w:right w:w="28" w:type="dxa"/>
            </w:tcMar>
          </w:tcPr>
          <w:p w14:paraId="00E6504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3,3 </w:t>
            </w:r>
          </w:p>
        </w:tc>
        <w:tc>
          <w:tcPr>
            <w:tcW w:w="750" w:type="dxa"/>
            <w:tcBorders>
              <w:top w:val="nil"/>
              <w:left w:val="single" w:sz="6" w:space="0" w:color="auto"/>
              <w:bottom w:val="nil"/>
              <w:right w:val="nil"/>
            </w:tcBorders>
            <w:tcMar>
              <w:top w:w="114" w:type="dxa"/>
              <w:left w:w="28" w:type="dxa"/>
              <w:bottom w:w="114" w:type="dxa"/>
              <w:right w:w="28" w:type="dxa"/>
            </w:tcMar>
          </w:tcPr>
          <w:p w14:paraId="1EA2DFC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3,1 </w:t>
            </w:r>
          </w:p>
        </w:tc>
        <w:tc>
          <w:tcPr>
            <w:tcW w:w="900" w:type="dxa"/>
            <w:tcBorders>
              <w:top w:val="nil"/>
              <w:left w:val="single" w:sz="6" w:space="0" w:color="auto"/>
              <w:bottom w:val="nil"/>
              <w:right w:val="nil"/>
            </w:tcBorders>
            <w:tcMar>
              <w:top w:w="114" w:type="dxa"/>
              <w:left w:w="28" w:type="dxa"/>
              <w:bottom w:w="114" w:type="dxa"/>
              <w:right w:w="28" w:type="dxa"/>
            </w:tcMar>
          </w:tcPr>
          <w:p w14:paraId="696EC3C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2,9 </w:t>
            </w:r>
          </w:p>
        </w:tc>
        <w:tc>
          <w:tcPr>
            <w:tcW w:w="900" w:type="dxa"/>
            <w:tcBorders>
              <w:top w:val="nil"/>
              <w:left w:val="single" w:sz="6" w:space="0" w:color="auto"/>
              <w:bottom w:val="nil"/>
              <w:right w:val="nil"/>
            </w:tcBorders>
            <w:tcMar>
              <w:top w:w="114" w:type="dxa"/>
              <w:left w:w="28" w:type="dxa"/>
              <w:bottom w:w="114" w:type="dxa"/>
              <w:right w:w="28" w:type="dxa"/>
            </w:tcMar>
          </w:tcPr>
          <w:p w14:paraId="5959BEB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2,8 </w:t>
            </w:r>
          </w:p>
        </w:tc>
        <w:tc>
          <w:tcPr>
            <w:tcW w:w="750" w:type="dxa"/>
            <w:tcBorders>
              <w:top w:val="nil"/>
              <w:left w:val="single" w:sz="6" w:space="0" w:color="auto"/>
              <w:bottom w:val="nil"/>
              <w:right w:val="nil"/>
            </w:tcBorders>
            <w:tcMar>
              <w:top w:w="114" w:type="dxa"/>
              <w:left w:w="28" w:type="dxa"/>
              <w:bottom w:w="114" w:type="dxa"/>
              <w:right w:w="28" w:type="dxa"/>
            </w:tcMar>
          </w:tcPr>
          <w:p w14:paraId="62F72A2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2,6 </w:t>
            </w:r>
          </w:p>
        </w:tc>
        <w:tc>
          <w:tcPr>
            <w:tcW w:w="900" w:type="dxa"/>
            <w:tcBorders>
              <w:top w:val="nil"/>
              <w:left w:val="single" w:sz="6" w:space="0" w:color="auto"/>
              <w:bottom w:val="nil"/>
              <w:right w:val="nil"/>
            </w:tcBorders>
            <w:tcMar>
              <w:top w:w="114" w:type="dxa"/>
              <w:left w:w="28" w:type="dxa"/>
              <w:bottom w:w="114" w:type="dxa"/>
              <w:right w:w="28" w:type="dxa"/>
            </w:tcMar>
          </w:tcPr>
          <w:p w14:paraId="3F1A188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2,4 </w:t>
            </w:r>
          </w:p>
        </w:tc>
        <w:tc>
          <w:tcPr>
            <w:tcW w:w="750" w:type="dxa"/>
            <w:tcBorders>
              <w:top w:val="nil"/>
              <w:left w:val="single" w:sz="6" w:space="0" w:color="auto"/>
              <w:bottom w:val="nil"/>
              <w:right w:val="nil"/>
            </w:tcBorders>
            <w:tcMar>
              <w:top w:w="114" w:type="dxa"/>
              <w:left w:w="28" w:type="dxa"/>
              <w:bottom w:w="114" w:type="dxa"/>
              <w:right w:w="28" w:type="dxa"/>
            </w:tcMar>
          </w:tcPr>
          <w:p w14:paraId="672BC98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2,2 </w:t>
            </w:r>
          </w:p>
        </w:tc>
        <w:tc>
          <w:tcPr>
            <w:tcW w:w="900" w:type="dxa"/>
            <w:tcBorders>
              <w:top w:val="nil"/>
              <w:left w:val="single" w:sz="6" w:space="0" w:color="auto"/>
              <w:bottom w:val="nil"/>
              <w:right w:val="nil"/>
            </w:tcBorders>
            <w:tcMar>
              <w:top w:w="114" w:type="dxa"/>
              <w:left w:w="28" w:type="dxa"/>
              <w:bottom w:w="114" w:type="dxa"/>
              <w:right w:w="28" w:type="dxa"/>
            </w:tcMar>
          </w:tcPr>
          <w:p w14:paraId="15DE719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2,0 </w:t>
            </w:r>
          </w:p>
        </w:tc>
        <w:tc>
          <w:tcPr>
            <w:tcW w:w="750" w:type="dxa"/>
            <w:tcBorders>
              <w:top w:val="nil"/>
              <w:left w:val="single" w:sz="6" w:space="0" w:color="auto"/>
              <w:bottom w:val="nil"/>
              <w:right w:val="nil"/>
            </w:tcBorders>
            <w:tcMar>
              <w:top w:w="114" w:type="dxa"/>
              <w:left w:w="28" w:type="dxa"/>
              <w:bottom w:w="114" w:type="dxa"/>
              <w:right w:w="28" w:type="dxa"/>
            </w:tcMar>
          </w:tcPr>
          <w:p w14:paraId="11B8A73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3F4B2E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1,5 </w:t>
            </w:r>
          </w:p>
        </w:tc>
      </w:tr>
      <w:tr w:rsidR="00C614A0" w:rsidRPr="00C614A0" w14:paraId="5D9A7BE5" w14:textId="77777777">
        <w:tblPrEx>
          <w:tblCellMar>
            <w:top w:w="0" w:type="dxa"/>
            <w:bottom w:w="0" w:type="dxa"/>
          </w:tblCellMar>
        </w:tblPrEx>
        <w:tc>
          <w:tcPr>
            <w:tcW w:w="750" w:type="dxa"/>
            <w:tcBorders>
              <w:top w:val="nil"/>
              <w:left w:val="single" w:sz="6" w:space="0" w:color="auto"/>
              <w:bottom w:val="nil"/>
              <w:right w:val="nil"/>
            </w:tcBorders>
            <w:tcMar>
              <w:top w:w="114" w:type="dxa"/>
              <w:left w:w="28" w:type="dxa"/>
              <w:bottom w:w="114" w:type="dxa"/>
              <w:right w:w="28" w:type="dxa"/>
            </w:tcMar>
          </w:tcPr>
          <w:p w14:paraId="7500D79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100</w:t>
            </w:r>
          </w:p>
        </w:tc>
        <w:tc>
          <w:tcPr>
            <w:tcW w:w="1050" w:type="dxa"/>
            <w:tcBorders>
              <w:top w:val="nil"/>
              <w:left w:val="single" w:sz="6" w:space="0" w:color="auto"/>
              <w:bottom w:val="nil"/>
              <w:right w:val="nil"/>
            </w:tcBorders>
            <w:tcMar>
              <w:top w:w="114" w:type="dxa"/>
              <w:left w:w="28" w:type="dxa"/>
              <w:bottom w:w="114" w:type="dxa"/>
              <w:right w:w="28" w:type="dxa"/>
            </w:tcMar>
          </w:tcPr>
          <w:p w14:paraId="3C5BA31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2,5 </w:t>
            </w:r>
          </w:p>
        </w:tc>
        <w:tc>
          <w:tcPr>
            <w:tcW w:w="750" w:type="dxa"/>
            <w:tcBorders>
              <w:top w:val="nil"/>
              <w:left w:val="single" w:sz="6" w:space="0" w:color="auto"/>
              <w:bottom w:val="nil"/>
              <w:right w:val="nil"/>
            </w:tcBorders>
            <w:tcMar>
              <w:top w:w="114" w:type="dxa"/>
              <w:left w:w="28" w:type="dxa"/>
              <w:bottom w:w="114" w:type="dxa"/>
              <w:right w:w="28" w:type="dxa"/>
            </w:tcMar>
          </w:tcPr>
          <w:p w14:paraId="228D285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2,4 </w:t>
            </w:r>
          </w:p>
        </w:tc>
        <w:tc>
          <w:tcPr>
            <w:tcW w:w="900" w:type="dxa"/>
            <w:tcBorders>
              <w:top w:val="nil"/>
              <w:left w:val="single" w:sz="6" w:space="0" w:color="auto"/>
              <w:bottom w:val="nil"/>
              <w:right w:val="nil"/>
            </w:tcBorders>
            <w:tcMar>
              <w:top w:w="114" w:type="dxa"/>
              <w:left w:w="28" w:type="dxa"/>
              <w:bottom w:w="114" w:type="dxa"/>
              <w:right w:w="28" w:type="dxa"/>
            </w:tcMar>
          </w:tcPr>
          <w:p w14:paraId="1C5149C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2,3 </w:t>
            </w:r>
          </w:p>
        </w:tc>
        <w:tc>
          <w:tcPr>
            <w:tcW w:w="900" w:type="dxa"/>
            <w:tcBorders>
              <w:top w:val="nil"/>
              <w:left w:val="single" w:sz="6" w:space="0" w:color="auto"/>
              <w:bottom w:val="nil"/>
              <w:right w:val="nil"/>
            </w:tcBorders>
            <w:tcMar>
              <w:top w:w="114" w:type="dxa"/>
              <w:left w:w="28" w:type="dxa"/>
              <w:bottom w:w="114" w:type="dxa"/>
              <w:right w:w="28" w:type="dxa"/>
            </w:tcMar>
          </w:tcPr>
          <w:p w14:paraId="7589202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2,2 </w:t>
            </w:r>
          </w:p>
        </w:tc>
        <w:tc>
          <w:tcPr>
            <w:tcW w:w="750" w:type="dxa"/>
            <w:tcBorders>
              <w:top w:val="nil"/>
              <w:left w:val="single" w:sz="6" w:space="0" w:color="auto"/>
              <w:bottom w:val="nil"/>
              <w:right w:val="nil"/>
            </w:tcBorders>
            <w:tcMar>
              <w:top w:w="114" w:type="dxa"/>
              <w:left w:w="28" w:type="dxa"/>
              <w:bottom w:w="114" w:type="dxa"/>
              <w:right w:w="28" w:type="dxa"/>
            </w:tcMar>
          </w:tcPr>
          <w:p w14:paraId="28A35A7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2,0 </w:t>
            </w:r>
          </w:p>
        </w:tc>
        <w:tc>
          <w:tcPr>
            <w:tcW w:w="900" w:type="dxa"/>
            <w:tcBorders>
              <w:top w:val="nil"/>
              <w:left w:val="single" w:sz="6" w:space="0" w:color="auto"/>
              <w:bottom w:val="nil"/>
              <w:right w:val="nil"/>
            </w:tcBorders>
            <w:tcMar>
              <w:top w:w="114" w:type="dxa"/>
              <w:left w:w="28" w:type="dxa"/>
              <w:bottom w:w="114" w:type="dxa"/>
              <w:right w:w="28" w:type="dxa"/>
            </w:tcMar>
          </w:tcPr>
          <w:p w14:paraId="1DD2B9C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1,8 </w:t>
            </w:r>
          </w:p>
        </w:tc>
        <w:tc>
          <w:tcPr>
            <w:tcW w:w="750" w:type="dxa"/>
            <w:tcBorders>
              <w:top w:val="nil"/>
              <w:left w:val="single" w:sz="6" w:space="0" w:color="auto"/>
              <w:bottom w:val="nil"/>
              <w:right w:val="nil"/>
            </w:tcBorders>
            <w:tcMar>
              <w:top w:w="114" w:type="dxa"/>
              <w:left w:w="28" w:type="dxa"/>
              <w:bottom w:w="114" w:type="dxa"/>
              <w:right w:w="28" w:type="dxa"/>
            </w:tcMar>
          </w:tcPr>
          <w:p w14:paraId="382E281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1,7 </w:t>
            </w:r>
          </w:p>
        </w:tc>
        <w:tc>
          <w:tcPr>
            <w:tcW w:w="900" w:type="dxa"/>
            <w:tcBorders>
              <w:top w:val="nil"/>
              <w:left w:val="single" w:sz="6" w:space="0" w:color="auto"/>
              <w:bottom w:val="nil"/>
              <w:right w:val="nil"/>
            </w:tcBorders>
            <w:tcMar>
              <w:top w:w="114" w:type="dxa"/>
              <w:left w:w="28" w:type="dxa"/>
              <w:bottom w:w="114" w:type="dxa"/>
              <w:right w:w="28" w:type="dxa"/>
            </w:tcMar>
          </w:tcPr>
          <w:p w14:paraId="5DC4CC8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1,5 </w:t>
            </w:r>
          </w:p>
        </w:tc>
        <w:tc>
          <w:tcPr>
            <w:tcW w:w="750" w:type="dxa"/>
            <w:tcBorders>
              <w:top w:val="nil"/>
              <w:left w:val="single" w:sz="6" w:space="0" w:color="auto"/>
              <w:bottom w:val="nil"/>
              <w:right w:val="nil"/>
            </w:tcBorders>
            <w:tcMar>
              <w:top w:w="114" w:type="dxa"/>
              <w:left w:w="28" w:type="dxa"/>
              <w:bottom w:w="114" w:type="dxa"/>
              <w:right w:w="28" w:type="dxa"/>
            </w:tcMar>
          </w:tcPr>
          <w:p w14:paraId="61E8210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147E14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 </w:t>
            </w:r>
          </w:p>
        </w:tc>
      </w:tr>
      <w:tr w:rsidR="00C614A0" w:rsidRPr="00C614A0" w14:paraId="40BD0C07" w14:textId="77777777">
        <w:tblPrEx>
          <w:tblCellMar>
            <w:top w:w="0" w:type="dxa"/>
            <w:bottom w:w="0" w:type="dxa"/>
          </w:tblCellMar>
        </w:tblPrEx>
        <w:tc>
          <w:tcPr>
            <w:tcW w:w="750" w:type="dxa"/>
            <w:tcBorders>
              <w:top w:val="nil"/>
              <w:left w:val="single" w:sz="6" w:space="0" w:color="auto"/>
              <w:bottom w:val="nil"/>
              <w:right w:val="nil"/>
            </w:tcBorders>
            <w:tcMar>
              <w:top w:w="114" w:type="dxa"/>
              <w:left w:w="28" w:type="dxa"/>
              <w:bottom w:w="114" w:type="dxa"/>
              <w:right w:w="28" w:type="dxa"/>
            </w:tcMar>
          </w:tcPr>
          <w:p w14:paraId="0A8FD9E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75</w:t>
            </w:r>
          </w:p>
        </w:tc>
        <w:tc>
          <w:tcPr>
            <w:tcW w:w="1050" w:type="dxa"/>
            <w:tcBorders>
              <w:top w:val="nil"/>
              <w:left w:val="single" w:sz="6" w:space="0" w:color="auto"/>
              <w:bottom w:val="nil"/>
              <w:right w:val="nil"/>
            </w:tcBorders>
            <w:tcMar>
              <w:top w:w="114" w:type="dxa"/>
              <w:left w:w="28" w:type="dxa"/>
              <w:bottom w:w="114" w:type="dxa"/>
              <w:right w:w="28" w:type="dxa"/>
            </w:tcMar>
          </w:tcPr>
          <w:p w14:paraId="4BA676D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750" w:type="dxa"/>
            <w:tcBorders>
              <w:top w:val="nil"/>
              <w:left w:val="single" w:sz="6" w:space="0" w:color="auto"/>
              <w:bottom w:val="nil"/>
              <w:right w:val="nil"/>
            </w:tcBorders>
            <w:tcMar>
              <w:top w:w="114" w:type="dxa"/>
              <w:left w:w="28" w:type="dxa"/>
              <w:bottom w:w="114" w:type="dxa"/>
              <w:right w:w="28" w:type="dxa"/>
            </w:tcMar>
          </w:tcPr>
          <w:p w14:paraId="4C29D16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900" w:type="dxa"/>
            <w:tcBorders>
              <w:top w:val="nil"/>
              <w:left w:val="single" w:sz="6" w:space="0" w:color="auto"/>
              <w:bottom w:val="nil"/>
              <w:right w:val="nil"/>
            </w:tcBorders>
            <w:tcMar>
              <w:top w:w="114" w:type="dxa"/>
              <w:left w:w="28" w:type="dxa"/>
              <w:bottom w:w="114" w:type="dxa"/>
              <w:right w:w="28" w:type="dxa"/>
            </w:tcMar>
          </w:tcPr>
          <w:p w14:paraId="7B521D5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1,9 </w:t>
            </w:r>
          </w:p>
        </w:tc>
        <w:tc>
          <w:tcPr>
            <w:tcW w:w="900" w:type="dxa"/>
            <w:tcBorders>
              <w:top w:val="nil"/>
              <w:left w:val="single" w:sz="6" w:space="0" w:color="auto"/>
              <w:bottom w:val="nil"/>
              <w:right w:val="nil"/>
            </w:tcBorders>
            <w:tcMar>
              <w:top w:w="114" w:type="dxa"/>
              <w:left w:w="28" w:type="dxa"/>
              <w:bottom w:w="114" w:type="dxa"/>
              <w:right w:w="28" w:type="dxa"/>
            </w:tcMar>
          </w:tcPr>
          <w:p w14:paraId="183CD87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1,8 </w:t>
            </w:r>
          </w:p>
        </w:tc>
        <w:tc>
          <w:tcPr>
            <w:tcW w:w="750" w:type="dxa"/>
            <w:tcBorders>
              <w:top w:val="nil"/>
              <w:left w:val="single" w:sz="6" w:space="0" w:color="auto"/>
              <w:bottom w:val="nil"/>
              <w:right w:val="nil"/>
            </w:tcBorders>
            <w:tcMar>
              <w:top w:w="114" w:type="dxa"/>
              <w:left w:w="28" w:type="dxa"/>
              <w:bottom w:w="114" w:type="dxa"/>
              <w:right w:w="28" w:type="dxa"/>
            </w:tcMar>
          </w:tcPr>
          <w:p w14:paraId="714A28A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1,7 </w:t>
            </w:r>
          </w:p>
        </w:tc>
        <w:tc>
          <w:tcPr>
            <w:tcW w:w="900" w:type="dxa"/>
            <w:tcBorders>
              <w:top w:val="nil"/>
              <w:left w:val="single" w:sz="6" w:space="0" w:color="auto"/>
              <w:bottom w:val="nil"/>
              <w:right w:val="nil"/>
            </w:tcBorders>
            <w:tcMar>
              <w:top w:w="114" w:type="dxa"/>
              <w:left w:w="28" w:type="dxa"/>
              <w:bottom w:w="114" w:type="dxa"/>
              <w:right w:w="28" w:type="dxa"/>
            </w:tcMar>
          </w:tcPr>
          <w:p w14:paraId="4507329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1,5 </w:t>
            </w:r>
          </w:p>
        </w:tc>
        <w:tc>
          <w:tcPr>
            <w:tcW w:w="750" w:type="dxa"/>
            <w:tcBorders>
              <w:top w:val="nil"/>
              <w:left w:val="single" w:sz="6" w:space="0" w:color="auto"/>
              <w:bottom w:val="nil"/>
              <w:right w:val="nil"/>
            </w:tcBorders>
            <w:tcMar>
              <w:top w:w="114" w:type="dxa"/>
              <w:left w:w="28" w:type="dxa"/>
              <w:bottom w:w="114" w:type="dxa"/>
              <w:right w:w="28" w:type="dxa"/>
            </w:tcMar>
          </w:tcPr>
          <w:p w14:paraId="402C981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1,4 </w:t>
            </w:r>
          </w:p>
        </w:tc>
        <w:tc>
          <w:tcPr>
            <w:tcW w:w="900" w:type="dxa"/>
            <w:tcBorders>
              <w:top w:val="nil"/>
              <w:left w:val="single" w:sz="6" w:space="0" w:color="auto"/>
              <w:bottom w:val="nil"/>
              <w:right w:val="nil"/>
            </w:tcBorders>
            <w:tcMar>
              <w:top w:w="114" w:type="dxa"/>
              <w:left w:w="28" w:type="dxa"/>
              <w:bottom w:w="114" w:type="dxa"/>
              <w:right w:w="28" w:type="dxa"/>
            </w:tcMar>
          </w:tcPr>
          <w:p w14:paraId="09D4281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1,2 </w:t>
            </w:r>
          </w:p>
        </w:tc>
        <w:tc>
          <w:tcPr>
            <w:tcW w:w="750" w:type="dxa"/>
            <w:tcBorders>
              <w:top w:val="nil"/>
              <w:left w:val="single" w:sz="6" w:space="0" w:color="auto"/>
              <w:bottom w:val="nil"/>
              <w:right w:val="nil"/>
            </w:tcBorders>
            <w:tcMar>
              <w:top w:w="114" w:type="dxa"/>
              <w:left w:w="28" w:type="dxa"/>
              <w:bottom w:w="114" w:type="dxa"/>
              <w:right w:w="28" w:type="dxa"/>
            </w:tcMar>
          </w:tcPr>
          <w:p w14:paraId="2B11C90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1,1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458E10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 </w:t>
            </w:r>
          </w:p>
        </w:tc>
      </w:tr>
      <w:tr w:rsidR="00C614A0" w:rsidRPr="00C614A0" w14:paraId="522C58E4" w14:textId="77777777">
        <w:tblPrEx>
          <w:tblCellMar>
            <w:top w:w="0" w:type="dxa"/>
            <w:bottom w:w="0" w:type="dxa"/>
          </w:tblCellMar>
        </w:tblPrEx>
        <w:tc>
          <w:tcPr>
            <w:tcW w:w="750" w:type="dxa"/>
            <w:tcBorders>
              <w:top w:val="nil"/>
              <w:left w:val="single" w:sz="6" w:space="0" w:color="auto"/>
              <w:bottom w:val="nil"/>
              <w:right w:val="nil"/>
            </w:tcBorders>
            <w:tcMar>
              <w:top w:w="114" w:type="dxa"/>
              <w:left w:w="28" w:type="dxa"/>
              <w:bottom w:w="114" w:type="dxa"/>
              <w:right w:w="28" w:type="dxa"/>
            </w:tcMar>
          </w:tcPr>
          <w:p w14:paraId="2F833D8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50</w:t>
            </w:r>
          </w:p>
        </w:tc>
        <w:tc>
          <w:tcPr>
            <w:tcW w:w="1050" w:type="dxa"/>
            <w:tcBorders>
              <w:top w:val="nil"/>
              <w:left w:val="single" w:sz="6" w:space="0" w:color="auto"/>
              <w:bottom w:val="nil"/>
              <w:right w:val="nil"/>
            </w:tcBorders>
            <w:tcMar>
              <w:top w:w="114" w:type="dxa"/>
              <w:left w:w="28" w:type="dxa"/>
              <w:bottom w:w="114" w:type="dxa"/>
              <w:right w:w="28" w:type="dxa"/>
            </w:tcMar>
          </w:tcPr>
          <w:p w14:paraId="58DBA3A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750" w:type="dxa"/>
            <w:tcBorders>
              <w:top w:val="nil"/>
              <w:left w:val="single" w:sz="6" w:space="0" w:color="auto"/>
              <w:bottom w:val="nil"/>
              <w:right w:val="nil"/>
            </w:tcBorders>
            <w:tcMar>
              <w:top w:w="114" w:type="dxa"/>
              <w:left w:w="28" w:type="dxa"/>
              <w:bottom w:w="114" w:type="dxa"/>
              <w:right w:w="28" w:type="dxa"/>
            </w:tcMar>
          </w:tcPr>
          <w:p w14:paraId="7D2322E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900" w:type="dxa"/>
            <w:tcBorders>
              <w:top w:val="nil"/>
              <w:left w:val="single" w:sz="6" w:space="0" w:color="auto"/>
              <w:bottom w:val="nil"/>
              <w:right w:val="nil"/>
            </w:tcBorders>
            <w:tcMar>
              <w:top w:w="114" w:type="dxa"/>
              <w:left w:w="28" w:type="dxa"/>
              <w:bottom w:w="114" w:type="dxa"/>
              <w:right w:w="28" w:type="dxa"/>
            </w:tcMar>
          </w:tcPr>
          <w:p w14:paraId="47FFBA5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1,5 </w:t>
            </w:r>
          </w:p>
        </w:tc>
        <w:tc>
          <w:tcPr>
            <w:tcW w:w="900" w:type="dxa"/>
            <w:tcBorders>
              <w:top w:val="nil"/>
              <w:left w:val="single" w:sz="6" w:space="0" w:color="auto"/>
              <w:bottom w:val="nil"/>
              <w:right w:val="nil"/>
            </w:tcBorders>
            <w:tcMar>
              <w:top w:w="114" w:type="dxa"/>
              <w:left w:w="28" w:type="dxa"/>
              <w:bottom w:w="114" w:type="dxa"/>
              <w:right w:w="28" w:type="dxa"/>
            </w:tcMar>
          </w:tcPr>
          <w:p w14:paraId="389C3FC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1,4 </w:t>
            </w:r>
          </w:p>
        </w:tc>
        <w:tc>
          <w:tcPr>
            <w:tcW w:w="750" w:type="dxa"/>
            <w:tcBorders>
              <w:top w:val="nil"/>
              <w:left w:val="single" w:sz="6" w:space="0" w:color="auto"/>
              <w:bottom w:val="nil"/>
              <w:right w:val="nil"/>
            </w:tcBorders>
            <w:tcMar>
              <w:top w:w="114" w:type="dxa"/>
              <w:left w:w="28" w:type="dxa"/>
              <w:bottom w:w="114" w:type="dxa"/>
              <w:right w:w="28" w:type="dxa"/>
            </w:tcMar>
          </w:tcPr>
          <w:p w14:paraId="5D4844A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1,3 </w:t>
            </w:r>
          </w:p>
        </w:tc>
        <w:tc>
          <w:tcPr>
            <w:tcW w:w="900" w:type="dxa"/>
            <w:tcBorders>
              <w:top w:val="nil"/>
              <w:left w:val="single" w:sz="6" w:space="0" w:color="auto"/>
              <w:bottom w:val="nil"/>
              <w:right w:val="nil"/>
            </w:tcBorders>
            <w:tcMar>
              <w:top w:w="114" w:type="dxa"/>
              <w:left w:w="28" w:type="dxa"/>
              <w:bottom w:w="114" w:type="dxa"/>
              <w:right w:w="28" w:type="dxa"/>
            </w:tcMar>
          </w:tcPr>
          <w:p w14:paraId="387FC3A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1,2 </w:t>
            </w:r>
          </w:p>
        </w:tc>
        <w:tc>
          <w:tcPr>
            <w:tcW w:w="750" w:type="dxa"/>
            <w:tcBorders>
              <w:top w:val="nil"/>
              <w:left w:val="single" w:sz="6" w:space="0" w:color="auto"/>
              <w:bottom w:val="nil"/>
              <w:right w:val="nil"/>
            </w:tcBorders>
            <w:tcMar>
              <w:top w:w="114" w:type="dxa"/>
              <w:left w:w="28" w:type="dxa"/>
              <w:bottom w:w="114" w:type="dxa"/>
              <w:right w:w="28" w:type="dxa"/>
            </w:tcMar>
          </w:tcPr>
          <w:p w14:paraId="188245A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 </w:t>
            </w:r>
          </w:p>
        </w:tc>
        <w:tc>
          <w:tcPr>
            <w:tcW w:w="900" w:type="dxa"/>
            <w:tcBorders>
              <w:top w:val="nil"/>
              <w:left w:val="single" w:sz="6" w:space="0" w:color="auto"/>
              <w:bottom w:val="nil"/>
              <w:right w:val="nil"/>
            </w:tcBorders>
            <w:tcMar>
              <w:top w:w="114" w:type="dxa"/>
              <w:left w:w="28" w:type="dxa"/>
              <w:bottom w:w="114" w:type="dxa"/>
              <w:right w:w="28" w:type="dxa"/>
            </w:tcMar>
          </w:tcPr>
          <w:p w14:paraId="58B6B29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0,9 </w:t>
            </w:r>
          </w:p>
        </w:tc>
        <w:tc>
          <w:tcPr>
            <w:tcW w:w="750" w:type="dxa"/>
            <w:tcBorders>
              <w:top w:val="nil"/>
              <w:left w:val="single" w:sz="6" w:space="0" w:color="auto"/>
              <w:bottom w:val="nil"/>
              <w:right w:val="nil"/>
            </w:tcBorders>
            <w:tcMar>
              <w:top w:w="114" w:type="dxa"/>
              <w:left w:w="28" w:type="dxa"/>
              <w:bottom w:w="114" w:type="dxa"/>
              <w:right w:w="28" w:type="dxa"/>
            </w:tcMar>
          </w:tcPr>
          <w:p w14:paraId="73ED468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0B7B1C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0,6 </w:t>
            </w:r>
          </w:p>
        </w:tc>
      </w:tr>
      <w:tr w:rsidR="00C614A0" w:rsidRPr="00C614A0" w14:paraId="1799C703" w14:textId="77777777">
        <w:tblPrEx>
          <w:tblCellMar>
            <w:top w:w="0" w:type="dxa"/>
            <w:bottom w:w="0" w:type="dxa"/>
          </w:tblCellMar>
        </w:tblPrEx>
        <w:tc>
          <w:tcPr>
            <w:tcW w:w="750" w:type="dxa"/>
            <w:tcBorders>
              <w:top w:val="nil"/>
              <w:left w:val="single" w:sz="6" w:space="0" w:color="auto"/>
              <w:bottom w:val="nil"/>
              <w:right w:val="nil"/>
            </w:tcBorders>
            <w:tcMar>
              <w:top w:w="114" w:type="dxa"/>
              <w:left w:w="28" w:type="dxa"/>
              <w:bottom w:w="114" w:type="dxa"/>
              <w:right w:w="28" w:type="dxa"/>
            </w:tcMar>
          </w:tcPr>
          <w:p w14:paraId="0A5AF9D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35</w:t>
            </w:r>
          </w:p>
        </w:tc>
        <w:tc>
          <w:tcPr>
            <w:tcW w:w="1050" w:type="dxa"/>
            <w:tcBorders>
              <w:top w:val="nil"/>
              <w:left w:val="single" w:sz="6" w:space="0" w:color="auto"/>
              <w:bottom w:val="nil"/>
              <w:right w:val="nil"/>
            </w:tcBorders>
            <w:tcMar>
              <w:top w:w="114" w:type="dxa"/>
              <w:left w:w="28" w:type="dxa"/>
              <w:bottom w:w="114" w:type="dxa"/>
              <w:right w:w="28" w:type="dxa"/>
            </w:tcMar>
          </w:tcPr>
          <w:p w14:paraId="5F2EC2B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750" w:type="dxa"/>
            <w:tcBorders>
              <w:top w:val="nil"/>
              <w:left w:val="single" w:sz="6" w:space="0" w:color="auto"/>
              <w:bottom w:val="nil"/>
              <w:right w:val="nil"/>
            </w:tcBorders>
            <w:tcMar>
              <w:top w:w="114" w:type="dxa"/>
              <w:left w:w="28" w:type="dxa"/>
              <w:bottom w:w="114" w:type="dxa"/>
              <w:right w:w="28" w:type="dxa"/>
            </w:tcMar>
          </w:tcPr>
          <w:p w14:paraId="1FF0764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900" w:type="dxa"/>
            <w:tcBorders>
              <w:top w:val="nil"/>
              <w:left w:val="single" w:sz="6" w:space="0" w:color="auto"/>
              <w:bottom w:val="nil"/>
              <w:right w:val="nil"/>
            </w:tcBorders>
            <w:tcMar>
              <w:top w:w="114" w:type="dxa"/>
              <w:left w:w="28" w:type="dxa"/>
              <w:bottom w:w="114" w:type="dxa"/>
              <w:right w:w="28" w:type="dxa"/>
            </w:tcMar>
          </w:tcPr>
          <w:p w14:paraId="66F6DB3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900" w:type="dxa"/>
            <w:tcBorders>
              <w:top w:val="nil"/>
              <w:left w:val="single" w:sz="6" w:space="0" w:color="auto"/>
              <w:bottom w:val="nil"/>
              <w:right w:val="nil"/>
            </w:tcBorders>
            <w:tcMar>
              <w:top w:w="114" w:type="dxa"/>
              <w:left w:w="28" w:type="dxa"/>
              <w:bottom w:w="114" w:type="dxa"/>
              <w:right w:w="28" w:type="dxa"/>
            </w:tcMar>
          </w:tcPr>
          <w:p w14:paraId="27456B4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750" w:type="dxa"/>
            <w:tcBorders>
              <w:top w:val="nil"/>
              <w:left w:val="single" w:sz="6" w:space="0" w:color="auto"/>
              <w:bottom w:val="nil"/>
              <w:right w:val="nil"/>
            </w:tcBorders>
            <w:tcMar>
              <w:top w:w="114" w:type="dxa"/>
              <w:left w:w="28" w:type="dxa"/>
              <w:bottom w:w="114" w:type="dxa"/>
              <w:right w:w="28" w:type="dxa"/>
            </w:tcMar>
          </w:tcPr>
          <w:p w14:paraId="2D3184D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 </w:t>
            </w:r>
          </w:p>
        </w:tc>
        <w:tc>
          <w:tcPr>
            <w:tcW w:w="900" w:type="dxa"/>
            <w:tcBorders>
              <w:top w:val="nil"/>
              <w:left w:val="single" w:sz="6" w:space="0" w:color="auto"/>
              <w:bottom w:val="nil"/>
              <w:right w:val="nil"/>
            </w:tcBorders>
            <w:tcMar>
              <w:top w:w="114" w:type="dxa"/>
              <w:left w:w="28" w:type="dxa"/>
              <w:bottom w:w="114" w:type="dxa"/>
              <w:right w:w="28" w:type="dxa"/>
            </w:tcMar>
          </w:tcPr>
          <w:p w14:paraId="5FC31F1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0,95 </w:t>
            </w:r>
          </w:p>
        </w:tc>
        <w:tc>
          <w:tcPr>
            <w:tcW w:w="750" w:type="dxa"/>
            <w:tcBorders>
              <w:top w:val="nil"/>
              <w:left w:val="single" w:sz="6" w:space="0" w:color="auto"/>
              <w:bottom w:val="nil"/>
              <w:right w:val="nil"/>
            </w:tcBorders>
            <w:tcMar>
              <w:top w:w="114" w:type="dxa"/>
              <w:left w:w="28" w:type="dxa"/>
              <w:bottom w:w="114" w:type="dxa"/>
              <w:right w:w="28" w:type="dxa"/>
            </w:tcMar>
          </w:tcPr>
          <w:p w14:paraId="5B8C015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0,85 </w:t>
            </w:r>
          </w:p>
        </w:tc>
        <w:tc>
          <w:tcPr>
            <w:tcW w:w="900" w:type="dxa"/>
            <w:tcBorders>
              <w:top w:val="nil"/>
              <w:left w:val="single" w:sz="6" w:space="0" w:color="auto"/>
              <w:bottom w:val="nil"/>
              <w:right w:val="nil"/>
            </w:tcBorders>
            <w:tcMar>
              <w:top w:w="114" w:type="dxa"/>
              <w:left w:w="28" w:type="dxa"/>
              <w:bottom w:w="114" w:type="dxa"/>
              <w:right w:w="28" w:type="dxa"/>
            </w:tcMar>
          </w:tcPr>
          <w:p w14:paraId="251CD7A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0,7 </w:t>
            </w:r>
          </w:p>
        </w:tc>
        <w:tc>
          <w:tcPr>
            <w:tcW w:w="750" w:type="dxa"/>
            <w:tcBorders>
              <w:top w:val="nil"/>
              <w:left w:val="single" w:sz="6" w:space="0" w:color="auto"/>
              <w:bottom w:val="nil"/>
              <w:right w:val="nil"/>
            </w:tcBorders>
            <w:tcMar>
              <w:top w:w="114" w:type="dxa"/>
              <w:left w:w="28" w:type="dxa"/>
              <w:bottom w:w="114" w:type="dxa"/>
              <w:right w:w="28" w:type="dxa"/>
            </w:tcMar>
          </w:tcPr>
          <w:p w14:paraId="5E89E21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AB407B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0,45 </w:t>
            </w:r>
          </w:p>
        </w:tc>
      </w:tr>
      <w:tr w:rsidR="00C614A0" w:rsidRPr="00C614A0" w14:paraId="4CE1FA76" w14:textId="77777777">
        <w:tblPrEx>
          <w:tblCellMar>
            <w:top w:w="0" w:type="dxa"/>
            <w:bottom w:w="0" w:type="dxa"/>
          </w:tblCellMar>
        </w:tblPrEx>
        <w:tc>
          <w:tcPr>
            <w:tcW w:w="750" w:type="dxa"/>
            <w:tcBorders>
              <w:top w:val="nil"/>
              <w:left w:val="single" w:sz="6" w:space="0" w:color="auto"/>
              <w:bottom w:val="nil"/>
              <w:right w:val="nil"/>
            </w:tcBorders>
            <w:tcMar>
              <w:top w:w="114" w:type="dxa"/>
              <w:left w:w="28" w:type="dxa"/>
              <w:bottom w:w="114" w:type="dxa"/>
              <w:right w:w="28" w:type="dxa"/>
            </w:tcMar>
          </w:tcPr>
          <w:p w14:paraId="0174806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25</w:t>
            </w:r>
          </w:p>
        </w:tc>
        <w:tc>
          <w:tcPr>
            <w:tcW w:w="1050" w:type="dxa"/>
            <w:tcBorders>
              <w:top w:val="nil"/>
              <w:left w:val="single" w:sz="6" w:space="0" w:color="auto"/>
              <w:bottom w:val="nil"/>
              <w:right w:val="nil"/>
            </w:tcBorders>
            <w:tcMar>
              <w:top w:w="114" w:type="dxa"/>
              <w:left w:w="28" w:type="dxa"/>
              <w:bottom w:w="114" w:type="dxa"/>
              <w:right w:w="28" w:type="dxa"/>
            </w:tcMar>
          </w:tcPr>
          <w:p w14:paraId="6D6EBFB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750" w:type="dxa"/>
            <w:tcBorders>
              <w:top w:val="nil"/>
              <w:left w:val="single" w:sz="6" w:space="0" w:color="auto"/>
              <w:bottom w:val="nil"/>
              <w:right w:val="nil"/>
            </w:tcBorders>
            <w:tcMar>
              <w:top w:w="114" w:type="dxa"/>
              <w:left w:w="28" w:type="dxa"/>
              <w:bottom w:w="114" w:type="dxa"/>
              <w:right w:w="28" w:type="dxa"/>
            </w:tcMar>
          </w:tcPr>
          <w:p w14:paraId="4CBEAB1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900" w:type="dxa"/>
            <w:tcBorders>
              <w:top w:val="nil"/>
              <w:left w:val="single" w:sz="6" w:space="0" w:color="auto"/>
              <w:bottom w:val="nil"/>
              <w:right w:val="nil"/>
            </w:tcBorders>
            <w:tcMar>
              <w:top w:w="114" w:type="dxa"/>
              <w:left w:w="28" w:type="dxa"/>
              <w:bottom w:w="114" w:type="dxa"/>
              <w:right w:w="28" w:type="dxa"/>
            </w:tcMar>
          </w:tcPr>
          <w:p w14:paraId="49B5CF3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900" w:type="dxa"/>
            <w:tcBorders>
              <w:top w:val="nil"/>
              <w:left w:val="single" w:sz="6" w:space="0" w:color="auto"/>
              <w:bottom w:val="nil"/>
              <w:right w:val="nil"/>
            </w:tcBorders>
            <w:tcMar>
              <w:top w:w="114" w:type="dxa"/>
              <w:left w:w="28" w:type="dxa"/>
              <w:bottom w:w="114" w:type="dxa"/>
              <w:right w:w="28" w:type="dxa"/>
            </w:tcMar>
          </w:tcPr>
          <w:p w14:paraId="5EDA7C1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750" w:type="dxa"/>
            <w:tcBorders>
              <w:top w:val="nil"/>
              <w:left w:val="single" w:sz="6" w:space="0" w:color="auto"/>
              <w:bottom w:val="nil"/>
              <w:right w:val="nil"/>
            </w:tcBorders>
            <w:tcMar>
              <w:top w:w="114" w:type="dxa"/>
              <w:left w:w="28" w:type="dxa"/>
              <w:bottom w:w="114" w:type="dxa"/>
              <w:right w:w="28" w:type="dxa"/>
            </w:tcMar>
          </w:tcPr>
          <w:p w14:paraId="7ED770C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 </w:t>
            </w:r>
          </w:p>
        </w:tc>
        <w:tc>
          <w:tcPr>
            <w:tcW w:w="900" w:type="dxa"/>
            <w:tcBorders>
              <w:top w:val="nil"/>
              <w:left w:val="single" w:sz="6" w:space="0" w:color="auto"/>
              <w:bottom w:val="nil"/>
              <w:right w:val="nil"/>
            </w:tcBorders>
            <w:tcMar>
              <w:top w:w="114" w:type="dxa"/>
              <w:left w:w="28" w:type="dxa"/>
              <w:bottom w:w="114" w:type="dxa"/>
              <w:right w:w="28" w:type="dxa"/>
            </w:tcMar>
          </w:tcPr>
          <w:p w14:paraId="2A0E1D6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0,75 </w:t>
            </w:r>
          </w:p>
        </w:tc>
        <w:tc>
          <w:tcPr>
            <w:tcW w:w="750" w:type="dxa"/>
            <w:tcBorders>
              <w:top w:val="nil"/>
              <w:left w:val="single" w:sz="6" w:space="0" w:color="auto"/>
              <w:bottom w:val="nil"/>
              <w:right w:val="nil"/>
            </w:tcBorders>
            <w:tcMar>
              <w:top w:w="114" w:type="dxa"/>
              <w:left w:w="28" w:type="dxa"/>
              <w:bottom w:w="114" w:type="dxa"/>
              <w:right w:w="28" w:type="dxa"/>
            </w:tcMar>
          </w:tcPr>
          <w:p w14:paraId="7A8B626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0,65 </w:t>
            </w:r>
          </w:p>
        </w:tc>
        <w:tc>
          <w:tcPr>
            <w:tcW w:w="900" w:type="dxa"/>
            <w:tcBorders>
              <w:top w:val="nil"/>
              <w:left w:val="single" w:sz="6" w:space="0" w:color="auto"/>
              <w:bottom w:val="nil"/>
              <w:right w:val="nil"/>
            </w:tcBorders>
            <w:tcMar>
              <w:top w:w="114" w:type="dxa"/>
              <w:left w:w="28" w:type="dxa"/>
              <w:bottom w:w="114" w:type="dxa"/>
              <w:right w:w="28" w:type="dxa"/>
            </w:tcMar>
          </w:tcPr>
          <w:p w14:paraId="504B86D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0,55 </w:t>
            </w:r>
          </w:p>
        </w:tc>
        <w:tc>
          <w:tcPr>
            <w:tcW w:w="750" w:type="dxa"/>
            <w:tcBorders>
              <w:top w:val="nil"/>
              <w:left w:val="single" w:sz="6" w:space="0" w:color="auto"/>
              <w:bottom w:val="nil"/>
              <w:right w:val="nil"/>
            </w:tcBorders>
            <w:tcMar>
              <w:top w:w="114" w:type="dxa"/>
              <w:left w:w="28" w:type="dxa"/>
              <w:bottom w:w="114" w:type="dxa"/>
              <w:right w:w="28" w:type="dxa"/>
            </w:tcMar>
          </w:tcPr>
          <w:p w14:paraId="7C80327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D1D6CC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0,35 </w:t>
            </w:r>
          </w:p>
        </w:tc>
      </w:tr>
      <w:tr w:rsidR="00C614A0" w:rsidRPr="00C614A0" w14:paraId="13418048" w14:textId="77777777">
        <w:tblPrEx>
          <w:tblCellMar>
            <w:top w:w="0" w:type="dxa"/>
            <w:bottom w:w="0" w:type="dxa"/>
          </w:tblCellMar>
        </w:tblPrEx>
        <w:tc>
          <w:tcPr>
            <w:tcW w:w="750" w:type="dxa"/>
            <w:tcBorders>
              <w:top w:val="nil"/>
              <w:left w:val="single" w:sz="6" w:space="0" w:color="auto"/>
              <w:bottom w:val="single" w:sz="6" w:space="0" w:color="auto"/>
              <w:right w:val="nil"/>
            </w:tcBorders>
            <w:tcMar>
              <w:top w:w="114" w:type="dxa"/>
              <w:left w:w="28" w:type="dxa"/>
              <w:bottom w:w="114" w:type="dxa"/>
              <w:right w:w="28" w:type="dxa"/>
            </w:tcMar>
          </w:tcPr>
          <w:p w14:paraId="14524C3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15 </w:t>
            </w:r>
          </w:p>
        </w:tc>
        <w:tc>
          <w:tcPr>
            <w:tcW w:w="1050" w:type="dxa"/>
            <w:tcBorders>
              <w:top w:val="nil"/>
              <w:left w:val="single" w:sz="6" w:space="0" w:color="auto"/>
              <w:bottom w:val="single" w:sz="6" w:space="0" w:color="auto"/>
              <w:right w:val="nil"/>
            </w:tcBorders>
            <w:tcMar>
              <w:top w:w="114" w:type="dxa"/>
              <w:left w:w="28" w:type="dxa"/>
              <w:bottom w:w="114" w:type="dxa"/>
              <w:right w:w="28" w:type="dxa"/>
            </w:tcMar>
          </w:tcPr>
          <w:p w14:paraId="3443DC6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750" w:type="dxa"/>
            <w:tcBorders>
              <w:top w:val="nil"/>
              <w:left w:val="single" w:sz="6" w:space="0" w:color="auto"/>
              <w:bottom w:val="single" w:sz="6" w:space="0" w:color="auto"/>
              <w:right w:val="nil"/>
            </w:tcBorders>
            <w:tcMar>
              <w:top w:w="114" w:type="dxa"/>
              <w:left w:w="28" w:type="dxa"/>
              <w:bottom w:w="114" w:type="dxa"/>
              <w:right w:w="28" w:type="dxa"/>
            </w:tcMar>
          </w:tcPr>
          <w:p w14:paraId="2A6A911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nil"/>
            </w:tcBorders>
            <w:tcMar>
              <w:top w:w="114" w:type="dxa"/>
              <w:left w:w="28" w:type="dxa"/>
              <w:bottom w:w="114" w:type="dxa"/>
              <w:right w:w="28" w:type="dxa"/>
            </w:tcMar>
          </w:tcPr>
          <w:p w14:paraId="554CF20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nil"/>
            </w:tcBorders>
            <w:tcMar>
              <w:top w:w="114" w:type="dxa"/>
              <w:left w:w="28" w:type="dxa"/>
              <w:bottom w:w="114" w:type="dxa"/>
              <w:right w:w="28" w:type="dxa"/>
            </w:tcMar>
          </w:tcPr>
          <w:p w14:paraId="03ECD14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750" w:type="dxa"/>
            <w:tcBorders>
              <w:top w:val="nil"/>
              <w:left w:val="single" w:sz="6" w:space="0" w:color="auto"/>
              <w:bottom w:val="single" w:sz="6" w:space="0" w:color="auto"/>
              <w:right w:val="nil"/>
            </w:tcBorders>
            <w:tcMar>
              <w:top w:w="114" w:type="dxa"/>
              <w:left w:w="28" w:type="dxa"/>
              <w:bottom w:w="114" w:type="dxa"/>
              <w:right w:w="28" w:type="dxa"/>
            </w:tcMar>
          </w:tcPr>
          <w:p w14:paraId="2F2469A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nil"/>
            </w:tcBorders>
            <w:tcMar>
              <w:top w:w="114" w:type="dxa"/>
              <w:left w:w="28" w:type="dxa"/>
              <w:bottom w:w="114" w:type="dxa"/>
              <w:right w:w="28" w:type="dxa"/>
            </w:tcMar>
          </w:tcPr>
          <w:p w14:paraId="22F5161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0,5 </w:t>
            </w:r>
          </w:p>
        </w:tc>
        <w:tc>
          <w:tcPr>
            <w:tcW w:w="750" w:type="dxa"/>
            <w:tcBorders>
              <w:top w:val="nil"/>
              <w:left w:val="single" w:sz="6" w:space="0" w:color="auto"/>
              <w:bottom w:val="single" w:sz="6" w:space="0" w:color="auto"/>
              <w:right w:val="nil"/>
            </w:tcBorders>
            <w:tcMar>
              <w:top w:w="114" w:type="dxa"/>
              <w:left w:w="28" w:type="dxa"/>
              <w:bottom w:w="114" w:type="dxa"/>
              <w:right w:w="28" w:type="dxa"/>
            </w:tcMar>
          </w:tcPr>
          <w:p w14:paraId="2F5E1B1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0,45 </w:t>
            </w:r>
          </w:p>
        </w:tc>
        <w:tc>
          <w:tcPr>
            <w:tcW w:w="900" w:type="dxa"/>
            <w:tcBorders>
              <w:top w:val="nil"/>
              <w:left w:val="single" w:sz="6" w:space="0" w:color="auto"/>
              <w:bottom w:val="single" w:sz="6" w:space="0" w:color="auto"/>
              <w:right w:val="nil"/>
            </w:tcBorders>
            <w:tcMar>
              <w:top w:w="114" w:type="dxa"/>
              <w:left w:w="28" w:type="dxa"/>
              <w:bottom w:w="114" w:type="dxa"/>
              <w:right w:w="28" w:type="dxa"/>
            </w:tcMar>
          </w:tcPr>
          <w:p w14:paraId="4842494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0,38 </w:t>
            </w:r>
          </w:p>
        </w:tc>
        <w:tc>
          <w:tcPr>
            <w:tcW w:w="750" w:type="dxa"/>
            <w:tcBorders>
              <w:top w:val="nil"/>
              <w:left w:val="single" w:sz="6" w:space="0" w:color="auto"/>
              <w:bottom w:val="single" w:sz="6" w:space="0" w:color="auto"/>
              <w:right w:val="nil"/>
            </w:tcBorders>
            <w:tcMar>
              <w:top w:w="114" w:type="dxa"/>
              <w:left w:w="28" w:type="dxa"/>
              <w:bottom w:w="114" w:type="dxa"/>
              <w:right w:w="28" w:type="dxa"/>
            </w:tcMar>
          </w:tcPr>
          <w:p w14:paraId="3201EF4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0,35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4633E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0,25 </w:t>
            </w:r>
          </w:p>
        </w:tc>
      </w:tr>
      <w:tr w:rsidR="00C614A0" w:rsidRPr="00C614A0" w14:paraId="246671B3" w14:textId="77777777">
        <w:tblPrEx>
          <w:tblCellMar>
            <w:top w:w="0" w:type="dxa"/>
            <w:bottom w:w="0" w:type="dxa"/>
          </w:tblCellMar>
        </w:tblPrEx>
        <w:tc>
          <w:tcPr>
            <w:tcW w:w="9300" w:type="dxa"/>
            <w:gridSpan w:val="11"/>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E30473"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Примечания</w:t>
            </w:r>
          </w:p>
          <w:p w14:paraId="6A2E95C1" w14:textId="77777777" w:rsidR="00EB3711" w:rsidRPr="00C614A0" w:rsidRDefault="00EB3711">
            <w:pPr>
              <w:pStyle w:val="FORMATTEXT"/>
              <w:rPr>
                <w:rFonts w:ascii="Times New Roman" w:hAnsi="Times New Roman" w:cs="Times New Roman"/>
                <w:sz w:val="18"/>
                <w:szCs w:val="18"/>
              </w:rPr>
            </w:pPr>
          </w:p>
          <w:p w14:paraId="1833EF1F"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1 Расчетные сопротивления кладки из сплошных шлакобетонных камней, изготовленных с применением шлаков от сжигания бурых и смешанных углей, следует принимать по настоящей таблице с коэффициентом 0,8.</w:t>
            </w:r>
          </w:p>
          <w:p w14:paraId="1B694238" w14:textId="77777777" w:rsidR="00EB3711" w:rsidRPr="00C614A0" w:rsidRDefault="00EB3711">
            <w:pPr>
              <w:pStyle w:val="FORMATTEXT"/>
              <w:rPr>
                <w:rFonts w:ascii="Times New Roman" w:hAnsi="Times New Roman" w:cs="Times New Roman"/>
                <w:sz w:val="18"/>
                <w:szCs w:val="18"/>
              </w:rPr>
            </w:pPr>
          </w:p>
          <w:p w14:paraId="301E1C89"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2 Гипсобетонные камни допускается применять только для кладки стен со сроком службы 25 лет (см. 5.2); при этом расчетное сопротивление этой кладки следует принимать по настоящей таблице с коэффициентами: 0,7 - для кладки наружных стен в зонах с сухим климатом, 0,5 - в прочих зонах; 0,8 - для внутренних стен.</w:t>
            </w:r>
          </w:p>
          <w:p w14:paraId="0E398478" w14:textId="77777777" w:rsidR="00EB3711" w:rsidRPr="00C614A0" w:rsidRDefault="00EB3711">
            <w:pPr>
              <w:pStyle w:val="FORMATTEXT"/>
              <w:rPr>
                <w:rFonts w:ascii="Times New Roman" w:hAnsi="Times New Roman" w:cs="Times New Roman"/>
                <w:sz w:val="18"/>
                <w:szCs w:val="18"/>
              </w:rPr>
            </w:pPr>
          </w:p>
          <w:p w14:paraId="4F9BBB1F"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Климатические зоны принимаются в соответствии с СП 50.13330.</w:t>
            </w:r>
          </w:p>
        </w:tc>
      </w:tr>
    </w:tbl>
    <w:p w14:paraId="0924A6EA"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5E240C0A" w14:textId="1185A61E"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6.7 Расчетные сопротивления сжатию </w:t>
      </w:r>
      <w:r w:rsidR="00C62352" w:rsidRPr="00C614A0">
        <w:rPr>
          <w:rFonts w:ascii="Times New Roman" w:hAnsi="Times New Roman" w:cs="Times New Roman"/>
          <w:noProof/>
          <w:position w:val="-8"/>
        </w:rPr>
        <w:drawing>
          <wp:inline distT="0" distB="0" distL="0" distR="0" wp14:anchorId="66C6516A" wp14:editId="5A2D28DE">
            <wp:extent cx="149860" cy="16383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C614A0">
        <w:rPr>
          <w:rFonts w:ascii="Times New Roman" w:hAnsi="Times New Roman" w:cs="Times New Roman"/>
        </w:rPr>
        <w:t>кладки из пустотелых бетонных камней и силикатных блоков пустотностью до 25% при высоте ряда кладки 200-300 мм приведены в таблице 6.6.</w:t>
      </w:r>
    </w:p>
    <w:p w14:paraId="27EEBBD8" w14:textId="77777777" w:rsidR="00EB3711" w:rsidRPr="00C614A0" w:rsidRDefault="00EB3711">
      <w:pPr>
        <w:pStyle w:val="FORMATTEXT"/>
        <w:ind w:firstLine="568"/>
        <w:jc w:val="both"/>
        <w:rPr>
          <w:rFonts w:ascii="Times New Roman" w:hAnsi="Times New Roman" w:cs="Times New Roman"/>
        </w:rPr>
      </w:pPr>
    </w:p>
    <w:p w14:paraId="0CA909A4" w14:textId="336587C6"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Расчетные сопротивления сжатию </w:t>
      </w:r>
      <w:r w:rsidR="00C62352" w:rsidRPr="00C614A0">
        <w:rPr>
          <w:rFonts w:ascii="Times New Roman" w:hAnsi="Times New Roman" w:cs="Times New Roman"/>
          <w:noProof/>
          <w:position w:val="-8"/>
        </w:rPr>
        <w:drawing>
          <wp:inline distT="0" distB="0" distL="0" distR="0" wp14:anchorId="612E3449" wp14:editId="2615F505">
            <wp:extent cx="149860" cy="16383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C614A0">
        <w:rPr>
          <w:rFonts w:ascii="Times New Roman" w:hAnsi="Times New Roman" w:cs="Times New Roman"/>
        </w:rPr>
        <w:t>кладки из пустотелых бетонных камней пустотностью от 25% до 40% следует принимать по таблице 6.6 с учетом коэффициентов:</w:t>
      </w:r>
    </w:p>
    <w:p w14:paraId="4BE38695" w14:textId="77777777" w:rsidR="00EB3711" w:rsidRPr="00C614A0" w:rsidRDefault="00EB3711">
      <w:pPr>
        <w:pStyle w:val="FORMATTEXT"/>
        <w:ind w:firstLine="568"/>
        <w:jc w:val="both"/>
        <w:rPr>
          <w:rFonts w:ascii="Times New Roman" w:hAnsi="Times New Roman" w:cs="Times New Roman"/>
        </w:rPr>
      </w:pPr>
    </w:p>
    <w:p w14:paraId="72AEF032"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на растворе марки 50 и выше - 0,8;</w:t>
      </w:r>
    </w:p>
    <w:p w14:paraId="3C41A7D9" w14:textId="77777777" w:rsidR="00EB3711" w:rsidRPr="00C614A0" w:rsidRDefault="00EB3711">
      <w:pPr>
        <w:pStyle w:val="FORMATTEXT"/>
        <w:ind w:firstLine="568"/>
        <w:jc w:val="both"/>
        <w:rPr>
          <w:rFonts w:ascii="Times New Roman" w:hAnsi="Times New Roman" w:cs="Times New Roman"/>
        </w:rPr>
      </w:pPr>
    </w:p>
    <w:p w14:paraId="3DD10912"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на растворе марки 25 - 0,7;</w:t>
      </w:r>
    </w:p>
    <w:p w14:paraId="1755DE32" w14:textId="77777777" w:rsidR="00EB3711" w:rsidRPr="00C614A0" w:rsidRDefault="00EB3711">
      <w:pPr>
        <w:pStyle w:val="FORMATTEXT"/>
        <w:ind w:firstLine="568"/>
        <w:jc w:val="both"/>
        <w:rPr>
          <w:rFonts w:ascii="Times New Roman" w:hAnsi="Times New Roman" w:cs="Times New Roman"/>
        </w:rPr>
      </w:pPr>
    </w:p>
    <w:p w14:paraId="5439D1CB" w14:textId="77777777" w:rsidR="00EB3711" w:rsidRPr="00C614A0" w:rsidRDefault="00EB3711" w:rsidP="00C614A0">
      <w:pPr>
        <w:pStyle w:val="FORMATTEXT"/>
        <w:ind w:firstLine="568"/>
        <w:jc w:val="both"/>
        <w:rPr>
          <w:rFonts w:ascii="Times New Roman" w:hAnsi="Times New Roman" w:cs="Times New Roman"/>
        </w:rPr>
      </w:pPr>
      <w:r w:rsidRPr="00C614A0">
        <w:rPr>
          <w:rFonts w:ascii="Times New Roman" w:hAnsi="Times New Roman" w:cs="Times New Roman"/>
        </w:rPr>
        <w:t>- на растворе марки 10 и ниже - 0,6.</w:t>
      </w:r>
    </w:p>
    <w:p w14:paraId="49324A56" w14:textId="77777777" w:rsidR="00EB3711" w:rsidRPr="00C614A0" w:rsidRDefault="00EB3711">
      <w:pPr>
        <w:pStyle w:val="FORMATTEXT"/>
        <w:jc w:val="both"/>
        <w:rPr>
          <w:rFonts w:ascii="Times New Roman" w:hAnsi="Times New Roman" w:cs="Times New Roman"/>
        </w:rPr>
      </w:pPr>
    </w:p>
    <w:p w14:paraId="295AAD2B"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Таблица 6.6</w:t>
      </w:r>
    </w:p>
    <w:p w14:paraId="16B221FE"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750"/>
        <w:gridCol w:w="1050"/>
        <w:gridCol w:w="1050"/>
        <w:gridCol w:w="1050"/>
        <w:gridCol w:w="1050"/>
        <w:gridCol w:w="1200"/>
        <w:gridCol w:w="1200"/>
        <w:gridCol w:w="900"/>
        <w:gridCol w:w="1050"/>
      </w:tblGrid>
      <w:tr w:rsidR="00C614A0" w:rsidRPr="00C614A0" w14:paraId="1C8FCB37" w14:textId="77777777">
        <w:tblPrEx>
          <w:tblCellMar>
            <w:top w:w="0" w:type="dxa"/>
            <w:bottom w:w="0" w:type="dxa"/>
          </w:tblCellMar>
        </w:tblPrEx>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4ACEB8C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Марка камня </w:t>
            </w:r>
          </w:p>
        </w:tc>
        <w:tc>
          <w:tcPr>
            <w:tcW w:w="8550" w:type="dxa"/>
            <w:gridSpan w:val="8"/>
            <w:tcBorders>
              <w:top w:val="single" w:sz="6" w:space="0" w:color="auto"/>
              <w:left w:val="single" w:sz="6" w:space="0" w:color="auto"/>
              <w:bottom w:val="nil"/>
              <w:right w:val="single" w:sz="6" w:space="0" w:color="auto"/>
            </w:tcBorders>
            <w:tcMar>
              <w:top w:w="114" w:type="dxa"/>
              <w:left w:w="28" w:type="dxa"/>
              <w:bottom w:w="114" w:type="dxa"/>
              <w:right w:w="28" w:type="dxa"/>
            </w:tcMar>
          </w:tcPr>
          <w:p w14:paraId="7794A521" w14:textId="3F04D892"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Расчетные сопротивления </w:t>
            </w:r>
            <w:r w:rsidR="00C62352" w:rsidRPr="00C614A0">
              <w:rPr>
                <w:rFonts w:ascii="Times New Roman" w:hAnsi="Times New Roman" w:cs="Times New Roman"/>
                <w:noProof/>
                <w:position w:val="-8"/>
                <w:sz w:val="18"/>
                <w:szCs w:val="18"/>
              </w:rPr>
              <w:drawing>
                <wp:inline distT="0" distB="0" distL="0" distR="0" wp14:anchorId="4498BA1F" wp14:editId="6EA4B01A">
                  <wp:extent cx="149860" cy="16383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C614A0">
              <w:rPr>
                <w:rFonts w:ascii="Times New Roman" w:hAnsi="Times New Roman" w:cs="Times New Roman"/>
                <w:sz w:val="18"/>
                <w:szCs w:val="18"/>
              </w:rPr>
              <w:t xml:space="preserve">, МПа, сжатию кладки из бетонных камней и силикатных блоков пустотностью до 25% при высоте ряда кладки 200-300 мм </w:t>
            </w:r>
          </w:p>
        </w:tc>
      </w:tr>
      <w:tr w:rsidR="00C614A0" w:rsidRPr="00C614A0" w14:paraId="27149AD4" w14:textId="77777777">
        <w:tblPrEx>
          <w:tblCellMar>
            <w:top w:w="0" w:type="dxa"/>
            <w:bottom w:w="0" w:type="dxa"/>
          </w:tblCellMar>
        </w:tblPrEx>
        <w:tc>
          <w:tcPr>
            <w:tcW w:w="750" w:type="dxa"/>
            <w:tcBorders>
              <w:top w:val="nil"/>
              <w:left w:val="single" w:sz="6" w:space="0" w:color="auto"/>
              <w:bottom w:val="nil"/>
              <w:right w:val="nil"/>
            </w:tcBorders>
            <w:tcMar>
              <w:top w:w="114" w:type="dxa"/>
              <w:left w:w="28" w:type="dxa"/>
              <w:bottom w:w="114" w:type="dxa"/>
              <w:right w:w="28" w:type="dxa"/>
            </w:tcMar>
          </w:tcPr>
          <w:p w14:paraId="5373C9EE" w14:textId="77777777" w:rsidR="00EB3711" w:rsidRPr="00C614A0" w:rsidRDefault="00EB3711">
            <w:pPr>
              <w:pStyle w:val="FORMATTEXT"/>
              <w:rPr>
                <w:rFonts w:ascii="Times New Roman" w:hAnsi="Times New Roman" w:cs="Times New Roman"/>
                <w:sz w:val="18"/>
                <w:szCs w:val="18"/>
              </w:rPr>
            </w:pPr>
          </w:p>
        </w:tc>
        <w:tc>
          <w:tcPr>
            <w:tcW w:w="6600" w:type="dxa"/>
            <w:gridSpan w:val="6"/>
            <w:tcBorders>
              <w:top w:val="single" w:sz="6" w:space="0" w:color="auto"/>
              <w:left w:val="single" w:sz="6" w:space="0" w:color="auto"/>
              <w:bottom w:val="nil"/>
              <w:right w:val="nil"/>
            </w:tcBorders>
            <w:tcMar>
              <w:top w:w="114" w:type="dxa"/>
              <w:left w:w="28" w:type="dxa"/>
              <w:bottom w:w="114" w:type="dxa"/>
              <w:right w:w="28" w:type="dxa"/>
            </w:tcMar>
          </w:tcPr>
          <w:p w14:paraId="1C169E3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при марке раствора </w:t>
            </w:r>
          </w:p>
        </w:tc>
        <w:tc>
          <w:tcPr>
            <w:tcW w:w="195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2AC01C9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при прочности раствора </w:t>
            </w:r>
          </w:p>
        </w:tc>
      </w:tr>
      <w:tr w:rsidR="00C614A0" w:rsidRPr="00C614A0" w14:paraId="3B5FAAE3" w14:textId="77777777">
        <w:tblPrEx>
          <w:tblCellMar>
            <w:top w:w="0" w:type="dxa"/>
            <w:bottom w:w="0" w:type="dxa"/>
          </w:tblCellMar>
        </w:tblPrEx>
        <w:tc>
          <w:tcPr>
            <w:tcW w:w="750" w:type="dxa"/>
            <w:tcBorders>
              <w:top w:val="nil"/>
              <w:left w:val="single" w:sz="6" w:space="0" w:color="auto"/>
              <w:bottom w:val="nil"/>
              <w:right w:val="nil"/>
            </w:tcBorders>
            <w:tcMar>
              <w:top w:w="114" w:type="dxa"/>
              <w:left w:w="28" w:type="dxa"/>
              <w:bottom w:w="114" w:type="dxa"/>
              <w:right w:w="28" w:type="dxa"/>
            </w:tcMar>
          </w:tcPr>
          <w:p w14:paraId="5C847AAD" w14:textId="77777777" w:rsidR="00EB3711" w:rsidRPr="00C614A0" w:rsidRDefault="00EB3711">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6163198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100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31D6883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75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0E336BD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50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65BDA94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25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3813877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603FEFE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FE3B32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D5BF20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нулевой </w:t>
            </w:r>
          </w:p>
        </w:tc>
      </w:tr>
      <w:tr w:rsidR="00C614A0" w:rsidRPr="00C614A0" w14:paraId="18B2ABB8" w14:textId="77777777">
        <w:tblPrEx>
          <w:tblCellMar>
            <w:top w:w="0" w:type="dxa"/>
            <w:bottom w:w="0" w:type="dxa"/>
          </w:tblCellMar>
        </w:tblPrEx>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602BABD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300</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066C4E1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4,6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03FCB34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4,4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10768C5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4,2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2EF31F3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3,9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4000E4C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3,6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7D56A7A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3,2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06A6BF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3,0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DBCA27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2,7 </w:t>
            </w:r>
          </w:p>
        </w:tc>
      </w:tr>
      <w:tr w:rsidR="00C614A0" w:rsidRPr="00C614A0" w14:paraId="3B32AACD" w14:textId="77777777">
        <w:tblPrEx>
          <w:tblCellMar>
            <w:top w:w="0" w:type="dxa"/>
            <w:bottom w:w="0" w:type="dxa"/>
          </w:tblCellMar>
        </w:tblPrEx>
        <w:tc>
          <w:tcPr>
            <w:tcW w:w="750" w:type="dxa"/>
            <w:tcBorders>
              <w:top w:val="nil"/>
              <w:left w:val="single" w:sz="6" w:space="0" w:color="auto"/>
              <w:bottom w:val="nil"/>
              <w:right w:val="nil"/>
            </w:tcBorders>
            <w:tcMar>
              <w:top w:w="114" w:type="dxa"/>
              <w:left w:w="28" w:type="dxa"/>
              <w:bottom w:w="114" w:type="dxa"/>
              <w:right w:w="28" w:type="dxa"/>
            </w:tcMar>
          </w:tcPr>
          <w:p w14:paraId="19727F0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200</w:t>
            </w:r>
          </w:p>
        </w:tc>
        <w:tc>
          <w:tcPr>
            <w:tcW w:w="1050" w:type="dxa"/>
            <w:tcBorders>
              <w:top w:val="nil"/>
              <w:left w:val="single" w:sz="6" w:space="0" w:color="auto"/>
              <w:bottom w:val="nil"/>
              <w:right w:val="nil"/>
            </w:tcBorders>
            <w:tcMar>
              <w:top w:w="114" w:type="dxa"/>
              <w:left w:w="28" w:type="dxa"/>
              <w:bottom w:w="114" w:type="dxa"/>
              <w:right w:w="28" w:type="dxa"/>
            </w:tcMar>
          </w:tcPr>
          <w:p w14:paraId="5881300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3,4 </w:t>
            </w:r>
          </w:p>
        </w:tc>
        <w:tc>
          <w:tcPr>
            <w:tcW w:w="1050" w:type="dxa"/>
            <w:tcBorders>
              <w:top w:val="nil"/>
              <w:left w:val="single" w:sz="6" w:space="0" w:color="auto"/>
              <w:bottom w:val="nil"/>
              <w:right w:val="nil"/>
            </w:tcBorders>
            <w:tcMar>
              <w:top w:w="114" w:type="dxa"/>
              <w:left w:w="28" w:type="dxa"/>
              <w:bottom w:w="114" w:type="dxa"/>
              <w:right w:w="28" w:type="dxa"/>
            </w:tcMar>
          </w:tcPr>
          <w:p w14:paraId="6F1CB9B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3,3 </w:t>
            </w:r>
          </w:p>
        </w:tc>
        <w:tc>
          <w:tcPr>
            <w:tcW w:w="1050" w:type="dxa"/>
            <w:tcBorders>
              <w:top w:val="nil"/>
              <w:left w:val="single" w:sz="6" w:space="0" w:color="auto"/>
              <w:bottom w:val="nil"/>
              <w:right w:val="nil"/>
            </w:tcBorders>
            <w:tcMar>
              <w:top w:w="114" w:type="dxa"/>
              <w:left w:w="28" w:type="dxa"/>
              <w:bottom w:w="114" w:type="dxa"/>
              <w:right w:w="28" w:type="dxa"/>
            </w:tcMar>
          </w:tcPr>
          <w:p w14:paraId="3C0CE3E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3,0 </w:t>
            </w:r>
          </w:p>
        </w:tc>
        <w:tc>
          <w:tcPr>
            <w:tcW w:w="1050" w:type="dxa"/>
            <w:tcBorders>
              <w:top w:val="nil"/>
              <w:left w:val="single" w:sz="6" w:space="0" w:color="auto"/>
              <w:bottom w:val="nil"/>
              <w:right w:val="nil"/>
            </w:tcBorders>
            <w:tcMar>
              <w:top w:w="114" w:type="dxa"/>
              <w:left w:w="28" w:type="dxa"/>
              <w:bottom w:w="114" w:type="dxa"/>
              <w:right w:w="28" w:type="dxa"/>
            </w:tcMar>
          </w:tcPr>
          <w:p w14:paraId="558F6FF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2,9 </w:t>
            </w:r>
          </w:p>
        </w:tc>
        <w:tc>
          <w:tcPr>
            <w:tcW w:w="1200" w:type="dxa"/>
            <w:tcBorders>
              <w:top w:val="nil"/>
              <w:left w:val="single" w:sz="6" w:space="0" w:color="auto"/>
              <w:bottom w:val="nil"/>
              <w:right w:val="nil"/>
            </w:tcBorders>
            <w:tcMar>
              <w:top w:w="114" w:type="dxa"/>
              <w:left w:w="28" w:type="dxa"/>
              <w:bottom w:w="114" w:type="dxa"/>
              <w:right w:w="28" w:type="dxa"/>
            </w:tcMar>
          </w:tcPr>
          <w:p w14:paraId="7AC7B4F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2,6 </w:t>
            </w:r>
          </w:p>
        </w:tc>
        <w:tc>
          <w:tcPr>
            <w:tcW w:w="1200" w:type="dxa"/>
            <w:tcBorders>
              <w:top w:val="nil"/>
              <w:left w:val="single" w:sz="6" w:space="0" w:color="auto"/>
              <w:bottom w:val="nil"/>
              <w:right w:val="nil"/>
            </w:tcBorders>
            <w:tcMar>
              <w:top w:w="114" w:type="dxa"/>
              <w:left w:w="28" w:type="dxa"/>
              <w:bottom w:w="114" w:type="dxa"/>
              <w:right w:w="28" w:type="dxa"/>
            </w:tcMar>
          </w:tcPr>
          <w:p w14:paraId="5A765E3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2,4 </w:t>
            </w:r>
          </w:p>
        </w:tc>
        <w:tc>
          <w:tcPr>
            <w:tcW w:w="900" w:type="dxa"/>
            <w:tcBorders>
              <w:top w:val="nil"/>
              <w:left w:val="single" w:sz="6" w:space="0" w:color="auto"/>
              <w:bottom w:val="nil"/>
              <w:right w:val="nil"/>
            </w:tcBorders>
            <w:tcMar>
              <w:top w:w="114" w:type="dxa"/>
              <w:left w:w="28" w:type="dxa"/>
              <w:bottom w:w="114" w:type="dxa"/>
              <w:right w:w="28" w:type="dxa"/>
            </w:tcMar>
          </w:tcPr>
          <w:p w14:paraId="0A085E6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2,1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E19B49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1,7 </w:t>
            </w:r>
          </w:p>
        </w:tc>
      </w:tr>
      <w:tr w:rsidR="00C614A0" w:rsidRPr="00C614A0" w14:paraId="17932434" w14:textId="77777777">
        <w:tblPrEx>
          <w:tblCellMar>
            <w:top w:w="0" w:type="dxa"/>
            <w:bottom w:w="0" w:type="dxa"/>
          </w:tblCellMar>
        </w:tblPrEx>
        <w:tc>
          <w:tcPr>
            <w:tcW w:w="750" w:type="dxa"/>
            <w:tcBorders>
              <w:top w:val="nil"/>
              <w:left w:val="single" w:sz="6" w:space="0" w:color="auto"/>
              <w:bottom w:val="nil"/>
              <w:right w:val="nil"/>
            </w:tcBorders>
            <w:tcMar>
              <w:top w:w="114" w:type="dxa"/>
              <w:left w:w="28" w:type="dxa"/>
              <w:bottom w:w="114" w:type="dxa"/>
              <w:right w:w="28" w:type="dxa"/>
            </w:tcMar>
          </w:tcPr>
          <w:p w14:paraId="21CF442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150</w:t>
            </w:r>
          </w:p>
        </w:tc>
        <w:tc>
          <w:tcPr>
            <w:tcW w:w="1050" w:type="dxa"/>
            <w:tcBorders>
              <w:top w:val="nil"/>
              <w:left w:val="single" w:sz="6" w:space="0" w:color="auto"/>
              <w:bottom w:val="nil"/>
              <w:right w:val="nil"/>
            </w:tcBorders>
            <w:tcMar>
              <w:top w:w="114" w:type="dxa"/>
              <w:left w:w="28" w:type="dxa"/>
              <w:bottom w:w="114" w:type="dxa"/>
              <w:right w:w="28" w:type="dxa"/>
            </w:tcMar>
          </w:tcPr>
          <w:p w14:paraId="27756EA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2,7 </w:t>
            </w:r>
          </w:p>
        </w:tc>
        <w:tc>
          <w:tcPr>
            <w:tcW w:w="1050" w:type="dxa"/>
            <w:tcBorders>
              <w:top w:val="nil"/>
              <w:left w:val="single" w:sz="6" w:space="0" w:color="auto"/>
              <w:bottom w:val="nil"/>
              <w:right w:val="nil"/>
            </w:tcBorders>
            <w:tcMar>
              <w:top w:w="114" w:type="dxa"/>
              <w:left w:w="28" w:type="dxa"/>
              <w:bottom w:w="114" w:type="dxa"/>
              <w:right w:w="28" w:type="dxa"/>
            </w:tcMar>
          </w:tcPr>
          <w:p w14:paraId="5F23774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2,6 </w:t>
            </w:r>
          </w:p>
        </w:tc>
        <w:tc>
          <w:tcPr>
            <w:tcW w:w="1050" w:type="dxa"/>
            <w:tcBorders>
              <w:top w:val="nil"/>
              <w:left w:val="single" w:sz="6" w:space="0" w:color="auto"/>
              <w:bottom w:val="nil"/>
              <w:right w:val="nil"/>
            </w:tcBorders>
            <w:tcMar>
              <w:top w:w="114" w:type="dxa"/>
              <w:left w:w="28" w:type="dxa"/>
              <w:bottom w:w="114" w:type="dxa"/>
              <w:right w:w="28" w:type="dxa"/>
            </w:tcMar>
          </w:tcPr>
          <w:p w14:paraId="6EA4B55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2,4 </w:t>
            </w:r>
          </w:p>
        </w:tc>
        <w:tc>
          <w:tcPr>
            <w:tcW w:w="1050" w:type="dxa"/>
            <w:tcBorders>
              <w:top w:val="nil"/>
              <w:left w:val="single" w:sz="6" w:space="0" w:color="auto"/>
              <w:bottom w:val="nil"/>
              <w:right w:val="nil"/>
            </w:tcBorders>
            <w:tcMar>
              <w:top w:w="114" w:type="dxa"/>
              <w:left w:w="28" w:type="dxa"/>
              <w:bottom w:w="114" w:type="dxa"/>
              <w:right w:w="28" w:type="dxa"/>
            </w:tcMar>
          </w:tcPr>
          <w:p w14:paraId="3FCE9C4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2,2 </w:t>
            </w:r>
          </w:p>
        </w:tc>
        <w:tc>
          <w:tcPr>
            <w:tcW w:w="1200" w:type="dxa"/>
            <w:tcBorders>
              <w:top w:val="nil"/>
              <w:left w:val="single" w:sz="6" w:space="0" w:color="auto"/>
              <w:bottom w:val="nil"/>
              <w:right w:val="nil"/>
            </w:tcBorders>
            <w:tcMar>
              <w:top w:w="114" w:type="dxa"/>
              <w:left w:w="28" w:type="dxa"/>
              <w:bottom w:w="114" w:type="dxa"/>
              <w:right w:w="28" w:type="dxa"/>
            </w:tcMar>
          </w:tcPr>
          <w:p w14:paraId="744F4F5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2,0 </w:t>
            </w:r>
          </w:p>
        </w:tc>
        <w:tc>
          <w:tcPr>
            <w:tcW w:w="1200" w:type="dxa"/>
            <w:tcBorders>
              <w:top w:val="nil"/>
              <w:left w:val="single" w:sz="6" w:space="0" w:color="auto"/>
              <w:bottom w:val="nil"/>
              <w:right w:val="nil"/>
            </w:tcBorders>
            <w:tcMar>
              <w:top w:w="114" w:type="dxa"/>
              <w:left w:w="28" w:type="dxa"/>
              <w:bottom w:w="114" w:type="dxa"/>
              <w:right w:w="28" w:type="dxa"/>
            </w:tcMar>
          </w:tcPr>
          <w:p w14:paraId="21A4029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1,8 </w:t>
            </w:r>
          </w:p>
        </w:tc>
        <w:tc>
          <w:tcPr>
            <w:tcW w:w="900" w:type="dxa"/>
            <w:tcBorders>
              <w:top w:val="nil"/>
              <w:left w:val="single" w:sz="6" w:space="0" w:color="auto"/>
              <w:bottom w:val="nil"/>
              <w:right w:val="nil"/>
            </w:tcBorders>
            <w:tcMar>
              <w:top w:w="114" w:type="dxa"/>
              <w:left w:w="28" w:type="dxa"/>
              <w:bottom w:w="114" w:type="dxa"/>
              <w:right w:w="28" w:type="dxa"/>
            </w:tcMar>
          </w:tcPr>
          <w:p w14:paraId="2C034A9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1,7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552765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1,3 </w:t>
            </w:r>
          </w:p>
        </w:tc>
      </w:tr>
      <w:tr w:rsidR="00C614A0" w:rsidRPr="00C614A0" w14:paraId="167A2623" w14:textId="77777777">
        <w:tblPrEx>
          <w:tblCellMar>
            <w:top w:w="0" w:type="dxa"/>
            <w:bottom w:w="0" w:type="dxa"/>
          </w:tblCellMar>
        </w:tblPrEx>
        <w:tc>
          <w:tcPr>
            <w:tcW w:w="750" w:type="dxa"/>
            <w:tcBorders>
              <w:top w:val="nil"/>
              <w:left w:val="single" w:sz="6" w:space="0" w:color="auto"/>
              <w:bottom w:val="nil"/>
              <w:right w:val="nil"/>
            </w:tcBorders>
            <w:tcMar>
              <w:top w:w="114" w:type="dxa"/>
              <w:left w:w="28" w:type="dxa"/>
              <w:bottom w:w="114" w:type="dxa"/>
              <w:right w:w="28" w:type="dxa"/>
            </w:tcMar>
          </w:tcPr>
          <w:p w14:paraId="02E099A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125</w:t>
            </w:r>
          </w:p>
        </w:tc>
        <w:tc>
          <w:tcPr>
            <w:tcW w:w="1050" w:type="dxa"/>
            <w:tcBorders>
              <w:top w:val="nil"/>
              <w:left w:val="single" w:sz="6" w:space="0" w:color="auto"/>
              <w:bottom w:val="nil"/>
              <w:right w:val="nil"/>
            </w:tcBorders>
            <w:tcMar>
              <w:top w:w="114" w:type="dxa"/>
              <w:left w:w="28" w:type="dxa"/>
              <w:bottom w:w="114" w:type="dxa"/>
              <w:right w:w="28" w:type="dxa"/>
            </w:tcMar>
          </w:tcPr>
          <w:p w14:paraId="7D72C54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2,4 </w:t>
            </w:r>
          </w:p>
        </w:tc>
        <w:tc>
          <w:tcPr>
            <w:tcW w:w="1050" w:type="dxa"/>
            <w:tcBorders>
              <w:top w:val="nil"/>
              <w:left w:val="single" w:sz="6" w:space="0" w:color="auto"/>
              <w:bottom w:val="nil"/>
              <w:right w:val="nil"/>
            </w:tcBorders>
            <w:tcMar>
              <w:top w:w="114" w:type="dxa"/>
              <w:left w:w="28" w:type="dxa"/>
              <w:bottom w:w="114" w:type="dxa"/>
              <w:right w:w="28" w:type="dxa"/>
            </w:tcMar>
          </w:tcPr>
          <w:p w14:paraId="3706FE1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2,3 </w:t>
            </w:r>
          </w:p>
        </w:tc>
        <w:tc>
          <w:tcPr>
            <w:tcW w:w="1050" w:type="dxa"/>
            <w:tcBorders>
              <w:top w:val="nil"/>
              <w:left w:val="single" w:sz="6" w:space="0" w:color="auto"/>
              <w:bottom w:val="nil"/>
              <w:right w:val="nil"/>
            </w:tcBorders>
            <w:tcMar>
              <w:top w:w="114" w:type="dxa"/>
              <w:left w:w="28" w:type="dxa"/>
              <w:bottom w:w="114" w:type="dxa"/>
              <w:right w:w="28" w:type="dxa"/>
            </w:tcMar>
          </w:tcPr>
          <w:p w14:paraId="224E022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2,1 </w:t>
            </w:r>
          </w:p>
        </w:tc>
        <w:tc>
          <w:tcPr>
            <w:tcW w:w="1050" w:type="dxa"/>
            <w:tcBorders>
              <w:top w:val="nil"/>
              <w:left w:val="single" w:sz="6" w:space="0" w:color="auto"/>
              <w:bottom w:val="nil"/>
              <w:right w:val="nil"/>
            </w:tcBorders>
            <w:tcMar>
              <w:top w:w="114" w:type="dxa"/>
              <w:left w:w="28" w:type="dxa"/>
              <w:bottom w:w="114" w:type="dxa"/>
              <w:right w:w="28" w:type="dxa"/>
            </w:tcMar>
          </w:tcPr>
          <w:p w14:paraId="25B6926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1,9 </w:t>
            </w:r>
          </w:p>
        </w:tc>
        <w:tc>
          <w:tcPr>
            <w:tcW w:w="1200" w:type="dxa"/>
            <w:tcBorders>
              <w:top w:val="nil"/>
              <w:left w:val="single" w:sz="6" w:space="0" w:color="auto"/>
              <w:bottom w:val="nil"/>
              <w:right w:val="nil"/>
            </w:tcBorders>
            <w:tcMar>
              <w:top w:w="114" w:type="dxa"/>
              <w:left w:w="28" w:type="dxa"/>
              <w:bottom w:w="114" w:type="dxa"/>
              <w:right w:w="28" w:type="dxa"/>
            </w:tcMar>
          </w:tcPr>
          <w:p w14:paraId="681B3E4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1,7 </w:t>
            </w:r>
          </w:p>
        </w:tc>
        <w:tc>
          <w:tcPr>
            <w:tcW w:w="1200" w:type="dxa"/>
            <w:tcBorders>
              <w:top w:val="nil"/>
              <w:left w:val="single" w:sz="6" w:space="0" w:color="auto"/>
              <w:bottom w:val="nil"/>
              <w:right w:val="nil"/>
            </w:tcBorders>
            <w:tcMar>
              <w:top w:w="114" w:type="dxa"/>
              <w:left w:w="28" w:type="dxa"/>
              <w:bottom w:w="114" w:type="dxa"/>
              <w:right w:w="28" w:type="dxa"/>
            </w:tcMar>
          </w:tcPr>
          <w:p w14:paraId="783100D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1,6 </w:t>
            </w:r>
          </w:p>
        </w:tc>
        <w:tc>
          <w:tcPr>
            <w:tcW w:w="900" w:type="dxa"/>
            <w:tcBorders>
              <w:top w:val="nil"/>
              <w:left w:val="single" w:sz="6" w:space="0" w:color="auto"/>
              <w:bottom w:val="nil"/>
              <w:right w:val="nil"/>
            </w:tcBorders>
            <w:tcMar>
              <w:top w:w="114" w:type="dxa"/>
              <w:left w:w="28" w:type="dxa"/>
              <w:bottom w:w="114" w:type="dxa"/>
              <w:right w:w="28" w:type="dxa"/>
            </w:tcMar>
          </w:tcPr>
          <w:p w14:paraId="0AFAD45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1,4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3AFB33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1,1 </w:t>
            </w:r>
          </w:p>
        </w:tc>
      </w:tr>
      <w:tr w:rsidR="00C614A0" w:rsidRPr="00C614A0" w14:paraId="235D5196" w14:textId="77777777">
        <w:tblPrEx>
          <w:tblCellMar>
            <w:top w:w="0" w:type="dxa"/>
            <w:bottom w:w="0" w:type="dxa"/>
          </w:tblCellMar>
        </w:tblPrEx>
        <w:tc>
          <w:tcPr>
            <w:tcW w:w="750" w:type="dxa"/>
            <w:tcBorders>
              <w:top w:val="nil"/>
              <w:left w:val="single" w:sz="6" w:space="0" w:color="auto"/>
              <w:bottom w:val="nil"/>
              <w:right w:val="nil"/>
            </w:tcBorders>
            <w:tcMar>
              <w:top w:w="114" w:type="dxa"/>
              <w:left w:w="28" w:type="dxa"/>
              <w:bottom w:w="114" w:type="dxa"/>
              <w:right w:w="28" w:type="dxa"/>
            </w:tcMar>
          </w:tcPr>
          <w:p w14:paraId="6715BD3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100</w:t>
            </w:r>
          </w:p>
        </w:tc>
        <w:tc>
          <w:tcPr>
            <w:tcW w:w="1050" w:type="dxa"/>
            <w:tcBorders>
              <w:top w:val="nil"/>
              <w:left w:val="single" w:sz="6" w:space="0" w:color="auto"/>
              <w:bottom w:val="nil"/>
              <w:right w:val="nil"/>
            </w:tcBorders>
            <w:tcMar>
              <w:top w:w="114" w:type="dxa"/>
              <w:left w:w="28" w:type="dxa"/>
              <w:bottom w:w="114" w:type="dxa"/>
              <w:right w:w="28" w:type="dxa"/>
            </w:tcMar>
          </w:tcPr>
          <w:p w14:paraId="4807EEA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2,0 </w:t>
            </w:r>
          </w:p>
        </w:tc>
        <w:tc>
          <w:tcPr>
            <w:tcW w:w="1050" w:type="dxa"/>
            <w:tcBorders>
              <w:top w:val="nil"/>
              <w:left w:val="single" w:sz="6" w:space="0" w:color="auto"/>
              <w:bottom w:val="nil"/>
              <w:right w:val="nil"/>
            </w:tcBorders>
            <w:tcMar>
              <w:top w:w="114" w:type="dxa"/>
              <w:left w:w="28" w:type="dxa"/>
              <w:bottom w:w="114" w:type="dxa"/>
              <w:right w:w="28" w:type="dxa"/>
            </w:tcMar>
          </w:tcPr>
          <w:p w14:paraId="735B14B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1,8 </w:t>
            </w:r>
          </w:p>
        </w:tc>
        <w:tc>
          <w:tcPr>
            <w:tcW w:w="1050" w:type="dxa"/>
            <w:tcBorders>
              <w:top w:val="nil"/>
              <w:left w:val="single" w:sz="6" w:space="0" w:color="auto"/>
              <w:bottom w:val="nil"/>
              <w:right w:val="nil"/>
            </w:tcBorders>
            <w:tcMar>
              <w:top w:w="114" w:type="dxa"/>
              <w:left w:w="28" w:type="dxa"/>
              <w:bottom w:w="114" w:type="dxa"/>
              <w:right w:w="28" w:type="dxa"/>
            </w:tcMar>
          </w:tcPr>
          <w:p w14:paraId="0836BC7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1,7 </w:t>
            </w:r>
          </w:p>
        </w:tc>
        <w:tc>
          <w:tcPr>
            <w:tcW w:w="1050" w:type="dxa"/>
            <w:tcBorders>
              <w:top w:val="nil"/>
              <w:left w:val="single" w:sz="6" w:space="0" w:color="auto"/>
              <w:bottom w:val="nil"/>
              <w:right w:val="nil"/>
            </w:tcBorders>
            <w:tcMar>
              <w:top w:w="114" w:type="dxa"/>
              <w:left w:w="28" w:type="dxa"/>
              <w:bottom w:w="114" w:type="dxa"/>
              <w:right w:w="28" w:type="dxa"/>
            </w:tcMar>
          </w:tcPr>
          <w:p w14:paraId="36E846F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1,6 </w:t>
            </w:r>
          </w:p>
        </w:tc>
        <w:tc>
          <w:tcPr>
            <w:tcW w:w="1200" w:type="dxa"/>
            <w:tcBorders>
              <w:top w:val="nil"/>
              <w:left w:val="single" w:sz="6" w:space="0" w:color="auto"/>
              <w:bottom w:val="nil"/>
              <w:right w:val="nil"/>
            </w:tcBorders>
            <w:tcMar>
              <w:top w:w="114" w:type="dxa"/>
              <w:left w:w="28" w:type="dxa"/>
              <w:bottom w:w="114" w:type="dxa"/>
              <w:right w:w="28" w:type="dxa"/>
            </w:tcMar>
          </w:tcPr>
          <w:p w14:paraId="07F66A1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1,4 </w:t>
            </w:r>
          </w:p>
        </w:tc>
        <w:tc>
          <w:tcPr>
            <w:tcW w:w="1200" w:type="dxa"/>
            <w:tcBorders>
              <w:top w:val="nil"/>
              <w:left w:val="single" w:sz="6" w:space="0" w:color="auto"/>
              <w:bottom w:val="nil"/>
              <w:right w:val="nil"/>
            </w:tcBorders>
            <w:tcMar>
              <w:top w:w="114" w:type="dxa"/>
              <w:left w:w="28" w:type="dxa"/>
              <w:bottom w:w="114" w:type="dxa"/>
              <w:right w:w="28" w:type="dxa"/>
            </w:tcMar>
          </w:tcPr>
          <w:p w14:paraId="135196D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1,3 </w:t>
            </w:r>
          </w:p>
        </w:tc>
        <w:tc>
          <w:tcPr>
            <w:tcW w:w="900" w:type="dxa"/>
            <w:tcBorders>
              <w:top w:val="nil"/>
              <w:left w:val="single" w:sz="6" w:space="0" w:color="auto"/>
              <w:bottom w:val="nil"/>
              <w:right w:val="nil"/>
            </w:tcBorders>
            <w:tcMar>
              <w:top w:w="114" w:type="dxa"/>
              <w:left w:w="28" w:type="dxa"/>
              <w:bottom w:w="114" w:type="dxa"/>
              <w:right w:w="28" w:type="dxa"/>
            </w:tcMar>
          </w:tcPr>
          <w:p w14:paraId="3C150B8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1,1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E67135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0,9 </w:t>
            </w:r>
          </w:p>
        </w:tc>
      </w:tr>
      <w:tr w:rsidR="00C614A0" w:rsidRPr="00C614A0" w14:paraId="186DBAC4" w14:textId="77777777">
        <w:tblPrEx>
          <w:tblCellMar>
            <w:top w:w="0" w:type="dxa"/>
            <w:bottom w:w="0" w:type="dxa"/>
          </w:tblCellMar>
        </w:tblPrEx>
        <w:tc>
          <w:tcPr>
            <w:tcW w:w="750" w:type="dxa"/>
            <w:tcBorders>
              <w:top w:val="nil"/>
              <w:left w:val="single" w:sz="6" w:space="0" w:color="auto"/>
              <w:bottom w:val="nil"/>
              <w:right w:val="nil"/>
            </w:tcBorders>
            <w:tcMar>
              <w:top w:w="114" w:type="dxa"/>
              <w:left w:w="28" w:type="dxa"/>
              <w:bottom w:w="114" w:type="dxa"/>
              <w:right w:w="28" w:type="dxa"/>
            </w:tcMar>
          </w:tcPr>
          <w:p w14:paraId="4E0FB9B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75</w:t>
            </w:r>
          </w:p>
        </w:tc>
        <w:tc>
          <w:tcPr>
            <w:tcW w:w="1050" w:type="dxa"/>
            <w:tcBorders>
              <w:top w:val="nil"/>
              <w:left w:val="single" w:sz="6" w:space="0" w:color="auto"/>
              <w:bottom w:val="nil"/>
              <w:right w:val="nil"/>
            </w:tcBorders>
            <w:tcMar>
              <w:top w:w="114" w:type="dxa"/>
              <w:left w:w="28" w:type="dxa"/>
              <w:bottom w:w="114" w:type="dxa"/>
              <w:right w:w="28" w:type="dxa"/>
            </w:tcMar>
          </w:tcPr>
          <w:p w14:paraId="4C5378B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1,6 </w:t>
            </w:r>
          </w:p>
        </w:tc>
        <w:tc>
          <w:tcPr>
            <w:tcW w:w="1050" w:type="dxa"/>
            <w:tcBorders>
              <w:top w:val="nil"/>
              <w:left w:val="single" w:sz="6" w:space="0" w:color="auto"/>
              <w:bottom w:val="nil"/>
              <w:right w:val="nil"/>
            </w:tcBorders>
            <w:tcMar>
              <w:top w:w="114" w:type="dxa"/>
              <w:left w:w="28" w:type="dxa"/>
              <w:bottom w:w="114" w:type="dxa"/>
              <w:right w:w="28" w:type="dxa"/>
            </w:tcMar>
          </w:tcPr>
          <w:p w14:paraId="394BE8C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1,5 </w:t>
            </w:r>
          </w:p>
        </w:tc>
        <w:tc>
          <w:tcPr>
            <w:tcW w:w="1050" w:type="dxa"/>
            <w:tcBorders>
              <w:top w:val="nil"/>
              <w:left w:val="single" w:sz="6" w:space="0" w:color="auto"/>
              <w:bottom w:val="nil"/>
              <w:right w:val="nil"/>
            </w:tcBorders>
            <w:tcMar>
              <w:top w:w="114" w:type="dxa"/>
              <w:left w:w="28" w:type="dxa"/>
              <w:bottom w:w="114" w:type="dxa"/>
              <w:right w:w="28" w:type="dxa"/>
            </w:tcMar>
          </w:tcPr>
          <w:p w14:paraId="302D759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1,4 </w:t>
            </w:r>
          </w:p>
        </w:tc>
        <w:tc>
          <w:tcPr>
            <w:tcW w:w="1050" w:type="dxa"/>
            <w:tcBorders>
              <w:top w:val="nil"/>
              <w:left w:val="single" w:sz="6" w:space="0" w:color="auto"/>
              <w:bottom w:val="nil"/>
              <w:right w:val="nil"/>
            </w:tcBorders>
            <w:tcMar>
              <w:top w:w="114" w:type="dxa"/>
              <w:left w:w="28" w:type="dxa"/>
              <w:bottom w:w="114" w:type="dxa"/>
              <w:right w:w="28" w:type="dxa"/>
            </w:tcMar>
          </w:tcPr>
          <w:p w14:paraId="5B04887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1,3 </w:t>
            </w:r>
          </w:p>
        </w:tc>
        <w:tc>
          <w:tcPr>
            <w:tcW w:w="1200" w:type="dxa"/>
            <w:tcBorders>
              <w:top w:val="nil"/>
              <w:left w:val="single" w:sz="6" w:space="0" w:color="auto"/>
              <w:bottom w:val="nil"/>
              <w:right w:val="nil"/>
            </w:tcBorders>
            <w:tcMar>
              <w:top w:w="114" w:type="dxa"/>
              <w:left w:w="28" w:type="dxa"/>
              <w:bottom w:w="114" w:type="dxa"/>
              <w:right w:w="28" w:type="dxa"/>
            </w:tcMar>
          </w:tcPr>
          <w:p w14:paraId="57F3B43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1,1 </w:t>
            </w:r>
          </w:p>
        </w:tc>
        <w:tc>
          <w:tcPr>
            <w:tcW w:w="1200" w:type="dxa"/>
            <w:tcBorders>
              <w:top w:val="nil"/>
              <w:left w:val="single" w:sz="6" w:space="0" w:color="auto"/>
              <w:bottom w:val="nil"/>
              <w:right w:val="nil"/>
            </w:tcBorders>
            <w:tcMar>
              <w:top w:w="114" w:type="dxa"/>
              <w:left w:w="28" w:type="dxa"/>
              <w:bottom w:w="114" w:type="dxa"/>
              <w:right w:w="28" w:type="dxa"/>
            </w:tcMar>
          </w:tcPr>
          <w:p w14:paraId="3B5669C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 </w:t>
            </w:r>
          </w:p>
        </w:tc>
        <w:tc>
          <w:tcPr>
            <w:tcW w:w="900" w:type="dxa"/>
            <w:tcBorders>
              <w:top w:val="nil"/>
              <w:left w:val="single" w:sz="6" w:space="0" w:color="auto"/>
              <w:bottom w:val="nil"/>
              <w:right w:val="nil"/>
            </w:tcBorders>
            <w:tcMar>
              <w:top w:w="114" w:type="dxa"/>
              <w:left w:w="28" w:type="dxa"/>
              <w:bottom w:w="114" w:type="dxa"/>
              <w:right w:w="28" w:type="dxa"/>
            </w:tcMar>
          </w:tcPr>
          <w:p w14:paraId="7D255E3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0,9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D9C838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0,7 </w:t>
            </w:r>
          </w:p>
        </w:tc>
      </w:tr>
      <w:tr w:rsidR="00C614A0" w:rsidRPr="00C614A0" w14:paraId="47EA7AC5" w14:textId="77777777">
        <w:tblPrEx>
          <w:tblCellMar>
            <w:top w:w="0" w:type="dxa"/>
            <w:bottom w:w="0" w:type="dxa"/>
          </w:tblCellMar>
        </w:tblPrEx>
        <w:tc>
          <w:tcPr>
            <w:tcW w:w="750" w:type="dxa"/>
            <w:tcBorders>
              <w:top w:val="nil"/>
              <w:left w:val="single" w:sz="6" w:space="0" w:color="auto"/>
              <w:bottom w:val="nil"/>
              <w:right w:val="nil"/>
            </w:tcBorders>
            <w:tcMar>
              <w:top w:w="114" w:type="dxa"/>
              <w:left w:w="28" w:type="dxa"/>
              <w:bottom w:w="114" w:type="dxa"/>
              <w:right w:w="28" w:type="dxa"/>
            </w:tcMar>
          </w:tcPr>
          <w:p w14:paraId="44A2AEF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50</w:t>
            </w:r>
          </w:p>
        </w:tc>
        <w:tc>
          <w:tcPr>
            <w:tcW w:w="1050" w:type="dxa"/>
            <w:tcBorders>
              <w:top w:val="nil"/>
              <w:left w:val="single" w:sz="6" w:space="0" w:color="auto"/>
              <w:bottom w:val="nil"/>
              <w:right w:val="nil"/>
            </w:tcBorders>
            <w:tcMar>
              <w:top w:w="114" w:type="dxa"/>
              <w:left w:w="28" w:type="dxa"/>
              <w:bottom w:w="114" w:type="dxa"/>
              <w:right w:w="28" w:type="dxa"/>
            </w:tcMar>
          </w:tcPr>
          <w:p w14:paraId="301E472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1,2 </w:t>
            </w:r>
          </w:p>
        </w:tc>
        <w:tc>
          <w:tcPr>
            <w:tcW w:w="1050" w:type="dxa"/>
            <w:tcBorders>
              <w:top w:val="nil"/>
              <w:left w:val="single" w:sz="6" w:space="0" w:color="auto"/>
              <w:bottom w:val="nil"/>
              <w:right w:val="nil"/>
            </w:tcBorders>
            <w:tcMar>
              <w:top w:w="114" w:type="dxa"/>
              <w:left w:w="28" w:type="dxa"/>
              <w:bottom w:w="114" w:type="dxa"/>
              <w:right w:w="28" w:type="dxa"/>
            </w:tcMar>
          </w:tcPr>
          <w:p w14:paraId="149CFA8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1,15 </w:t>
            </w:r>
          </w:p>
        </w:tc>
        <w:tc>
          <w:tcPr>
            <w:tcW w:w="1050" w:type="dxa"/>
            <w:tcBorders>
              <w:top w:val="nil"/>
              <w:left w:val="single" w:sz="6" w:space="0" w:color="auto"/>
              <w:bottom w:val="nil"/>
              <w:right w:val="nil"/>
            </w:tcBorders>
            <w:tcMar>
              <w:top w:w="114" w:type="dxa"/>
              <w:left w:w="28" w:type="dxa"/>
              <w:bottom w:w="114" w:type="dxa"/>
              <w:right w:w="28" w:type="dxa"/>
            </w:tcMar>
          </w:tcPr>
          <w:p w14:paraId="65434EC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1,1 </w:t>
            </w:r>
          </w:p>
        </w:tc>
        <w:tc>
          <w:tcPr>
            <w:tcW w:w="1050" w:type="dxa"/>
            <w:tcBorders>
              <w:top w:val="nil"/>
              <w:left w:val="single" w:sz="6" w:space="0" w:color="auto"/>
              <w:bottom w:val="nil"/>
              <w:right w:val="nil"/>
            </w:tcBorders>
            <w:tcMar>
              <w:top w:w="114" w:type="dxa"/>
              <w:left w:w="28" w:type="dxa"/>
              <w:bottom w:w="114" w:type="dxa"/>
              <w:right w:w="28" w:type="dxa"/>
            </w:tcMar>
          </w:tcPr>
          <w:p w14:paraId="6232044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 </w:t>
            </w:r>
          </w:p>
        </w:tc>
        <w:tc>
          <w:tcPr>
            <w:tcW w:w="1200" w:type="dxa"/>
            <w:tcBorders>
              <w:top w:val="nil"/>
              <w:left w:val="single" w:sz="6" w:space="0" w:color="auto"/>
              <w:bottom w:val="nil"/>
              <w:right w:val="nil"/>
            </w:tcBorders>
            <w:tcMar>
              <w:top w:w="114" w:type="dxa"/>
              <w:left w:w="28" w:type="dxa"/>
              <w:bottom w:w="114" w:type="dxa"/>
              <w:right w:w="28" w:type="dxa"/>
            </w:tcMar>
          </w:tcPr>
          <w:p w14:paraId="33DC004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0,9 </w:t>
            </w:r>
          </w:p>
        </w:tc>
        <w:tc>
          <w:tcPr>
            <w:tcW w:w="1200" w:type="dxa"/>
            <w:tcBorders>
              <w:top w:val="nil"/>
              <w:left w:val="single" w:sz="6" w:space="0" w:color="auto"/>
              <w:bottom w:val="nil"/>
              <w:right w:val="nil"/>
            </w:tcBorders>
            <w:tcMar>
              <w:top w:w="114" w:type="dxa"/>
              <w:left w:w="28" w:type="dxa"/>
              <w:bottom w:w="114" w:type="dxa"/>
              <w:right w:w="28" w:type="dxa"/>
            </w:tcMar>
          </w:tcPr>
          <w:p w14:paraId="1A03526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 </w:t>
            </w:r>
          </w:p>
        </w:tc>
        <w:tc>
          <w:tcPr>
            <w:tcW w:w="900" w:type="dxa"/>
            <w:tcBorders>
              <w:top w:val="nil"/>
              <w:left w:val="single" w:sz="6" w:space="0" w:color="auto"/>
              <w:bottom w:val="nil"/>
              <w:right w:val="nil"/>
            </w:tcBorders>
            <w:tcMar>
              <w:top w:w="114" w:type="dxa"/>
              <w:left w:w="28" w:type="dxa"/>
              <w:bottom w:w="114" w:type="dxa"/>
              <w:right w:w="28" w:type="dxa"/>
            </w:tcMar>
          </w:tcPr>
          <w:p w14:paraId="0C7CEC2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0,7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F7C202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0,5 </w:t>
            </w:r>
          </w:p>
        </w:tc>
      </w:tr>
      <w:tr w:rsidR="00C614A0" w:rsidRPr="00C614A0" w14:paraId="7C4A39E7" w14:textId="77777777">
        <w:tblPrEx>
          <w:tblCellMar>
            <w:top w:w="0" w:type="dxa"/>
            <w:bottom w:w="0" w:type="dxa"/>
          </w:tblCellMar>
        </w:tblPrEx>
        <w:tc>
          <w:tcPr>
            <w:tcW w:w="750" w:type="dxa"/>
            <w:tcBorders>
              <w:top w:val="nil"/>
              <w:left w:val="single" w:sz="6" w:space="0" w:color="auto"/>
              <w:bottom w:val="nil"/>
              <w:right w:val="nil"/>
            </w:tcBorders>
            <w:tcMar>
              <w:top w:w="114" w:type="dxa"/>
              <w:left w:w="28" w:type="dxa"/>
              <w:bottom w:w="114" w:type="dxa"/>
              <w:right w:w="28" w:type="dxa"/>
            </w:tcMar>
          </w:tcPr>
          <w:p w14:paraId="0974A20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35</w:t>
            </w:r>
          </w:p>
        </w:tc>
        <w:tc>
          <w:tcPr>
            <w:tcW w:w="1050" w:type="dxa"/>
            <w:tcBorders>
              <w:top w:val="nil"/>
              <w:left w:val="single" w:sz="6" w:space="0" w:color="auto"/>
              <w:bottom w:val="nil"/>
              <w:right w:val="nil"/>
            </w:tcBorders>
            <w:tcMar>
              <w:top w:w="114" w:type="dxa"/>
              <w:left w:w="28" w:type="dxa"/>
              <w:bottom w:w="114" w:type="dxa"/>
              <w:right w:w="28" w:type="dxa"/>
            </w:tcMar>
          </w:tcPr>
          <w:p w14:paraId="5A796EF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1050" w:type="dxa"/>
            <w:tcBorders>
              <w:top w:val="nil"/>
              <w:left w:val="single" w:sz="6" w:space="0" w:color="auto"/>
              <w:bottom w:val="nil"/>
              <w:right w:val="nil"/>
            </w:tcBorders>
            <w:tcMar>
              <w:top w:w="114" w:type="dxa"/>
              <w:left w:w="28" w:type="dxa"/>
              <w:bottom w:w="114" w:type="dxa"/>
              <w:right w:w="28" w:type="dxa"/>
            </w:tcMar>
          </w:tcPr>
          <w:p w14:paraId="7FA2D3F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 </w:t>
            </w:r>
          </w:p>
        </w:tc>
        <w:tc>
          <w:tcPr>
            <w:tcW w:w="1050" w:type="dxa"/>
            <w:tcBorders>
              <w:top w:val="nil"/>
              <w:left w:val="single" w:sz="6" w:space="0" w:color="auto"/>
              <w:bottom w:val="nil"/>
              <w:right w:val="nil"/>
            </w:tcBorders>
            <w:tcMar>
              <w:top w:w="114" w:type="dxa"/>
              <w:left w:w="28" w:type="dxa"/>
              <w:bottom w:w="114" w:type="dxa"/>
              <w:right w:w="28" w:type="dxa"/>
            </w:tcMar>
          </w:tcPr>
          <w:p w14:paraId="24A9B91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0,9 </w:t>
            </w:r>
          </w:p>
        </w:tc>
        <w:tc>
          <w:tcPr>
            <w:tcW w:w="1050" w:type="dxa"/>
            <w:tcBorders>
              <w:top w:val="nil"/>
              <w:left w:val="single" w:sz="6" w:space="0" w:color="auto"/>
              <w:bottom w:val="nil"/>
              <w:right w:val="nil"/>
            </w:tcBorders>
            <w:tcMar>
              <w:top w:w="114" w:type="dxa"/>
              <w:left w:w="28" w:type="dxa"/>
              <w:bottom w:w="114" w:type="dxa"/>
              <w:right w:w="28" w:type="dxa"/>
            </w:tcMar>
          </w:tcPr>
          <w:p w14:paraId="1E2D860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 </w:t>
            </w:r>
          </w:p>
        </w:tc>
        <w:tc>
          <w:tcPr>
            <w:tcW w:w="1200" w:type="dxa"/>
            <w:tcBorders>
              <w:top w:val="nil"/>
              <w:left w:val="single" w:sz="6" w:space="0" w:color="auto"/>
              <w:bottom w:val="nil"/>
              <w:right w:val="nil"/>
            </w:tcBorders>
            <w:tcMar>
              <w:top w:w="114" w:type="dxa"/>
              <w:left w:w="28" w:type="dxa"/>
              <w:bottom w:w="114" w:type="dxa"/>
              <w:right w:w="28" w:type="dxa"/>
            </w:tcMar>
          </w:tcPr>
          <w:p w14:paraId="537BDE5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0,7 </w:t>
            </w:r>
          </w:p>
        </w:tc>
        <w:tc>
          <w:tcPr>
            <w:tcW w:w="1200" w:type="dxa"/>
            <w:tcBorders>
              <w:top w:val="nil"/>
              <w:left w:val="single" w:sz="6" w:space="0" w:color="auto"/>
              <w:bottom w:val="nil"/>
              <w:right w:val="nil"/>
            </w:tcBorders>
            <w:tcMar>
              <w:top w:w="114" w:type="dxa"/>
              <w:left w:w="28" w:type="dxa"/>
              <w:bottom w:w="114" w:type="dxa"/>
              <w:right w:w="28" w:type="dxa"/>
            </w:tcMar>
          </w:tcPr>
          <w:p w14:paraId="520D65A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0,6 </w:t>
            </w:r>
          </w:p>
        </w:tc>
        <w:tc>
          <w:tcPr>
            <w:tcW w:w="900" w:type="dxa"/>
            <w:tcBorders>
              <w:top w:val="nil"/>
              <w:left w:val="single" w:sz="6" w:space="0" w:color="auto"/>
              <w:bottom w:val="nil"/>
              <w:right w:val="nil"/>
            </w:tcBorders>
            <w:tcMar>
              <w:top w:w="114" w:type="dxa"/>
              <w:left w:w="28" w:type="dxa"/>
              <w:bottom w:w="114" w:type="dxa"/>
              <w:right w:w="28" w:type="dxa"/>
            </w:tcMar>
          </w:tcPr>
          <w:p w14:paraId="6700A9E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0,55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F82E9A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0,4 </w:t>
            </w:r>
          </w:p>
        </w:tc>
      </w:tr>
      <w:tr w:rsidR="00C614A0" w:rsidRPr="00C614A0" w14:paraId="5E1989C2" w14:textId="77777777">
        <w:tblPrEx>
          <w:tblCellMar>
            <w:top w:w="0" w:type="dxa"/>
            <w:bottom w:w="0" w:type="dxa"/>
          </w:tblCellMar>
        </w:tblPrEx>
        <w:tc>
          <w:tcPr>
            <w:tcW w:w="750" w:type="dxa"/>
            <w:tcBorders>
              <w:top w:val="nil"/>
              <w:left w:val="single" w:sz="6" w:space="0" w:color="auto"/>
              <w:bottom w:val="nil"/>
              <w:right w:val="nil"/>
            </w:tcBorders>
            <w:tcMar>
              <w:top w:w="114" w:type="dxa"/>
              <w:left w:w="28" w:type="dxa"/>
              <w:bottom w:w="114" w:type="dxa"/>
              <w:right w:w="28" w:type="dxa"/>
            </w:tcMar>
          </w:tcPr>
          <w:p w14:paraId="469C406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25</w:t>
            </w:r>
          </w:p>
        </w:tc>
        <w:tc>
          <w:tcPr>
            <w:tcW w:w="1050" w:type="dxa"/>
            <w:tcBorders>
              <w:top w:val="nil"/>
              <w:left w:val="single" w:sz="6" w:space="0" w:color="auto"/>
              <w:bottom w:val="nil"/>
              <w:right w:val="nil"/>
            </w:tcBorders>
            <w:tcMar>
              <w:top w:w="114" w:type="dxa"/>
              <w:left w:w="28" w:type="dxa"/>
              <w:bottom w:w="114" w:type="dxa"/>
              <w:right w:w="28" w:type="dxa"/>
            </w:tcMar>
          </w:tcPr>
          <w:p w14:paraId="735EFE5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1050" w:type="dxa"/>
            <w:tcBorders>
              <w:top w:val="nil"/>
              <w:left w:val="single" w:sz="6" w:space="0" w:color="auto"/>
              <w:bottom w:val="nil"/>
              <w:right w:val="nil"/>
            </w:tcBorders>
            <w:tcMar>
              <w:top w:w="114" w:type="dxa"/>
              <w:left w:w="28" w:type="dxa"/>
              <w:bottom w:w="114" w:type="dxa"/>
              <w:right w:w="28" w:type="dxa"/>
            </w:tcMar>
          </w:tcPr>
          <w:p w14:paraId="1E502A6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1050" w:type="dxa"/>
            <w:tcBorders>
              <w:top w:val="nil"/>
              <w:left w:val="single" w:sz="6" w:space="0" w:color="auto"/>
              <w:bottom w:val="nil"/>
              <w:right w:val="nil"/>
            </w:tcBorders>
            <w:tcMar>
              <w:top w:w="114" w:type="dxa"/>
              <w:left w:w="28" w:type="dxa"/>
              <w:bottom w:w="114" w:type="dxa"/>
              <w:right w:w="28" w:type="dxa"/>
            </w:tcMar>
          </w:tcPr>
          <w:p w14:paraId="04782A6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0,7 </w:t>
            </w:r>
          </w:p>
        </w:tc>
        <w:tc>
          <w:tcPr>
            <w:tcW w:w="1050" w:type="dxa"/>
            <w:tcBorders>
              <w:top w:val="nil"/>
              <w:left w:val="single" w:sz="6" w:space="0" w:color="auto"/>
              <w:bottom w:val="nil"/>
              <w:right w:val="nil"/>
            </w:tcBorders>
            <w:tcMar>
              <w:top w:w="114" w:type="dxa"/>
              <w:left w:w="28" w:type="dxa"/>
              <w:bottom w:w="114" w:type="dxa"/>
              <w:right w:w="28" w:type="dxa"/>
            </w:tcMar>
          </w:tcPr>
          <w:p w14:paraId="10FFA1F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0,65 </w:t>
            </w:r>
          </w:p>
        </w:tc>
        <w:tc>
          <w:tcPr>
            <w:tcW w:w="1200" w:type="dxa"/>
            <w:tcBorders>
              <w:top w:val="nil"/>
              <w:left w:val="single" w:sz="6" w:space="0" w:color="auto"/>
              <w:bottom w:val="nil"/>
              <w:right w:val="nil"/>
            </w:tcBorders>
            <w:tcMar>
              <w:top w:w="114" w:type="dxa"/>
              <w:left w:w="28" w:type="dxa"/>
              <w:bottom w:w="114" w:type="dxa"/>
              <w:right w:w="28" w:type="dxa"/>
            </w:tcMar>
          </w:tcPr>
          <w:p w14:paraId="39F52D7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0,55 </w:t>
            </w:r>
          </w:p>
        </w:tc>
        <w:tc>
          <w:tcPr>
            <w:tcW w:w="1200" w:type="dxa"/>
            <w:tcBorders>
              <w:top w:val="nil"/>
              <w:left w:val="single" w:sz="6" w:space="0" w:color="auto"/>
              <w:bottom w:val="nil"/>
              <w:right w:val="nil"/>
            </w:tcBorders>
            <w:tcMar>
              <w:top w:w="114" w:type="dxa"/>
              <w:left w:w="28" w:type="dxa"/>
              <w:bottom w:w="114" w:type="dxa"/>
              <w:right w:w="28" w:type="dxa"/>
            </w:tcMar>
          </w:tcPr>
          <w:p w14:paraId="0DDDF29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0,5 </w:t>
            </w:r>
          </w:p>
        </w:tc>
        <w:tc>
          <w:tcPr>
            <w:tcW w:w="900" w:type="dxa"/>
            <w:tcBorders>
              <w:top w:val="nil"/>
              <w:left w:val="single" w:sz="6" w:space="0" w:color="auto"/>
              <w:bottom w:val="nil"/>
              <w:right w:val="nil"/>
            </w:tcBorders>
            <w:tcMar>
              <w:top w:w="114" w:type="dxa"/>
              <w:left w:w="28" w:type="dxa"/>
              <w:bottom w:w="114" w:type="dxa"/>
              <w:right w:w="28" w:type="dxa"/>
            </w:tcMar>
          </w:tcPr>
          <w:p w14:paraId="16AF715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0,45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39B766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0,3 </w:t>
            </w:r>
          </w:p>
        </w:tc>
      </w:tr>
      <w:tr w:rsidR="00C614A0" w:rsidRPr="00C614A0" w14:paraId="1CE3C4AB" w14:textId="77777777">
        <w:tblPrEx>
          <w:tblCellMar>
            <w:top w:w="0" w:type="dxa"/>
            <w:bottom w:w="0" w:type="dxa"/>
          </w:tblCellMar>
        </w:tblPrEx>
        <w:tc>
          <w:tcPr>
            <w:tcW w:w="750" w:type="dxa"/>
            <w:tcBorders>
              <w:top w:val="nil"/>
              <w:left w:val="single" w:sz="6" w:space="0" w:color="auto"/>
              <w:bottom w:val="single" w:sz="6" w:space="0" w:color="auto"/>
              <w:right w:val="nil"/>
            </w:tcBorders>
            <w:tcMar>
              <w:top w:w="114" w:type="dxa"/>
              <w:left w:w="28" w:type="dxa"/>
              <w:bottom w:w="114" w:type="dxa"/>
              <w:right w:w="28" w:type="dxa"/>
            </w:tcMar>
          </w:tcPr>
          <w:p w14:paraId="14C6B07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15 </w:t>
            </w:r>
          </w:p>
        </w:tc>
        <w:tc>
          <w:tcPr>
            <w:tcW w:w="1050" w:type="dxa"/>
            <w:tcBorders>
              <w:top w:val="nil"/>
              <w:left w:val="single" w:sz="6" w:space="0" w:color="auto"/>
              <w:bottom w:val="single" w:sz="6" w:space="0" w:color="auto"/>
              <w:right w:val="nil"/>
            </w:tcBorders>
            <w:tcMar>
              <w:top w:w="114" w:type="dxa"/>
              <w:left w:w="28" w:type="dxa"/>
              <w:bottom w:w="114" w:type="dxa"/>
              <w:right w:w="28" w:type="dxa"/>
            </w:tcMar>
          </w:tcPr>
          <w:p w14:paraId="256DA38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1050" w:type="dxa"/>
            <w:tcBorders>
              <w:top w:val="nil"/>
              <w:left w:val="single" w:sz="6" w:space="0" w:color="auto"/>
              <w:bottom w:val="single" w:sz="6" w:space="0" w:color="auto"/>
              <w:right w:val="nil"/>
            </w:tcBorders>
            <w:tcMar>
              <w:top w:w="114" w:type="dxa"/>
              <w:left w:w="28" w:type="dxa"/>
              <w:bottom w:w="114" w:type="dxa"/>
              <w:right w:w="28" w:type="dxa"/>
            </w:tcMar>
          </w:tcPr>
          <w:p w14:paraId="7A2705A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1050" w:type="dxa"/>
            <w:tcBorders>
              <w:top w:val="nil"/>
              <w:left w:val="single" w:sz="6" w:space="0" w:color="auto"/>
              <w:bottom w:val="single" w:sz="6" w:space="0" w:color="auto"/>
              <w:right w:val="nil"/>
            </w:tcBorders>
            <w:tcMar>
              <w:top w:w="114" w:type="dxa"/>
              <w:left w:w="28" w:type="dxa"/>
              <w:bottom w:w="114" w:type="dxa"/>
              <w:right w:w="28" w:type="dxa"/>
            </w:tcMar>
          </w:tcPr>
          <w:p w14:paraId="461187F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1050" w:type="dxa"/>
            <w:tcBorders>
              <w:top w:val="nil"/>
              <w:left w:val="single" w:sz="6" w:space="0" w:color="auto"/>
              <w:bottom w:val="single" w:sz="6" w:space="0" w:color="auto"/>
              <w:right w:val="nil"/>
            </w:tcBorders>
            <w:tcMar>
              <w:top w:w="114" w:type="dxa"/>
              <w:left w:w="28" w:type="dxa"/>
              <w:bottom w:w="114" w:type="dxa"/>
              <w:right w:w="28" w:type="dxa"/>
            </w:tcMar>
          </w:tcPr>
          <w:p w14:paraId="299967D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0,45 </w:t>
            </w:r>
          </w:p>
        </w:tc>
        <w:tc>
          <w:tcPr>
            <w:tcW w:w="1200" w:type="dxa"/>
            <w:tcBorders>
              <w:top w:val="nil"/>
              <w:left w:val="single" w:sz="6" w:space="0" w:color="auto"/>
              <w:bottom w:val="single" w:sz="6" w:space="0" w:color="auto"/>
              <w:right w:val="nil"/>
            </w:tcBorders>
            <w:tcMar>
              <w:top w:w="114" w:type="dxa"/>
              <w:left w:w="28" w:type="dxa"/>
              <w:bottom w:w="114" w:type="dxa"/>
              <w:right w:w="28" w:type="dxa"/>
            </w:tcMar>
          </w:tcPr>
          <w:p w14:paraId="7D3198E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0,4 </w:t>
            </w:r>
          </w:p>
        </w:tc>
        <w:tc>
          <w:tcPr>
            <w:tcW w:w="1200" w:type="dxa"/>
            <w:tcBorders>
              <w:top w:val="nil"/>
              <w:left w:val="single" w:sz="6" w:space="0" w:color="auto"/>
              <w:bottom w:val="single" w:sz="6" w:space="0" w:color="auto"/>
              <w:right w:val="nil"/>
            </w:tcBorders>
            <w:tcMar>
              <w:top w:w="114" w:type="dxa"/>
              <w:left w:w="28" w:type="dxa"/>
              <w:bottom w:w="114" w:type="dxa"/>
              <w:right w:w="28" w:type="dxa"/>
            </w:tcMar>
          </w:tcPr>
          <w:p w14:paraId="72C3515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0,35 </w:t>
            </w:r>
          </w:p>
        </w:tc>
        <w:tc>
          <w:tcPr>
            <w:tcW w:w="900" w:type="dxa"/>
            <w:tcBorders>
              <w:top w:val="nil"/>
              <w:left w:val="single" w:sz="6" w:space="0" w:color="auto"/>
              <w:bottom w:val="single" w:sz="6" w:space="0" w:color="auto"/>
              <w:right w:val="nil"/>
            </w:tcBorders>
            <w:tcMar>
              <w:top w:w="114" w:type="dxa"/>
              <w:left w:w="28" w:type="dxa"/>
              <w:bottom w:w="114" w:type="dxa"/>
              <w:right w:w="28" w:type="dxa"/>
            </w:tcMar>
          </w:tcPr>
          <w:p w14:paraId="4A149A2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0,3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6B77E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 </w:t>
            </w:r>
          </w:p>
        </w:tc>
      </w:tr>
      <w:tr w:rsidR="00C614A0" w:rsidRPr="00C614A0" w14:paraId="3C0FFD10" w14:textId="77777777">
        <w:tblPrEx>
          <w:tblCellMar>
            <w:top w:w="0" w:type="dxa"/>
            <w:bottom w:w="0" w:type="dxa"/>
          </w:tblCellMar>
        </w:tblPrEx>
        <w:tc>
          <w:tcPr>
            <w:tcW w:w="9300"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FC8F3D"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Примечание - Расчетные сопротивления сжатию кладки из пустотелых шлакобетонных камней, изготовленных с применением шлаков от сжигания бурых и смешанных углей, а также кладки из гипсобетонных, пустотелых камней следует снижать в соответствии с примечаниями к таблице 6.5.</w:t>
            </w:r>
          </w:p>
        </w:tc>
      </w:tr>
    </w:tbl>
    <w:p w14:paraId="4C6C29DA"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6C8E5E45"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6.8 Расчетные сопротивления сжатию кладки и другие характеристики кладки из полистиролбетонных блоков определяются по результатам испытаний, выполняемых в соответствии с требованиями ГОСТ 32047.</w:t>
      </w:r>
    </w:p>
    <w:p w14:paraId="2CC3613F" w14:textId="77777777" w:rsidR="00EB3711" w:rsidRPr="00C614A0" w:rsidRDefault="00EB3711">
      <w:pPr>
        <w:pStyle w:val="FORMATTEXT"/>
        <w:ind w:firstLine="568"/>
        <w:jc w:val="both"/>
        <w:rPr>
          <w:rFonts w:ascii="Times New Roman" w:hAnsi="Times New Roman" w:cs="Times New Roman"/>
        </w:rPr>
      </w:pPr>
    </w:p>
    <w:p w14:paraId="5E76822E"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036D05D1" w14:textId="77777777" w:rsidR="00EB3711" w:rsidRPr="00C614A0" w:rsidRDefault="00EB3711">
      <w:pPr>
        <w:pStyle w:val="FORMATTEXT"/>
        <w:ind w:firstLine="568"/>
        <w:jc w:val="both"/>
        <w:rPr>
          <w:rFonts w:ascii="Times New Roman" w:hAnsi="Times New Roman" w:cs="Times New Roman"/>
        </w:rPr>
      </w:pPr>
    </w:p>
    <w:p w14:paraId="0884D402" w14:textId="68DE006D" w:rsidR="00EB3711" w:rsidRPr="00C614A0" w:rsidRDefault="00EB3711" w:rsidP="00C614A0">
      <w:pPr>
        <w:pStyle w:val="FORMATTEXT"/>
        <w:ind w:firstLine="568"/>
        <w:jc w:val="both"/>
        <w:rPr>
          <w:rFonts w:ascii="Times New Roman" w:hAnsi="Times New Roman" w:cs="Times New Roman"/>
        </w:rPr>
      </w:pPr>
      <w:r w:rsidRPr="00C614A0">
        <w:rPr>
          <w:rFonts w:ascii="Times New Roman" w:hAnsi="Times New Roman" w:cs="Times New Roman"/>
        </w:rPr>
        <w:t xml:space="preserve">6.9 Расчетные сопротивления </w:t>
      </w:r>
      <w:r w:rsidR="00C62352" w:rsidRPr="00C614A0">
        <w:rPr>
          <w:rFonts w:ascii="Times New Roman" w:hAnsi="Times New Roman" w:cs="Times New Roman"/>
          <w:noProof/>
          <w:position w:val="-8"/>
        </w:rPr>
        <w:drawing>
          <wp:inline distT="0" distB="0" distL="0" distR="0" wp14:anchorId="32291CCA" wp14:editId="58023CA9">
            <wp:extent cx="149860" cy="16383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C614A0">
        <w:rPr>
          <w:rFonts w:ascii="Times New Roman" w:hAnsi="Times New Roman" w:cs="Times New Roman"/>
        </w:rPr>
        <w:t>сжатию виброкирпичной кладки на тяжелых растворах приведены в таблице 6.7.</w:t>
      </w:r>
    </w:p>
    <w:p w14:paraId="6AC6033A" w14:textId="77777777" w:rsidR="00EB3711" w:rsidRPr="00C614A0" w:rsidRDefault="00EB3711">
      <w:pPr>
        <w:pStyle w:val="FORMATTEXT"/>
        <w:jc w:val="both"/>
        <w:rPr>
          <w:rFonts w:ascii="Times New Roman" w:hAnsi="Times New Roman" w:cs="Times New Roman"/>
        </w:rPr>
      </w:pPr>
    </w:p>
    <w:p w14:paraId="4976B23E"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Таблица 6.7</w:t>
      </w:r>
    </w:p>
    <w:p w14:paraId="69A0DD32"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00"/>
        <w:gridCol w:w="1500"/>
        <w:gridCol w:w="1500"/>
        <w:gridCol w:w="1500"/>
        <w:gridCol w:w="1500"/>
        <w:gridCol w:w="1650"/>
      </w:tblGrid>
      <w:tr w:rsidR="00C614A0" w:rsidRPr="00C614A0" w14:paraId="0736F391" w14:textId="77777777">
        <w:tblPrEx>
          <w:tblCellMar>
            <w:top w:w="0" w:type="dxa"/>
            <w:bottom w:w="0" w:type="dxa"/>
          </w:tblCellMar>
        </w:tblPrEx>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5B52BDD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Марка кирпича </w:t>
            </w:r>
          </w:p>
        </w:tc>
        <w:tc>
          <w:tcPr>
            <w:tcW w:w="7650" w:type="dxa"/>
            <w:gridSpan w:val="5"/>
            <w:tcBorders>
              <w:top w:val="single" w:sz="6" w:space="0" w:color="auto"/>
              <w:left w:val="single" w:sz="6" w:space="0" w:color="auto"/>
              <w:bottom w:val="nil"/>
              <w:right w:val="single" w:sz="6" w:space="0" w:color="auto"/>
            </w:tcBorders>
            <w:tcMar>
              <w:top w:w="114" w:type="dxa"/>
              <w:left w:w="28" w:type="dxa"/>
              <w:bottom w:w="114" w:type="dxa"/>
              <w:right w:w="28" w:type="dxa"/>
            </w:tcMar>
          </w:tcPr>
          <w:p w14:paraId="104A233F" w14:textId="0985B426"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Расчетные сопротивления </w:t>
            </w:r>
            <w:r w:rsidR="00C62352" w:rsidRPr="00C614A0">
              <w:rPr>
                <w:rFonts w:ascii="Times New Roman" w:hAnsi="Times New Roman" w:cs="Times New Roman"/>
                <w:noProof/>
                <w:position w:val="-8"/>
                <w:sz w:val="18"/>
                <w:szCs w:val="18"/>
              </w:rPr>
              <w:drawing>
                <wp:inline distT="0" distB="0" distL="0" distR="0" wp14:anchorId="6E424FF1" wp14:editId="529A6E48">
                  <wp:extent cx="149860" cy="16383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C614A0">
              <w:rPr>
                <w:rFonts w:ascii="Times New Roman" w:hAnsi="Times New Roman" w:cs="Times New Roman"/>
                <w:sz w:val="18"/>
                <w:szCs w:val="18"/>
              </w:rPr>
              <w:t xml:space="preserve">, МПа, сжатию виброкирпичной кладки на тяжелых растворах при марке раствора </w:t>
            </w:r>
          </w:p>
        </w:tc>
      </w:tr>
      <w:tr w:rsidR="00C614A0" w:rsidRPr="00C614A0" w14:paraId="27690D33" w14:textId="77777777">
        <w:tblPrEx>
          <w:tblCellMar>
            <w:top w:w="0" w:type="dxa"/>
            <w:bottom w:w="0" w:type="dxa"/>
          </w:tblCellMar>
        </w:tblPrEx>
        <w:tc>
          <w:tcPr>
            <w:tcW w:w="1800" w:type="dxa"/>
            <w:tcBorders>
              <w:top w:val="nil"/>
              <w:left w:val="single" w:sz="6" w:space="0" w:color="auto"/>
              <w:bottom w:val="nil"/>
              <w:right w:val="nil"/>
            </w:tcBorders>
            <w:tcMar>
              <w:top w:w="114" w:type="dxa"/>
              <w:left w:w="28" w:type="dxa"/>
              <w:bottom w:w="114" w:type="dxa"/>
              <w:right w:w="28" w:type="dxa"/>
            </w:tcMar>
          </w:tcPr>
          <w:p w14:paraId="622AC6AF" w14:textId="77777777" w:rsidR="00EB3711" w:rsidRPr="00C614A0" w:rsidRDefault="00EB3711">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nil"/>
              <w:right w:val="nil"/>
            </w:tcBorders>
            <w:tcMar>
              <w:top w:w="114" w:type="dxa"/>
              <w:left w:w="28" w:type="dxa"/>
              <w:bottom w:w="114" w:type="dxa"/>
              <w:right w:w="28" w:type="dxa"/>
            </w:tcMar>
          </w:tcPr>
          <w:p w14:paraId="1E150C9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200 </w:t>
            </w:r>
          </w:p>
        </w:tc>
        <w:tc>
          <w:tcPr>
            <w:tcW w:w="1500" w:type="dxa"/>
            <w:tcBorders>
              <w:top w:val="single" w:sz="6" w:space="0" w:color="auto"/>
              <w:left w:val="single" w:sz="6" w:space="0" w:color="auto"/>
              <w:bottom w:val="nil"/>
              <w:right w:val="nil"/>
            </w:tcBorders>
            <w:tcMar>
              <w:top w:w="114" w:type="dxa"/>
              <w:left w:w="28" w:type="dxa"/>
              <w:bottom w:w="114" w:type="dxa"/>
              <w:right w:w="28" w:type="dxa"/>
            </w:tcMar>
          </w:tcPr>
          <w:p w14:paraId="28905DE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150 </w:t>
            </w:r>
          </w:p>
        </w:tc>
        <w:tc>
          <w:tcPr>
            <w:tcW w:w="1500" w:type="dxa"/>
            <w:tcBorders>
              <w:top w:val="single" w:sz="6" w:space="0" w:color="auto"/>
              <w:left w:val="single" w:sz="6" w:space="0" w:color="auto"/>
              <w:bottom w:val="nil"/>
              <w:right w:val="nil"/>
            </w:tcBorders>
            <w:tcMar>
              <w:top w:w="114" w:type="dxa"/>
              <w:left w:w="28" w:type="dxa"/>
              <w:bottom w:w="114" w:type="dxa"/>
              <w:right w:w="28" w:type="dxa"/>
            </w:tcMar>
          </w:tcPr>
          <w:p w14:paraId="456F8CC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100 </w:t>
            </w:r>
          </w:p>
        </w:tc>
        <w:tc>
          <w:tcPr>
            <w:tcW w:w="1500" w:type="dxa"/>
            <w:tcBorders>
              <w:top w:val="single" w:sz="6" w:space="0" w:color="auto"/>
              <w:left w:val="single" w:sz="6" w:space="0" w:color="auto"/>
              <w:bottom w:val="nil"/>
              <w:right w:val="nil"/>
            </w:tcBorders>
            <w:tcMar>
              <w:top w:w="114" w:type="dxa"/>
              <w:left w:w="28" w:type="dxa"/>
              <w:bottom w:w="114" w:type="dxa"/>
              <w:right w:w="28" w:type="dxa"/>
            </w:tcMar>
          </w:tcPr>
          <w:p w14:paraId="6379C0E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75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0E9763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50 </w:t>
            </w:r>
          </w:p>
        </w:tc>
      </w:tr>
      <w:tr w:rsidR="00C614A0" w:rsidRPr="00C614A0" w14:paraId="7F88A561" w14:textId="77777777">
        <w:tblPrEx>
          <w:tblCellMar>
            <w:top w:w="0" w:type="dxa"/>
            <w:bottom w:w="0" w:type="dxa"/>
          </w:tblCellMar>
        </w:tblPrEx>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042C229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300</w:t>
            </w:r>
          </w:p>
        </w:tc>
        <w:tc>
          <w:tcPr>
            <w:tcW w:w="1500" w:type="dxa"/>
            <w:tcBorders>
              <w:top w:val="single" w:sz="6" w:space="0" w:color="auto"/>
              <w:left w:val="single" w:sz="6" w:space="0" w:color="auto"/>
              <w:bottom w:val="nil"/>
              <w:right w:val="nil"/>
            </w:tcBorders>
            <w:tcMar>
              <w:top w:w="114" w:type="dxa"/>
              <w:left w:w="28" w:type="dxa"/>
              <w:bottom w:w="114" w:type="dxa"/>
              <w:right w:w="28" w:type="dxa"/>
            </w:tcMar>
          </w:tcPr>
          <w:p w14:paraId="2C38A6A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5,6 </w:t>
            </w:r>
          </w:p>
        </w:tc>
        <w:tc>
          <w:tcPr>
            <w:tcW w:w="1500" w:type="dxa"/>
            <w:tcBorders>
              <w:top w:val="single" w:sz="6" w:space="0" w:color="auto"/>
              <w:left w:val="single" w:sz="6" w:space="0" w:color="auto"/>
              <w:bottom w:val="nil"/>
              <w:right w:val="nil"/>
            </w:tcBorders>
            <w:tcMar>
              <w:top w:w="114" w:type="dxa"/>
              <w:left w:w="28" w:type="dxa"/>
              <w:bottom w:w="114" w:type="dxa"/>
              <w:right w:w="28" w:type="dxa"/>
            </w:tcMar>
          </w:tcPr>
          <w:p w14:paraId="145DD7F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5,3 </w:t>
            </w:r>
          </w:p>
        </w:tc>
        <w:tc>
          <w:tcPr>
            <w:tcW w:w="1500" w:type="dxa"/>
            <w:tcBorders>
              <w:top w:val="single" w:sz="6" w:space="0" w:color="auto"/>
              <w:left w:val="single" w:sz="6" w:space="0" w:color="auto"/>
              <w:bottom w:val="nil"/>
              <w:right w:val="nil"/>
            </w:tcBorders>
            <w:tcMar>
              <w:top w:w="114" w:type="dxa"/>
              <w:left w:w="28" w:type="dxa"/>
              <w:bottom w:w="114" w:type="dxa"/>
              <w:right w:w="28" w:type="dxa"/>
            </w:tcMar>
          </w:tcPr>
          <w:p w14:paraId="6F32F84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4,8 </w:t>
            </w:r>
          </w:p>
        </w:tc>
        <w:tc>
          <w:tcPr>
            <w:tcW w:w="1500" w:type="dxa"/>
            <w:tcBorders>
              <w:top w:val="single" w:sz="6" w:space="0" w:color="auto"/>
              <w:left w:val="single" w:sz="6" w:space="0" w:color="auto"/>
              <w:bottom w:val="nil"/>
              <w:right w:val="nil"/>
            </w:tcBorders>
            <w:tcMar>
              <w:top w:w="114" w:type="dxa"/>
              <w:left w:w="28" w:type="dxa"/>
              <w:bottom w:w="114" w:type="dxa"/>
              <w:right w:w="28" w:type="dxa"/>
            </w:tcMar>
          </w:tcPr>
          <w:p w14:paraId="116B4B3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4,5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C31DA1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4,2 </w:t>
            </w:r>
          </w:p>
        </w:tc>
      </w:tr>
      <w:tr w:rsidR="00C614A0" w:rsidRPr="00C614A0" w14:paraId="2B807F33" w14:textId="77777777">
        <w:tblPrEx>
          <w:tblCellMar>
            <w:top w:w="0" w:type="dxa"/>
            <w:bottom w:w="0" w:type="dxa"/>
          </w:tblCellMar>
        </w:tblPrEx>
        <w:tc>
          <w:tcPr>
            <w:tcW w:w="1800" w:type="dxa"/>
            <w:tcBorders>
              <w:top w:val="nil"/>
              <w:left w:val="single" w:sz="6" w:space="0" w:color="auto"/>
              <w:bottom w:val="nil"/>
              <w:right w:val="nil"/>
            </w:tcBorders>
            <w:tcMar>
              <w:top w:w="114" w:type="dxa"/>
              <w:left w:w="28" w:type="dxa"/>
              <w:bottom w:w="114" w:type="dxa"/>
              <w:right w:w="28" w:type="dxa"/>
            </w:tcMar>
          </w:tcPr>
          <w:p w14:paraId="383D723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250</w:t>
            </w:r>
          </w:p>
        </w:tc>
        <w:tc>
          <w:tcPr>
            <w:tcW w:w="1500" w:type="dxa"/>
            <w:tcBorders>
              <w:top w:val="nil"/>
              <w:left w:val="single" w:sz="6" w:space="0" w:color="auto"/>
              <w:bottom w:val="nil"/>
              <w:right w:val="nil"/>
            </w:tcBorders>
            <w:tcMar>
              <w:top w:w="114" w:type="dxa"/>
              <w:left w:w="28" w:type="dxa"/>
              <w:bottom w:w="114" w:type="dxa"/>
              <w:right w:w="28" w:type="dxa"/>
            </w:tcMar>
          </w:tcPr>
          <w:p w14:paraId="2852E10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5,2 </w:t>
            </w:r>
          </w:p>
        </w:tc>
        <w:tc>
          <w:tcPr>
            <w:tcW w:w="1500" w:type="dxa"/>
            <w:tcBorders>
              <w:top w:val="nil"/>
              <w:left w:val="single" w:sz="6" w:space="0" w:color="auto"/>
              <w:bottom w:val="nil"/>
              <w:right w:val="nil"/>
            </w:tcBorders>
            <w:tcMar>
              <w:top w:w="114" w:type="dxa"/>
              <w:left w:w="28" w:type="dxa"/>
              <w:bottom w:w="114" w:type="dxa"/>
              <w:right w:w="28" w:type="dxa"/>
            </w:tcMar>
          </w:tcPr>
          <w:p w14:paraId="0E8F7C7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4,9 </w:t>
            </w:r>
          </w:p>
        </w:tc>
        <w:tc>
          <w:tcPr>
            <w:tcW w:w="1500" w:type="dxa"/>
            <w:tcBorders>
              <w:top w:val="nil"/>
              <w:left w:val="single" w:sz="6" w:space="0" w:color="auto"/>
              <w:bottom w:val="nil"/>
              <w:right w:val="nil"/>
            </w:tcBorders>
            <w:tcMar>
              <w:top w:w="114" w:type="dxa"/>
              <w:left w:w="28" w:type="dxa"/>
              <w:bottom w:w="114" w:type="dxa"/>
              <w:right w:w="28" w:type="dxa"/>
            </w:tcMar>
          </w:tcPr>
          <w:p w14:paraId="31A7DB6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4,4 </w:t>
            </w:r>
          </w:p>
        </w:tc>
        <w:tc>
          <w:tcPr>
            <w:tcW w:w="1500" w:type="dxa"/>
            <w:tcBorders>
              <w:top w:val="nil"/>
              <w:left w:val="single" w:sz="6" w:space="0" w:color="auto"/>
              <w:bottom w:val="nil"/>
              <w:right w:val="nil"/>
            </w:tcBorders>
            <w:tcMar>
              <w:top w:w="114" w:type="dxa"/>
              <w:left w:w="28" w:type="dxa"/>
              <w:bottom w:w="114" w:type="dxa"/>
              <w:right w:w="28" w:type="dxa"/>
            </w:tcMar>
          </w:tcPr>
          <w:p w14:paraId="0F98819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4,1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8AF634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3,7 </w:t>
            </w:r>
          </w:p>
        </w:tc>
      </w:tr>
      <w:tr w:rsidR="00C614A0" w:rsidRPr="00C614A0" w14:paraId="375BA997" w14:textId="77777777">
        <w:tblPrEx>
          <w:tblCellMar>
            <w:top w:w="0" w:type="dxa"/>
            <w:bottom w:w="0" w:type="dxa"/>
          </w:tblCellMar>
        </w:tblPrEx>
        <w:tc>
          <w:tcPr>
            <w:tcW w:w="1800" w:type="dxa"/>
            <w:tcBorders>
              <w:top w:val="nil"/>
              <w:left w:val="single" w:sz="6" w:space="0" w:color="auto"/>
              <w:bottom w:val="nil"/>
              <w:right w:val="nil"/>
            </w:tcBorders>
            <w:tcMar>
              <w:top w:w="114" w:type="dxa"/>
              <w:left w:w="28" w:type="dxa"/>
              <w:bottom w:w="114" w:type="dxa"/>
              <w:right w:w="28" w:type="dxa"/>
            </w:tcMar>
          </w:tcPr>
          <w:p w14:paraId="7B9C8A4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200</w:t>
            </w:r>
          </w:p>
        </w:tc>
        <w:tc>
          <w:tcPr>
            <w:tcW w:w="1500" w:type="dxa"/>
            <w:tcBorders>
              <w:top w:val="nil"/>
              <w:left w:val="single" w:sz="6" w:space="0" w:color="auto"/>
              <w:bottom w:val="nil"/>
              <w:right w:val="nil"/>
            </w:tcBorders>
            <w:tcMar>
              <w:top w:w="114" w:type="dxa"/>
              <w:left w:w="28" w:type="dxa"/>
              <w:bottom w:w="114" w:type="dxa"/>
              <w:right w:w="28" w:type="dxa"/>
            </w:tcMar>
          </w:tcPr>
          <w:p w14:paraId="3F720CA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4,8 </w:t>
            </w:r>
          </w:p>
        </w:tc>
        <w:tc>
          <w:tcPr>
            <w:tcW w:w="1500" w:type="dxa"/>
            <w:tcBorders>
              <w:top w:val="nil"/>
              <w:left w:val="single" w:sz="6" w:space="0" w:color="auto"/>
              <w:bottom w:val="nil"/>
              <w:right w:val="nil"/>
            </w:tcBorders>
            <w:tcMar>
              <w:top w:w="114" w:type="dxa"/>
              <w:left w:w="28" w:type="dxa"/>
              <w:bottom w:w="114" w:type="dxa"/>
              <w:right w:w="28" w:type="dxa"/>
            </w:tcMar>
          </w:tcPr>
          <w:p w14:paraId="155C3F8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4,5 </w:t>
            </w:r>
          </w:p>
        </w:tc>
        <w:tc>
          <w:tcPr>
            <w:tcW w:w="1500" w:type="dxa"/>
            <w:tcBorders>
              <w:top w:val="nil"/>
              <w:left w:val="single" w:sz="6" w:space="0" w:color="auto"/>
              <w:bottom w:val="nil"/>
              <w:right w:val="nil"/>
            </w:tcBorders>
            <w:tcMar>
              <w:top w:w="114" w:type="dxa"/>
              <w:left w:w="28" w:type="dxa"/>
              <w:bottom w:w="114" w:type="dxa"/>
              <w:right w:w="28" w:type="dxa"/>
            </w:tcMar>
          </w:tcPr>
          <w:p w14:paraId="0EFD13B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4,0 </w:t>
            </w:r>
          </w:p>
        </w:tc>
        <w:tc>
          <w:tcPr>
            <w:tcW w:w="1500" w:type="dxa"/>
            <w:tcBorders>
              <w:top w:val="nil"/>
              <w:left w:val="single" w:sz="6" w:space="0" w:color="auto"/>
              <w:bottom w:val="nil"/>
              <w:right w:val="nil"/>
            </w:tcBorders>
            <w:tcMar>
              <w:top w:w="114" w:type="dxa"/>
              <w:left w:w="28" w:type="dxa"/>
              <w:bottom w:w="114" w:type="dxa"/>
              <w:right w:w="28" w:type="dxa"/>
            </w:tcMar>
          </w:tcPr>
          <w:p w14:paraId="1DEA949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3,6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B52824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3,3 </w:t>
            </w:r>
          </w:p>
        </w:tc>
      </w:tr>
      <w:tr w:rsidR="00C614A0" w:rsidRPr="00C614A0" w14:paraId="0B87CCD6" w14:textId="77777777">
        <w:tblPrEx>
          <w:tblCellMar>
            <w:top w:w="0" w:type="dxa"/>
            <w:bottom w:w="0" w:type="dxa"/>
          </w:tblCellMar>
        </w:tblPrEx>
        <w:tc>
          <w:tcPr>
            <w:tcW w:w="1800" w:type="dxa"/>
            <w:tcBorders>
              <w:top w:val="nil"/>
              <w:left w:val="single" w:sz="6" w:space="0" w:color="auto"/>
              <w:bottom w:val="nil"/>
              <w:right w:val="nil"/>
            </w:tcBorders>
            <w:tcMar>
              <w:top w:w="114" w:type="dxa"/>
              <w:left w:w="28" w:type="dxa"/>
              <w:bottom w:w="114" w:type="dxa"/>
              <w:right w:w="28" w:type="dxa"/>
            </w:tcMar>
          </w:tcPr>
          <w:p w14:paraId="5285E59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150</w:t>
            </w:r>
          </w:p>
        </w:tc>
        <w:tc>
          <w:tcPr>
            <w:tcW w:w="1500" w:type="dxa"/>
            <w:tcBorders>
              <w:top w:val="nil"/>
              <w:left w:val="single" w:sz="6" w:space="0" w:color="auto"/>
              <w:bottom w:val="nil"/>
              <w:right w:val="nil"/>
            </w:tcBorders>
            <w:tcMar>
              <w:top w:w="114" w:type="dxa"/>
              <w:left w:w="28" w:type="dxa"/>
              <w:bottom w:w="114" w:type="dxa"/>
              <w:right w:w="28" w:type="dxa"/>
            </w:tcMar>
          </w:tcPr>
          <w:p w14:paraId="75C6971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4,0 </w:t>
            </w:r>
          </w:p>
        </w:tc>
        <w:tc>
          <w:tcPr>
            <w:tcW w:w="1500" w:type="dxa"/>
            <w:tcBorders>
              <w:top w:val="nil"/>
              <w:left w:val="single" w:sz="6" w:space="0" w:color="auto"/>
              <w:bottom w:val="nil"/>
              <w:right w:val="nil"/>
            </w:tcBorders>
            <w:tcMar>
              <w:top w:w="114" w:type="dxa"/>
              <w:left w:w="28" w:type="dxa"/>
              <w:bottom w:w="114" w:type="dxa"/>
              <w:right w:w="28" w:type="dxa"/>
            </w:tcMar>
          </w:tcPr>
          <w:p w14:paraId="5EA046F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3,7 </w:t>
            </w:r>
          </w:p>
        </w:tc>
        <w:tc>
          <w:tcPr>
            <w:tcW w:w="1500" w:type="dxa"/>
            <w:tcBorders>
              <w:top w:val="nil"/>
              <w:left w:val="single" w:sz="6" w:space="0" w:color="auto"/>
              <w:bottom w:val="nil"/>
              <w:right w:val="nil"/>
            </w:tcBorders>
            <w:tcMar>
              <w:top w:w="114" w:type="dxa"/>
              <w:left w:w="28" w:type="dxa"/>
              <w:bottom w:w="114" w:type="dxa"/>
              <w:right w:w="28" w:type="dxa"/>
            </w:tcMar>
          </w:tcPr>
          <w:p w14:paraId="45D06A1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3,3 </w:t>
            </w:r>
          </w:p>
        </w:tc>
        <w:tc>
          <w:tcPr>
            <w:tcW w:w="1500" w:type="dxa"/>
            <w:tcBorders>
              <w:top w:val="nil"/>
              <w:left w:val="single" w:sz="6" w:space="0" w:color="auto"/>
              <w:bottom w:val="nil"/>
              <w:right w:val="nil"/>
            </w:tcBorders>
            <w:tcMar>
              <w:top w:w="114" w:type="dxa"/>
              <w:left w:w="28" w:type="dxa"/>
              <w:bottom w:w="114" w:type="dxa"/>
              <w:right w:w="28" w:type="dxa"/>
            </w:tcMar>
          </w:tcPr>
          <w:p w14:paraId="6783032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3,1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81D6A6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2,7 </w:t>
            </w:r>
          </w:p>
        </w:tc>
      </w:tr>
      <w:tr w:rsidR="00C614A0" w:rsidRPr="00C614A0" w14:paraId="1C5AF5E4" w14:textId="77777777">
        <w:tblPrEx>
          <w:tblCellMar>
            <w:top w:w="0" w:type="dxa"/>
            <w:bottom w:w="0" w:type="dxa"/>
          </w:tblCellMar>
        </w:tblPrEx>
        <w:tc>
          <w:tcPr>
            <w:tcW w:w="1800" w:type="dxa"/>
            <w:tcBorders>
              <w:top w:val="nil"/>
              <w:left w:val="single" w:sz="6" w:space="0" w:color="auto"/>
              <w:bottom w:val="nil"/>
              <w:right w:val="nil"/>
            </w:tcBorders>
            <w:tcMar>
              <w:top w:w="114" w:type="dxa"/>
              <w:left w:w="28" w:type="dxa"/>
              <w:bottom w:w="114" w:type="dxa"/>
              <w:right w:w="28" w:type="dxa"/>
            </w:tcMar>
          </w:tcPr>
          <w:p w14:paraId="73C9D1E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125</w:t>
            </w:r>
          </w:p>
        </w:tc>
        <w:tc>
          <w:tcPr>
            <w:tcW w:w="1500" w:type="dxa"/>
            <w:tcBorders>
              <w:top w:val="nil"/>
              <w:left w:val="single" w:sz="6" w:space="0" w:color="auto"/>
              <w:bottom w:val="nil"/>
              <w:right w:val="nil"/>
            </w:tcBorders>
            <w:tcMar>
              <w:top w:w="114" w:type="dxa"/>
              <w:left w:w="28" w:type="dxa"/>
              <w:bottom w:w="114" w:type="dxa"/>
              <w:right w:w="28" w:type="dxa"/>
            </w:tcMar>
          </w:tcPr>
          <w:p w14:paraId="20878D6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3,6 </w:t>
            </w:r>
          </w:p>
        </w:tc>
        <w:tc>
          <w:tcPr>
            <w:tcW w:w="1500" w:type="dxa"/>
            <w:tcBorders>
              <w:top w:val="nil"/>
              <w:left w:val="single" w:sz="6" w:space="0" w:color="auto"/>
              <w:bottom w:val="nil"/>
              <w:right w:val="nil"/>
            </w:tcBorders>
            <w:tcMar>
              <w:top w:w="114" w:type="dxa"/>
              <w:left w:w="28" w:type="dxa"/>
              <w:bottom w:w="114" w:type="dxa"/>
              <w:right w:w="28" w:type="dxa"/>
            </w:tcMar>
          </w:tcPr>
          <w:p w14:paraId="0B48584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3,3 </w:t>
            </w:r>
          </w:p>
        </w:tc>
        <w:tc>
          <w:tcPr>
            <w:tcW w:w="1500" w:type="dxa"/>
            <w:tcBorders>
              <w:top w:val="nil"/>
              <w:left w:val="single" w:sz="6" w:space="0" w:color="auto"/>
              <w:bottom w:val="nil"/>
              <w:right w:val="nil"/>
            </w:tcBorders>
            <w:tcMar>
              <w:top w:w="114" w:type="dxa"/>
              <w:left w:w="28" w:type="dxa"/>
              <w:bottom w:w="114" w:type="dxa"/>
              <w:right w:w="28" w:type="dxa"/>
            </w:tcMar>
          </w:tcPr>
          <w:p w14:paraId="7170381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3,0 </w:t>
            </w:r>
          </w:p>
        </w:tc>
        <w:tc>
          <w:tcPr>
            <w:tcW w:w="1500" w:type="dxa"/>
            <w:tcBorders>
              <w:top w:val="nil"/>
              <w:left w:val="single" w:sz="6" w:space="0" w:color="auto"/>
              <w:bottom w:val="nil"/>
              <w:right w:val="nil"/>
            </w:tcBorders>
            <w:tcMar>
              <w:top w:w="114" w:type="dxa"/>
              <w:left w:w="28" w:type="dxa"/>
              <w:bottom w:w="114" w:type="dxa"/>
              <w:right w:w="28" w:type="dxa"/>
            </w:tcMar>
          </w:tcPr>
          <w:p w14:paraId="7923E9E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2,9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1D1E56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2,5 </w:t>
            </w:r>
          </w:p>
        </w:tc>
      </w:tr>
      <w:tr w:rsidR="00C614A0" w:rsidRPr="00C614A0" w14:paraId="1233F51A" w14:textId="77777777">
        <w:tblPrEx>
          <w:tblCellMar>
            <w:top w:w="0" w:type="dxa"/>
            <w:bottom w:w="0" w:type="dxa"/>
          </w:tblCellMar>
        </w:tblPrEx>
        <w:tc>
          <w:tcPr>
            <w:tcW w:w="1800" w:type="dxa"/>
            <w:tcBorders>
              <w:top w:val="nil"/>
              <w:left w:val="single" w:sz="6" w:space="0" w:color="auto"/>
              <w:bottom w:val="nil"/>
              <w:right w:val="nil"/>
            </w:tcBorders>
            <w:tcMar>
              <w:top w:w="114" w:type="dxa"/>
              <w:left w:w="28" w:type="dxa"/>
              <w:bottom w:w="114" w:type="dxa"/>
              <w:right w:w="28" w:type="dxa"/>
            </w:tcMar>
          </w:tcPr>
          <w:p w14:paraId="6897F25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lastRenderedPageBreak/>
              <w:t>100</w:t>
            </w:r>
          </w:p>
        </w:tc>
        <w:tc>
          <w:tcPr>
            <w:tcW w:w="1500" w:type="dxa"/>
            <w:tcBorders>
              <w:top w:val="nil"/>
              <w:left w:val="single" w:sz="6" w:space="0" w:color="auto"/>
              <w:bottom w:val="nil"/>
              <w:right w:val="nil"/>
            </w:tcBorders>
            <w:tcMar>
              <w:top w:w="114" w:type="dxa"/>
              <w:left w:w="28" w:type="dxa"/>
              <w:bottom w:w="114" w:type="dxa"/>
              <w:right w:w="28" w:type="dxa"/>
            </w:tcMar>
          </w:tcPr>
          <w:p w14:paraId="2838A42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3,1 </w:t>
            </w:r>
          </w:p>
        </w:tc>
        <w:tc>
          <w:tcPr>
            <w:tcW w:w="1500" w:type="dxa"/>
            <w:tcBorders>
              <w:top w:val="nil"/>
              <w:left w:val="single" w:sz="6" w:space="0" w:color="auto"/>
              <w:bottom w:val="nil"/>
              <w:right w:val="nil"/>
            </w:tcBorders>
            <w:tcMar>
              <w:top w:w="114" w:type="dxa"/>
              <w:left w:w="28" w:type="dxa"/>
              <w:bottom w:w="114" w:type="dxa"/>
              <w:right w:w="28" w:type="dxa"/>
            </w:tcMar>
          </w:tcPr>
          <w:p w14:paraId="1FFE875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2,9 </w:t>
            </w:r>
          </w:p>
        </w:tc>
        <w:tc>
          <w:tcPr>
            <w:tcW w:w="1500" w:type="dxa"/>
            <w:tcBorders>
              <w:top w:val="nil"/>
              <w:left w:val="single" w:sz="6" w:space="0" w:color="auto"/>
              <w:bottom w:val="nil"/>
              <w:right w:val="nil"/>
            </w:tcBorders>
            <w:tcMar>
              <w:top w:w="114" w:type="dxa"/>
              <w:left w:w="28" w:type="dxa"/>
              <w:bottom w:w="114" w:type="dxa"/>
              <w:right w:w="28" w:type="dxa"/>
            </w:tcMar>
          </w:tcPr>
          <w:p w14:paraId="029B1BA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2,7 </w:t>
            </w:r>
          </w:p>
        </w:tc>
        <w:tc>
          <w:tcPr>
            <w:tcW w:w="1500" w:type="dxa"/>
            <w:tcBorders>
              <w:top w:val="nil"/>
              <w:left w:val="single" w:sz="6" w:space="0" w:color="auto"/>
              <w:bottom w:val="nil"/>
              <w:right w:val="nil"/>
            </w:tcBorders>
            <w:tcMar>
              <w:top w:w="114" w:type="dxa"/>
              <w:left w:w="28" w:type="dxa"/>
              <w:bottom w:w="114" w:type="dxa"/>
              <w:right w:w="28" w:type="dxa"/>
            </w:tcMar>
          </w:tcPr>
          <w:p w14:paraId="137FAF1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2,6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46D5A7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2,3 </w:t>
            </w:r>
          </w:p>
        </w:tc>
      </w:tr>
      <w:tr w:rsidR="00C614A0" w:rsidRPr="00C614A0" w14:paraId="69F453B0" w14:textId="77777777">
        <w:tblPrEx>
          <w:tblCellMar>
            <w:top w:w="0" w:type="dxa"/>
            <w:bottom w:w="0" w:type="dxa"/>
          </w:tblCellMar>
        </w:tblPrEx>
        <w:tc>
          <w:tcPr>
            <w:tcW w:w="1800" w:type="dxa"/>
            <w:tcBorders>
              <w:top w:val="nil"/>
              <w:left w:val="single" w:sz="6" w:space="0" w:color="auto"/>
              <w:bottom w:val="single" w:sz="6" w:space="0" w:color="auto"/>
              <w:right w:val="nil"/>
            </w:tcBorders>
            <w:tcMar>
              <w:top w:w="114" w:type="dxa"/>
              <w:left w:w="28" w:type="dxa"/>
              <w:bottom w:w="114" w:type="dxa"/>
              <w:right w:w="28" w:type="dxa"/>
            </w:tcMar>
          </w:tcPr>
          <w:p w14:paraId="6E4E9B9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75 </w:t>
            </w:r>
          </w:p>
        </w:tc>
        <w:tc>
          <w:tcPr>
            <w:tcW w:w="1500" w:type="dxa"/>
            <w:tcBorders>
              <w:top w:val="nil"/>
              <w:left w:val="single" w:sz="6" w:space="0" w:color="auto"/>
              <w:bottom w:val="single" w:sz="6" w:space="0" w:color="auto"/>
              <w:right w:val="nil"/>
            </w:tcBorders>
            <w:tcMar>
              <w:top w:w="114" w:type="dxa"/>
              <w:left w:w="28" w:type="dxa"/>
              <w:bottom w:w="114" w:type="dxa"/>
              <w:right w:w="28" w:type="dxa"/>
            </w:tcMar>
          </w:tcPr>
          <w:p w14:paraId="58B3018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1500" w:type="dxa"/>
            <w:tcBorders>
              <w:top w:val="nil"/>
              <w:left w:val="single" w:sz="6" w:space="0" w:color="auto"/>
              <w:bottom w:val="single" w:sz="6" w:space="0" w:color="auto"/>
              <w:right w:val="nil"/>
            </w:tcBorders>
            <w:tcMar>
              <w:top w:w="114" w:type="dxa"/>
              <w:left w:w="28" w:type="dxa"/>
              <w:bottom w:w="114" w:type="dxa"/>
              <w:right w:w="28" w:type="dxa"/>
            </w:tcMar>
          </w:tcPr>
          <w:p w14:paraId="664FBCC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2,5 </w:t>
            </w:r>
          </w:p>
        </w:tc>
        <w:tc>
          <w:tcPr>
            <w:tcW w:w="1500" w:type="dxa"/>
            <w:tcBorders>
              <w:top w:val="nil"/>
              <w:left w:val="single" w:sz="6" w:space="0" w:color="auto"/>
              <w:bottom w:val="single" w:sz="6" w:space="0" w:color="auto"/>
              <w:right w:val="nil"/>
            </w:tcBorders>
            <w:tcMar>
              <w:top w:w="114" w:type="dxa"/>
              <w:left w:w="28" w:type="dxa"/>
              <w:bottom w:w="114" w:type="dxa"/>
              <w:right w:w="28" w:type="dxa"/>
            </w:tcMar>
          </w:tcPr>
          <w:p w14:paraId="1C0981A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2,3 </w:t>
            </w:r>
          </w:p>
        </w:tc>
        <w:tc>
          <w:tcPr>
            <w:tcW w:w="1500" w:type="dxa"/>
            <w:tcBorders>
              <w:top w:val="nil"/>
              <w:left w:val="single" w:sz="6" w:space="0" w:color="auto"/>
              <w:bottom w:val="single" w:sz="6" w:space="0" w:color="auto"/>
              <w:right w:val="nil"/>
            </w:tcBorders>
            <w:tcMar>
              <w:top w:w="114" w:type="dxa"/>
              <w:left w:w="28" w:type="dxa"/>
              <w:bottom w:w="114" w:type="dxa"/>
              <w:right w:w="28" w:type="dxa"/>
            </w:tcMar>
          </w:tcPr>
          <w:p w14:paraId="33C06E7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2,2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85B846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2,0 </w:t>
            </w:r>
          </w:p>
        </w:tc>
      </w:tr>
      <w:tr w:rsidR="00C614A0" w:rsidRPr="00C614A0" w14:paraId="695B4636" w14:textId="77777777">
        <w:tblPrEx>
          <w:tblCellMar>
            <w:top w:w="0" w:type="dxa"/>
            <w:bottom w:w="0" w:type="dxa"/>
          </w:tblCellMar>
        </w:tblPrEx>
        <w:tc>
          <w:tcPr>
            <w:tcW w:w="945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3B7E26"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Примечания</w:t>
            </w:r>
          </w:p>
          <w:p w14:paraId="4E635145"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w:t>
            </w:r>
          </w:p>
          <w:p w14:paraId="53319942"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1 При определении расчетного сопротивления сжатию кладки марки керамических камней и кирпича пластического формования принимают по результатам испытаний образцов с выравниванием их опорных поверхностей раствором. При выравнивании поверхности образцов шлифованием, а также в случае отсутствия информации о методе подготовки поверхности образцов расчетные сопротивления сжатию кладки следует принимать с коэффициентом 0,9. В случае использования при проведении испытаний прокладок из технического войлока марка кирпича или камня, приведенная в настоящей таблице, принимается с учетом коэффициента перехода предела прочности </w:t>
            </w:r>
            <w:r w:rsidRPr="00C614A0">
              <w:rPr>
                <w:rFonts w:ascii="Times New Roman" w:hAnsi="Times New Roman" w:cs="Times New Roman"/>
                <w:i/>
                <w:iCs/>
                <w:sz w:val="18"/>
                <w:szCs w:val="18"/>
              </w:rPr>
              <w:t>K</w:t>
            </w:r>
            <w:r w:rsidRPr="00C614A0">
              <w:rPr>
                <w:rFonts w:ascii="Times New Roman" w:hAnsi="Times New Roman" w:cs="Times New Roman"/>
                <w:sz w:val="18"/>
                <w:szCs w:val="18"/>
              </w:rPr>
              <w:t xml:space="preserve"> в соответствии с ГОСТ Р 58527, при этом переход осуществляют к образцам, изготовленным с применением цементного раствора.</w:t>
            </w:r>
          </w:p>
          <w:p w14:paraId="30D166F9"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w:t>
            </w:r>
          </w:p>
          <w:p w14:paraId="6C682ACE"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Требования настоящего пункта не относятся к камню и кирпичу, поставляемому на строительную площадку со шлифованными поверхностями, соответствующими требованиям ГОСТ Р 58527.</w:t>
            </w:r>
          </w:p>
          <w:p w14:paraId="733F248F" w14:textId="77777777" w:rsidR="00EB3711" w:rsidRPr="00C614A0" w:rsidRDefault="00EB3711">
            <w:pPr>
              <w:pStyle w:val="FORMATTEXT"/>
              <w:rPr>
                <w:rFonts w:ascii="Times New Roman" w:hAnsi="Times New Roman" w:cs="Times New Roman"/>
                <w:sz w:val="18"/>
                <w:szCs w:val="18"/>
              </w:rPr>
            </w:pPr>
          </w:p>
          <w:p w14:paraId="586A6860"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2 Расчетные сопротивления сжатию кирпичной кладки, вибрированной на вибростолах, принимаются по настоящей таблице с коэффициентом 1,05.</w:t>
            </w:r>
          </w:p>
          <w:p w14:paraId="05331068" w14:textId="77777777" w:rsidR="00EB3711" w:rsidRPr="00C614A0" w:rsidRDefault="00EB3711">
            <w:pPr>
              <w:pStyle w:val="FORMATTEXT"/>
              <w:rPr>
                <w:rFonts w:ascii="Times New Roman" w:hAnsi="Times New Roman" w:cs="Times New Roman"/>
                <w:sz w:val="18"/>
                <w:szCs w:val="18"/>
              </w:rPr>
            </w:pPr>
          </w:p>
          <w:p w14:paraId="13091DFB"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3 Расчетные сопротивления сжатию виброкирпичной кладки толщиной более 30 см следует принимать по настоящей таблице с коэффициентом 0,85.</w:t>
            </w:r>
          </w:p>
          <w:p w14:paraId="5FCFE280" w14:textId="77777777" w:rsidR="00EB3711" w:rsidRPr="00C614A0" w:rsidRDefault="00EB3711">
            <w:pPr>
              <w:pStyle w:val="FORMATTEXT"/>
              <w:rPr>
                <w:rFonts w:ascii="Times New Roman" w:hAnsi="Times New Roman" w:cs="Times New Roman"/>
                <w:sz w:val="18"/>
                <w:szCs w:val="18"/>
              </w:rPr>
            </w:pPr>
          </w:p>
          <w:p w14:paraId="45312ACE"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4 Расчетные сопротивления, приведенные в настоящей таблице, относятся к участкам кладки шириной 40 см и более. В самонесущих и ненесущих стенах допускаются участки шириной от 25 до 38 см, при этом расчетные сопротивления кладки следует принимать с коэффициентом 0,8.</w:t>
            </w:r>
          </w:p>
          <w:p w14:paraId="0A4406AB"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w:t>
            </w:r>
          </w:p>
          <w:p w14:paraId="6EC07BD3"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5 Расчетные сопротивления сжатию кладки из кирпичей толщиной 88 мм следует принимать с повышающим коэффициентом 1,1; из кирпичей толщиной 65 мм - с коэффициентом 1,0. При промежуточных значениях высоты кирпича величина повышающего коэффициента определяется интерполяцией.     </w:t>
            </w:r>
          </w:p>
        </w:tc>
      </w:tr>
    </w:tbl>
    <w:p w14:paraId="6DA1697E"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64590BD8"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Таблица 6.7 (Измененная редакция, Изм. N 1).</w:t>
      </w:r>
    </w:p>
    <w:p w14:paraId="47284E16" w14:textId="77777777" w:rsidR="00EB3711" w:rsidRPr="00C614A0" w:rsidRDefault="00EB3711">
      <w:pPr>
        <w:pStyle w:val="FORMATTEXT"/>
        <w:ind w:firstLine="568"/>
        <w:jc w:val="both"/>
        <w:rPr>
          <w:rFonts w:ascii="Times New Roman" w:hAnsi="Times New Roman" w:cs="Times New Roman"/>
        </w:rPr>
      </w:pPr>
    </w:p>
    <w:p w14:paraId="70487C0E" w14:textId="1737A634"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6.10 Расчетные сопротивления </w:t>
      </w:r>
      <w:r w:rsidR="00C62352" w:rsidRPr="00C614A0">
        <w:rPr>
          <w:rFonts w:ascii="Times New Roman" w:hAnsi="Times New Roman" w:cs="Times New Roman"/>
          <w:noProof/>
          <w:position w:val="-8"/>
        </w:rPr>
        <w:drawing>
          <wp:inline distT="0" distB="0" distL="0" distR="0" wp14:anchorId="0101B33C" wp14:editId="2315D275">
            <wp:extent cx="149860" cy="16383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C614A0">
        <w:rPr>
          <w:rFonts w:ascii="Times New Roman" w:hAnsi="Times New Roman" w:cs="Times New Roman"/>
        </w:rPr>
        <w:t>сжатию кладки из природных камней (пиленых и чистой тески) при высоте ряда до 150 мм приведены в таблице 6.8.</w:t>
      </w:r>
    </w:p>
    <w:p w14:paraId="27CC0BAA" w14:textId="77777777" w:rsidR="00EB3711" w:rsidRPr="00C614A0" w:rsidRDefault="00EB3711">
      <w:pPr>
        <w:pStyle w:val="FORMATTEXT"/>
        <w:jc w:val="both"/>
        <w:rPr>
          <w:rFonts w:ascii="Times New Roman" w:hAnsi="Times New Roman" w:cs="Times New Roman"/>
        </w:rPr>
      </w:pPr>
    </w:p>
    <w:p w14:paraId="59E845DC"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Таблица 6.8</w:t>
      </w:r>
    </w:p>
    <w:p w14:paraId="3ECCDF3D"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550"/>
        <w:gridCol w:w="900"/>
        <w:gridCol w:w="1050"/>
        <w:gridCol w:w="1200"/>
        <w:gridCol w:w="1200"/>
        <w:gridCol w:w="1200"/>
        <w:gridCol w:w="1200"/>
      </w:tblGrid>
      <w:tr w:rsidR="00C614A0" w:rsidRPr="00C614A0" w14:paraId="1F2E5A8E" w14:textId="77777777">
        <w:tblPrEx>
          <w:tblCellMar>
            <w:top w:w="0" w:type="dxa"/>
            <w:bottom w:w="0" w:type="dxa"/>
          </w:tblCellMar>
        </w:tblPrEx>
        <w:tc>
          <w:tcPr>
            <w:tcW w:w="2550" w:type="dxa"/>
            <w:tcBorders>
              <w:top w:val="single" w:sz="6" w:space="0" w:color="auto"/>
              <w:left w:val="single" w:sz="6" w:space="0" w:color="auto"/>
              <w:bottom w:val="nil"/>
              <w:right w:val="nil"/>
            </w:tcBorders>
            <w:tcMar>
              <w:top w:w="114" w:type="dxa"/>
              <w:left w:w="28" w:type="dxa"/>
              <w:bottom w:w="114" w:type="dxa"/>
              <w:right w:w="28" w:type="dxa"/>
            </w:tcMar>
          </w:tcPr>
          <w:p w14:paraId="549D0A9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Вид кладки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7AC1E1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Марка камня </w:t>
            </w:r>
          </w:p>
        </w:tc>
        <w:tc>
          <w:tcPr>
            <w:tcW w:w="5850" w:type="dxa"/>
            <w:gridSpan w:val="5"/>
            <w:tcBorders>
              <w:top w:val="single" w:sz="6" w:space="0" w:color="auto"/>
              <w:left w:val="single" w:sz="6" w:space="0" w:color="auto"/>
              <w:bottom w:val="nil"/>
              <w:right w:val="single" w:sz="6" w:space="0" w:color="auto"/>
            </w:tcBorders>
            <w:tcMar>
              <w:top w:w="114" w:type="dxa"/>
              <w:left w:w="28" w:type="dxa"/>
              <w:bottom w:w="114" w:type="dxa"/>
              <w:right w:w="28" w:type="dxa"/>
            </w:tcMar>
          </w:tcPr>
          <w:p w14:paraId="110C47E2" w14:textId="36B4C4F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Расчетные сопротивления </w:t>
            </w:r>
            <w:r w:rsidR="00C62352" w:rsidRPr="00C614A0">
              <w:rPr>
                <w:rFonts w:ascii="Times New Roman" w:hAnsi="Times New Roman" w:cs="Times New Roman"/>
                <w:noProof/>
                <w:position w:val="-8"/>
                <w:sz w:val="18"/>
                <w:szCs w:val="18"/>
              </w:rPr>
              <w:drawing>
                <wp:inline distT="0" distB="0" distL="0" distR="0" wp14:anchorId="3945C0D1" wp14:editId="749FEF85">
                  <wp:extent cx="149860" cy="16383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C614A0">
              <w:rPr>
                <w:rFonts w:ascii="Times New Roman" w:hAnsi="Times New Roman" w:cs="Times New Roman"/>
                <w:sz w:val="18"/>
                <w:szCs w:val="18"/>
              </w:rPr>
              <w:t xml:space="preserve">, МПа, сжатию кладки из природных камней низкой прочности правильной формы (пиленых и чистой тески) </w:t>
            </w:r>
          </w:p>
        </w:tc>
      </w:tr>
      <w:tr w:rsidR="00C614A0" w:rsidRPr="00C614A0" w14:paraId="25134B8C" w14:textId="77777777">
        <w:tblPrEx>
          <w:tblCellMar>
            <w:top w:w="0" w:type="dxa"/>
            <w:bottom w:w="0" w:type="dxa"/>
          </w:tblCellMar>
        </w:tblPrEx>
        <w:tc>
          <w:tcPr>
            <w:tcW w:w="2550" w:type="dxa"/>
            <w:tcBorders>
              <w:top w:val="nil"/>
              <w:left w:val="single" w:sz="6" w:space="0" w:color="auto"/>
              <w:bottom w:val="nil"/>
              <w:right w:val="nil"/>
            </w:tcBorders>
            <w:tcMar>
              <w:top w:w="114" w:type="dxa"/>
              <w:left w:w="28" w:type="dxa"/>
              <w:bottom w:w="114" w:type="dxa"/>
              <w:right w:w="28" w:type="dxa"/>
            </w:tcMar>
          </w:tcPr>
          <w:p w14:paraId="5054CEEE" w14:textId="77777777" w:rsidR="00EB3711" w:rsidRPr="00C614A0" w:rsidRDefault="00EB3711">
            <w:pPr>
              <w:pStyle w:val="FORMATTEXT"/>
              <w:rPr>
                <w:rFonts w:ascii="Times New Roman" w:hAnsi="Times New Roman" w:cs="Times New Roman"/>
                <w:sz w:val="18"/>
                <w:szCs w:val="18"/>
              </w:rPr>
            </w:pPr>
          </w:p>
        </w:tc>
        <w:tc>
          <w:tcPr>
            <w:tcW w:w="900" w:type="dxa"/>
            <w:tcBorders>
              <w:top w:val="nil"/>
              <w:left w:val="single" w:sz="6" w:space="0" w:color="auto"/>
              <w:bottom w:val="nil"/>
              <w:right w:val="nil"/>
            </w:tcBorders>
            <w:tcMar>
              <w:top w:w="114" w:type="dxa"/>
              <w:left w:w="28" w:type="dxa"/>
              <w:bottom w:w="114" w:type="dxa"/>
              <w:right w:w="28" w:type="dxa"/>
            </w:tcMar>
          </w:tcPr>
          <w:p w14:paraId="60935607" w14:textId="77777777" w:rsidR="00EB3711" w:rsidRPr="00C614A0" w:rsidRDefault="00EB3711">
            <w:pPr>
              <w:pStyle w:val="FORMATTEXT"/>
              <w:rPr>
                <w:rFonts w:ascii="Times New Roman" w:hAnsi="Times New Roman" w:cs="Times New Roman"/>
                <w:sz w:val="18"/>
                <w:szCs w:val="18"/>
              </w:rPr>
            </w:pPr>
          </w:p>
        </w:tc>
        <w:tc>
          <w:tcPr>
            <w:tcW w:w="3450" w:type="dxa"/>
            <w:gridSpan w:val="3"/>
            <w:tcBorders>
              <w:top w:val="single" w:sz="6" w:space="0" w:color="auto"/>
              <w:left w:val="single" w:sz="6" w:space="0" w:color="auto"/>
              <w:bottom w:val="nil"/>
              <w:right w:val="nil"/>
            </w:tcBorders>
            <w:tcMar>
              <w:top w:w="114" w:type="dxa"/>
              <w:left w:w="28" w:type="dxa"/>
              <w:bottom w:w="114" w:type="dxa"/>
              <w:right w:w="28" w:type="dxa"/>
            </w:tcMar>
          </w:tcPr>
          <w:p w14:paraId="0F58350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при марке раствора </w:t>
            </w:r>
          </w:p>
        </w:tc>
        <w:tc>
          <w:tcPr>
            <w:tcW w:w="240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45F6B89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при прочности раствора </w:t>
            </w:r>
          </w:p>
        </w:tc>
      </w:tr>
      <w:tr w:rsidR="00C614A0" w:rsidRPr="00C614A0" w14:paraId="4170AF4D" w14:textId="77777777">
        <w:tblPrEx>
          <w:tblCellMar>
            <w:top w:w="0" w:type="dxa"/>
            <w:bottom w:w="0" w:type="dxa"/>
          </w:tblCellMar>
        </w:tblPrEx>
        <w:tc>
          <w:tcPr>
            <w:tcW w:w="2550" w:type="dxa"/>
            <w:tcBorders>
              <w:top w:val="nil"/>
              <w:left w:val="single" w:sz="6" w:space="0" w:color="auto"/>
              <w:bottom w:val="nil"/>
              <w:right w:val="nil"/>
            </w:tcBorders>
            <w:tcMar>
              <w:top w:w="114" w:type="dxa"/>
              <w:left w:w="28" w:type="dxa"/>
              <w:bottom w:w="114" w:type="dxa"/>
              <w:right w:w="28" w:type="dxa"/>
            </w:tcMar>
          </w:tcPr>
          <w:p w14:paraId="70460E87" w14:textId="77777777" w:rsidR="00EB3711" w:rsidRPr="00C614A0" w:rsidRDefault="00EB3711">
            <w:pPr>
              <w:pStyle w:val="FORMATTEXT"/>
              <w:rPr>
                <w:rFonts w:ascii="Times New Roman" w:hAnsi="Times New Roman" w:cs="Times New Roman"/>
                <w:sz w:val="18"/>
                <w:szCs w:val="18"/>
              </w:rPr>
            </w:pPr>
          </w:p>
        </w:tc>
        <w:tc>
          <w:tcPr>
            <w:tcW w:w="900" w:type="dxa"/>
            <w:tcBorders>
              <w:top w:val="nil"/>
              <w:left w:val="single" w:sz="6" w:space="0" w:color="auto"/>
              <w:bottom w:val="nil"/>
              <w:right w:val="nil"/>
            </w:tcBorders>
            <w:tcMar>
              <w:top w:w="114" w:type="dxa"/>
              <w:left w:w="28" w:type="dxa"/>
              <w:bottom w:w="114" w:type="dxa"/>
              <w:right w:w="28" w:type="dxa"/>
            </w:tcMar>
          </w:tcPr>
          <w:p w14:paraId="4AA8349F" w14:textId="77777777" w:rsidR="00EB3711" w:rsidRPr="00C614A0" w:rsidRDefault="00EB3711">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31F7A10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25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03E9B7F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3843C64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1B19ED6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CB4717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нулевой </w:t>
            </w:r>
          </w:p>
        </w:tc>
      </w:tr>
      <w:tr w:rsidR="00C614A0" w:rsidRPr="00C614A0" w14:paraId="3FE11EC0" w14:textId="77777777">
        <w:tblPrEx>
          <w:tblCellMar>
            <w:top w:w="0" w:type="dxa"/>
            <w:bottom w:w="0" w:type="dxa"/>
          </w:tblCellMar>
        </w:tblPrEx>
        <w:tc>
          <w:tcPr>
            <w:tcW w:w="2550" w:type="dxa"/>
            <w:tcBorders>
              <w:top w:val="single" w:sz="6" w:space="0" w:color="auto"/>
              <w:left w:val="single" w:sz="6" w:space="0" w:color="auto"/>
              <w:bottom w:val="nil"/>
              <w:right w:val="nil"/>
            </w:tcBorders>
            <w:tcMar>
              <w:top w:w="114" w:type="dxa"/>
              <w:left w:w="28" w:type="dxa"/>
              <w:bottom w:w="114" w:type="dxa"/>
              <w:right w:w="28" w:type="dxa"/>
            </w:tcMar>
          </w:tcPr>
          <w:p w14:paraId="1B02001B"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1 Из природных камней при высоте ряда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6CACB3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25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1CE230A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0,6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2C7066C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0,45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6F24D04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0,35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72569BF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0,3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FAA35D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 </w:t>
            </w:r>
          </w:p>
        </w:tc>
      </w:tr>
      <w:tr w:rsidR="00C614A0" w:rsidRPr="00C614A0" w14:paraId="189CCF88" w14:textId="77777777">
        <w:tblPrEx>
          <w:tblCellMar>
            <w:top w:w="0" w:type="dxa"/>
            <w:bottom w:w="0" w:type="dxa"/>
          </w:tblCellMar>
        </w:tblPrEx>
        <w:tc>
          <w:tcPr>
            <w:tcW w:w="2550" w:type="dxa"/>
            <w:tcBorders>
              <w:top w:val="nil"/>
              <w:left w:val="single" w:sz="6" w:space="0" w:color="auto"/>
              <w:bottom w:val="nil"/>
              <w:right w:val="nil"/>
            </w:tcBorders>
            <w:tcMar>
              <w:top w:w="114" w:type="dxa"/>
              <w:left w:w="28" w:type="dxa"/>
              <w:bottom w:w="114" w:type="dxa"/>
              <w:right w:w="28" w:type="dxa"/>
            </w:tcMar>
          </w:tcPr>
          <w:p w14:paraId="3A657FE5"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до 150 мм </w:t>
            </w:r>
          </w:p>
        </w:tc>
        <w:tc>
          <w:tcPr>
            <w:tcW w:w="900" w:type="dxa"/>
            <w:tcBorders>
              <w:top w:val="nil"/>
              <w:left w:val="single" w:sz="6" w:space="0" w:color="auto"/>
              <w:bottom w:val="nil"/>
              <w:right w:val="nil"/>
            </w:tcBorders>
            <w:tcMar>
              <w:top w:w="114" w:type="dxa"/>
              <w:left w:w="28" w:type="dxa"/>
              <w:bottom w:w="114" w:type="dxa"/>
              <w:right w:w="28" w:type="dxa"/>
            </w:tcMar>
          </w:tcPr>
          <w:p w14:paraId="62E84D5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15</w:t>
            </w:r>
          </w:p>
        </w:tc>
        <w:tc>
          <w:tcPr>
            <w:tcW w:w="1050" w:type="dxa"/>
            <w:tcBorders>
              <w:top w:val="nil"/>
              <w:left w:val="single" w:sz="6" w:space="0" w:color="auto"/>
              <w:bottom w:val="nil"/>
              <w:right w:val="nil"/>
            </w:tcBorders>
            <w:tcMar>
              <w:top w:w="114" w:type="dxa"/>
              <w:left w:w="28" w:type="dxa"/>
              <w:bottom w:w="114" w:type="dxa"/>
              <w:right w:w="28" w:type="dxa"/>
            </w:tcMar>
          </w:tcPr>
          <w:p w14:paraId="04EC7BB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0,4 </w:t>
            </w:r>
          </w:p>
        </w:tc>
        <w:tc>
          <w:tcPr>
            <w:tcW w:w="1200" w:type="dxa"/>
            <w:tcBorders>
              <w:top w:val="nil"/>
              <w:left w:val="single" w:sz="6" w:space="0" w:color="auto"/>
              <w:bottom w:val="nil"/>
              <w:right w:val="nil"/>
            </w:tcBorders>
            <w:tcMar>
              <w:top w:w="114" w:type="dxa"/>
              <w:left w:w="28" w:type="dxa"/>
              <w:bottom w:w="114" w:type="dxa"/>
              <w:right w:w="28" w:type="dxa"/>
            </w:tcMar>
          </w:tcPr>
          <w:p w14:paraId="7F54002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0,35 </w:t>
            </w:r>
          </w:p>
        </w:tc>
        <w:tc>
          <w:tcPr>
            <w:tcW w:w="1200" w:type="dxa"/>
            <w:tcBorders>
              <w:top w:val="nil"/>
              <w:left w:val="single" w:sz="6" w:space="0" w:color="auto"/>
              <w:bottom w:val="nil"/>
              <w:right w:val="nil"/>
            </w:tcBorders>
            <w:tcMar>
              <w:top w:w="114" w:type="dxa"/>
              <w:left w:w="28" w:type="dxa"/>
              <w:bottom w:w="114" w:type="dxa"/>
              <w:right w:w="28" w:type="dxa"/>
            </w:tcMar>
          </w:tcPr>
          <w:p w14:paraId="54962FE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0,25 </w:t>
            </w:r>
          </w:p>
        </w:tc>
        <w:tc>
          <w:tcPr>
            <w:tcW w:w="1200" w:type="dxa"/>
            <w:tcBorders>
              <w:top w:val="nil"/>
              <w:left w:val="single" w:sz="6" w:space="0" w:color="auto"/>
              <w:bottom w:val="nil"/>
              <w:right w:val="nil"/>
            </w:tcBorders>
            <w:tcMar>
              <w:top w:w="114" w:type="dxa"/>
              <w:left w:w="28" w:type="dxa"/>
              <w:bottom w:w="114" w:type="dxa"/>
              <w:right w:w="28" w:type="dxa"/>
            </w:tcMar>
          </w:tcPr>
          <w:p w14:paraId="20B9A8F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D94982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0,13 </w:t>
            </w:r>
          </w:p>
        </w:tc>
      </w:tr>
      <w:tr w:rsidR="00C614A0" w:rsidRPr="00C614A0" w14:paraId="77715DCF" w14:textId="77777777">
        <w:tblPrEx>
          <w:tblCellMar>
            <w:top w:w="0" w:type="dxa"/>
            <w:bottom w:w="0" w:type="dxa"/>
          </w:tblCellMar>
        </w:tblPrEx>
        <w:tc>
          <w:tcPr>
            <w:tcW w:w="2550" w:type="dxa"/>
            <w:tcBorders>
              <w:top w:val="nil"/>
              <w:left w:val="single" w:sz="6" w:space="0" w:color="auto"/>
              <w:bottom w:val="nil"/>
              <w:right w:val="nil"/>
            </w:tcBorders>
            <w:tcMar>
              <w:top w:w="114" w:type="dxa"/>
              <w:left w:w="28" w:type="dxa"/>
              <w:bottom w:w="114" w:type="dxa"/>
              <w:right w:w="28" w:type="dxa"/>
            </w:tcMar>
          </w:tcPr>
          <w:p w14:paraId="52D247F5" w14:textId="77777777" w:rsidR="00EB3711" w:rsidRPr="00C614A0" w:rsidRDefault="00EB3711">
            <w:pPr>
              <w:pStyle w:val="FORMATTEXT"/>
              <w:rPr>
                <w:rFonts w:ascii="Times New Roman" w:hAnsi="Times New Roman" w:cs="Times New Roman"/>
                <w:sz w:val="18"/>
                <w:szCs w:val="18"/>
              </w:rPr>
            </w:pPr>
          </w:p>
        </w:tc>
        <w:tc>
          <w:tcPr>
            <w:tcW w:w="900" w:type="dxa"/>
            <w:tcBorders>
              <w:top w:val="nil"/>
              <w:left w:val="single" w:sz="6" w:space="0" w:color="auto"/>
              <w:bottom w:val="nil"/>
              <w:right w:val="nil"/>
            </w:tcBorders>
            <w:tcMar>
              <w:top w:w="114" w:type="dxa"/>
              <w:left w:w="28" w:type="dxa"/>
              <w:bottom w:w="114" w:type="dxa"/>
              <w:right w:w="28" w:type="dxa"/>
            </w:tcMar>
          </w:tcPr>
          <w:p w14:paraId="681F5AA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10</w:t>
            </w:r>
          </w:p>
        </w:tc>
        <w:tc>
          <w:tcPr>
            <w:tcW w:w="1050" w:type="dxa"/>
            <w:tcBorders>
              <w:top w:val="nil"/>
              <w:left w:val="single" w:sz="6" w:space="0" w:color="auto"/>
              <w:bottom w:val="nil"/>
              <w:right w:val="nil"/>
            </w:tcBorders>
            <w:tcMar>
              <w:top w:w="114" w:type="dxa"/>
              <w:left w:w="28" w:type="dxa"/>
              <w:bottom w:w="114" w:type="dxa"/>
              <w:right w:w="28" w:type="dxa"/>
            </w:tcMar>
          </w:tcPr>
          <w:p w14:paraId="15E5413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0,3 </w:t>
            </w:r>
          </w:p>
        </w:tc>
        <w:tc>
          <w:tcPr>
            <w:tcW w:w="1200" w:type="dxa"/>
            <w:tcBorders>
              <w:top w:val="nil"/>
              <w:left w:val="single" w:sz="6" w:space="0" w:color="auto"/>
              <w:bottom w:val="nil"/>
              <w:right w:val="nil"/>
            </w:tcBorders>
            <w:tcMar>
              <w:top w:w="114" w:type="dxa"/>
              <w:left w:w="28" w:type="dxa"/>
              <w:bottom w:w="114" w:type="dxa"/>
              <w:right w:w="28" w:type="dxa"/>
            </w:tcMar>
          </w:tcPr>
          <w:p w14:paraId="1703833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0,25 </w:t>
            </w:r>
          </w:p>
        </w:tc>
        <w:tc>
          <w:tcPr>
            <w:tcW w:w="1200" w:type="dxa"/>
            <w:tcBorders>
              <w:top w:val="nil"/>
              <w:left w:val="single" w:sz="6" w:space="0" w:color="auto"/>
              <w:bottom w:val="nil"/>
              <w:right w:val="nil"/>
            </w:tcBorders>
            <w:tcMar>
              <w:top w:w="114" w:type="dxa"/>
              <w:left w:w="28" w:type="dxa"/>
              <w:bottom w:w="114" w:type="dxa"/>
              <w:right w:w="28" w:type="dxa"/>
            </w:tcMar>
          </w:tcPr>
          <w:p w14:paraId="7CCDC39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 </w:t>
            </w:r>
          </w:p>
        </w:tc>
        <w:tc>
          <w:tcPr>
            <w:tcW w:w="1200" w:type="dxa"/>
            <w:tcBorders>
              <w:top w:val="nil"/>
              <w:left w:val="single" w:sz="6" w:space="0" w:color="auto"/>
              <w:bottom w:val="nil"/>
              <w:right w:val="nil"/>
            </w:tcBorders>
            <w:tcMar>
              <w:top w:w="114" w:type="dxa"/>
              <w:left w:w="28" w:type="dxa"/>
              <w:bottom w:w="114" w:type="dxa"/>
              <w:right w:w="28" w:type="dxa"/>
            </w:tcMar>
          </w:tcPr>
          <w:p w14:paraId="7CD4BC2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0,18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8426D8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 </w:t>
            </w:r>
          </w:p>
        </w:tc>
      </w:tr>
      <w:tr w:rsidR="00C614A0" w:rsidRPr="00C614A0" w14:paraId="5A65FD2B" w14:textId="77777777">
        <w:tblPrEx>
          <w:tblCellMar>
            <w:top w:w="0" w:type="dxa"/>
            <w:bottom w:w="0" w:type="dxa"/>
          </w:tblCellMar>
        </w:tblPrEx>
        <w:tc>
          <w:tcPr>
            <w:tcW w:w="2550" w:type="dxa"/>
            <w:tcBorders>
              <w:top w:val="nil"/>
              <w:left w:val="single" w:sz="6" w:space="0" w:color="auto"/>
              <w:bottom w:val="nil"/>
              <w:right w:val="nil"/>
            </w:tcBorders>
            <w:tcMar>
              <w:top w:w="114" w:type="dxa"/>
              <w:left w:w="28" w:type="dxa"/>
              <w:bottom w:w="114" w:type="dxa"/>
              <w:right w:w="28" w:type="dxa"/>
            </w:tcMar>
          </w:tcPr>
          <w:p w14:paraId="5328D91E" w14:textId="77777777" w:rsidR="00EB3711" w:rsidRPr="00C614A0" w:rsidRDefault="00EB3711">
            <w:pPr>
              <w:pStyle w:val="FORMATTEXT"/>
              <w:rPr>
                <w:rFonts w:ascii="Times New Roman" w:hAnsi="Times New Roman" w:cs="Times New Roman"/>
                <w:sz w:val="18"/>
                <w:szCs w:val="18"/>
              </w:rPr>
            </w:pPr>
          </w:p>
        </w:tc>
        <w:tc>
          <w:tcPr>
            <w:tcW w:w="900" w:type="dxa"/>
            <w:tcBorders>
              <w:top w:val="nil"/>
              <w:left w:val="single" w:sz="6" w:space="0" w:color="auto"/>
              <w:bottom w:val="nil"/>
              <w:right w:val="nil"/>
            </w:tcBorders>
            <w:tcMar>
              <w:top w:w="114" w:type="dxa"/>
              <w:left w:w="28" w:type="dxa"/>
              <w:bottom w:w="114" w:type="dxa"/>
              <w:right w:w="28" w:type="dxa"/>
            </w:tcMar>
          </w:tcPr>
          <w:p w14:paraId="611E24B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7 </w:t>
            </w:r>
          </w:p>
        </w:tc>
        <w:tc>
          <w:tcPr>
            <w:tcW w:w="1050" w:type="dxa"/>
            <w:tcBorders>
              <w:top w:val="nil"/>
              <w:left w:val="single" w:sz="6" w:space="0" w:color="auto"/>
              <w:bottom w:val="nil"/>
              <w:right w:val="nil"/>
            </w:tcBorders>
            <w:tcMar>
              <w:top w:w="114" w:type="dxa"/>
              <w:left w:w="28" w:type="dxa"/>
              <w:bottom w:w="114" w:type="dxa"/>
              <w:right w:w="28" w:type="dxa"/>
            </w:tcMar>
          </w:tcPr>
          <w:p w14:paraId="5C748CD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0,25 </w:t>
            </w:r>
          </w:p>
        </w:tc>
        <w:tc>
          <w:tcPr>
            <w:tcW w:w="1200" w:type="dxa"/>
            <w:tcBorders>
              <w:top w:val="nil"/>
              <w:left w:val="single" w:sz="6" w:space="0" w:color="auto"/>
              <w:bottom w:val="nil"/>
              <w:right w:val="nil"/>
            </w:tcBorders>
            <w:tcMar>
              <w:top w:w="114" w:type="dxa"/>
              <w:left w:w="28" w:type="dxa"/>
              <w:bottom w:w="114" w:type="dxa"/>
              <w:right w:w="28" w:type="dxa"/>
            </w:tcMar>
          </w:tcPr>
          <w:p w14:paraId="7E4C5C6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 </w:t>
            </w:r>
          </w:p>
        </w:tc>
        <w:tc>
          <w:tcPr>
            <w:tcW w:w="1200" w:type="dxa"/>
            <w:tcBorders>
              <w:top w:val="nil"/>
              <w:left w:val="single" w:sz="6" w:space="0" w:color="auto"/>
              <w:bottom w:val="nil"/>
              <w:right w:val="nil"/>
            </w:tcBorders>
            <w:tcMar>
              <w:top w:w="114" w:type="dxa"/>
              <w:left w:w="28" w:type="dxa"/>
              <w:bottom w:w="114" w:type="dxa"/>
              <w:right w:w="28" w:type="dxa"/>
            </w:tcMar>
          </w:tcPr>
          <w:p w14:paraId="52812FF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0,18 </w:t>
            </w:r>
          </w:p>
        </w:tc>
        <w:tc>
          <w:tcPr>
            <w:tcW w:w="1200" w:type="dxa"/>
            <w:tcBorders>
              <w:top w:val="nil"/>
              <w:left w:val="single" w:sz="6" w:space="0" w:color="auto"/>
              <w:bottom w:val="nil"/>
              <w:right w:val="nil"/>
            </w:tcBorders>
            <w:tcMar>
              <w:top w:w="114" w:type="dxa"/>
              <w:left w:w="28" w:type="dxa"/>
              <w:bottom w:w="114" w:type="dxa"/>
              <w:right w:w="28" w:type="dxa"/>
            </w:tcMar>
          </w:tcPr>
          <w:p w14:paraId="4119BCB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369BC3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0,07 </w:t>
            </w:r>
          </w:p>
        </w:tc>
      </w:tr>
      <w:tr w:rsidR="00C614A0" w:rsidRPr="00C614A0" w14:paraId="6D87D456" w14:textId="77777777">
        <w:tblPrEx>
          <w:tblCellMar>
            <w:top w:w="0" w:type="dxa"/>
            <w:bottom w:w="0" w:type="dxa"/>
          </w:tblCellMar>
        </w:tblPrEx>
        <w:tc>
          <w:tcPr>
            <w:tcW w:w="2550" w:type="dxa"/>
            <w:tcBorders>
              <w:top w:val="single" w:sz="6" w:space="0" w:color="auto"/>
              <w:left w:val="single" w:sz="6" w:space="0" w:color="auto"/>
              <w:bottom w:val="nil"/>
              <w:right w:val="nil"/>
            </w:tcBorders>
            <w:tcMar>
              <w:top w:w="114" w:type="dxa"/>
              <w:left w:w="28" w:type="dxa"/>
              <w:bottom w:w="114" w:type="dxa"/>
              <w:right w:w="28" w:type="dxa"/>
            </w:tcMar>
          </w:tcPr>
          <w:p w14:paraId="15AE3224"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2 Из природных камней при высоте ряда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6C6488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0FDA08E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0,38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3A94BB9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0,33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76EE889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0,28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37FB142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0,25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40C30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 </w:t>
            </w:r>
          </w:p>
        </w:tc>
      </w:tr>
      <w:tr w:rsidR="00C614A0" w:rsidRPr="00C614A0" w14:paraId="7EBB4086" w14:textId="77777777">
        <w:tblPrEx>
          <w:tblCellMar>
            <w:top w:w="0" w:type="dxa"/>
            <w:bottom w:w="0" w:type="dxa"/>
          </w:tblCellMar>
        </w:tblPrEx>
        <w:tc>
          <w:tcPr>
            <w:tcW w:w="2550" w:type="dxa"/>
            <w:tcBorders>
              <w:top w:val="nil"/>
              <w:left w:val="single" w:sz="6" w:space="0" w:color="auto"/>
              <w:bottom w:val="nil"/>
              <w:right w:val="nil"/>
            </w:tcBorders>
            <w:tcMar>
              <w:top w:w="114" w:type="dxa"/>
              <w:left w:w="28" w:type="dxa"/>
              <w:bottom w:w="114" w:type="dxa"/>
              <w:right w:w="28" w:type="dxa"/>
            </w:tcMar>
          </w:tcPr>
          <w:p w14:paraId="0EE9E8CC"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200-300 мм </w:t>
            </w:r>
          </w:p>
        </w:tc>
        <w:tc>
          <w:tcPr>
            <w:tcW w:w="900" w:type="dxa"/>
            <w:tcBorders>
              <w:top w:val="nil"/>
              <w:left w:val="single" w:sz="6" w:space="0" w:color="auto"/>
              <w:bottom w:val="nil"/>
              <w:right w:val="nil"/>
            </w:tcBorders>
            <w:tcMar>
              <w:top w:w="114" w:type="dxa"/>
              <w:left w:w="28" w:type="dxa"/>
              <w:bottom w:w="114" w:type="dxa"/>
              <w:right w:w="28" w:type="dxa"/>
            </w:tcMar>
          </w:tcPr>
          <w:p w14:paraId="3E948FD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7</w:t>
            </w:r>
          </w:p>
        </w:tc>
        <w:tc>
          <w:tcPr>
            <w:tcW w:w="1050" w:type="dxa"/>
            <w:tcBorders>
              <w:top w:val="nil"/>
              <w:left w:val="single" w:sz="6" w:space="0" w:color="auto"/>
              <w:bottom w:val="nil"/>
              <w:right w:val="nil"/>
            </w:tcBorders>
            <w:tcMar>
              <w:top w:w="114" w:type="dxa"/>
              <w:left w:w="28" w:type="dxa"/>
              <w:bottom w:w="114" w:type="dxa"/>
              <w:right w:w="28" w:type="dxa"/>
            </w:tcMar>
          </w:tcPr>
          <w:p w14:paraId="645EC14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0,28 </w:t>
            </w:r>
          </w:p>
        </w:tc>
        <w:tc>
          <w:tcPr>
            <w:tcW w:w="1200" w:type="dxa"/>
            <w:tcBorders>
              <w:top w:val="nil"/>
              <w:left w:val="single" w:sz="6" w:space="0" w:color="auto"/>
              <w:bottom w:val="nil"/>
              <w:right w:val="nil"/>
            </w:tcBorders>
            <w:tcMar>
              <w:top w:w="114" w:type="dxa"/>
              <w:left w:w="28" w:type="dxa"/>
              <w:bottom w:w="114" w:type="dxa"/>
              <w:right w:w="28" w:type="dxa"/>
            </w:tcMar>
          </w:tcPr>
          <w:p w14:paraId="2229DE5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0,25 </w:t>
            </w:r>
          </w:p>
        </w:tc>
        <w:tc>
          <w:tcPr>
            <w:tcW w:w="1200" w:type="dxa"/>
            <w:tcBorders>
              <w:top w:val="nil"/>
              <w:left w:val="single" w:sz="6" w:space="0" w:color="auto"/>
              <w:bottom w:val="nil"/>
              <w:right w:val="nil"/>
            </w:tcBorders>
            <w:tcMar>
              <w:top w:w="114" w:type="dxa"/>
              <w:left w:w="28" w:type="dxa"/>
              <w:bottom w:w="114" w:type="dxa"/>
              <w:right w:w="28" w:type="dxa"/>
            </w:tcMar>
          </w:tcPr>
          <w:p w14:paraId="3B44959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0,23 </w:t>
            </w:r>
          </w:p>
        </w:tc>
        <w:tc>
          <w:tcPr>
            <w:tcW w:w="1200" w:type="dxa"/>
            <w:tcBorders>
              <w:top w:val="nil"/>
              <w:left w:val="single" w:sz="6" w:space="0" w:color="auto"/>
              <w:bottom w:val="nil"/>
              <w:right w:val="nil"/>
            </w:tcBorders>
            <w:tcMar>
              <w:top w:w="114" w:type="dxa"/>
              <w:left w:w="28" w:type="dxa"/>
              <w:bottom w:w="114" w:type="dxa"/>
              <w:right w:w="28" w:type="dxa"/>
            </w:tcMar>
          </w:tcPr>
          <w:p w14:paraId="512C7D3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2CD081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0,12 </w:t>
            </w:r>
          </w:p>
        </w:tc>
      </w:tr>
      <w:tr w:rsidR="00C614A0" w:rsidRPr="00C614A0" w14:paraId="644C649F" w14:textId="77777777">
        <w:tblPrEx>
          <w:tblCellMar>
            <w:top w:w="0" w:type="dxa"/>
            <w:bottom w:w="0" w:type="dxa"/>
          </w:tblCellMar>
        </w:tblPrEx>
        <w:tc>
          <w:tcPr>
            <w:tcW w:w="2550" w:type="dxa"/>
            <w:tcBorders>
              <w:top w:val="nil"/>
              <w:left w:val="single" w:sz="6" w:space="0" w:color="auto"/>
              <w:bottom w:val="single" w:sz="6" w:space="0" w:color="auto"/>
              <w:right w:val="nil"/>
            </w:tcBorders>
            <w:tcMar>
              <w:top w:w="114" w:type="dxa"/>
              <w:left w:w="28" w:type="dxa"/>
              <w:bottom w:w="114" w:type="dxa"/>
              <w:right w:w="28" w:type="dxa"/>
            </w:tcMar>
          </w:tcPr>
          <w:p w14:paraId="70A75867" w14:textId="77777777" w:rsidR="00EB3711" w:rsidRPr="00C614A0" w:rsidRDefault="00EB3711">
            <w:pPr>
              <w:pStyle w:val="FORMATTEXT"/>
              <w:rPr>
                <w:rFonts w:ascii="Times New Roman" w:hAnsi="Times New Roman" w:cs="Times New Roman"/>
                <w:sz w:val="18"/>
                <w:szCs w:val="18"/>
              </w:rPr>
            </w:pPr>
          </w:p>
        </w:tc>
        <w:tc>
          <w:tcPr>
            <w:tcW w:w="900" w:type="dxa"/>
            <w:tcBorders>
              <w:top w:val="nil"/>
              <w:left w:val="single" w:sz="6" w:space="0" w:color="auto"/>
              <w:bottom w:val="single" w:sz="6" w:space="0" w:color="auto"/>
              <w:right w:val="nil"/>
            </w:tcBorders>
            <w:tcMar>
              <w:top w:w="114" w:type="dxa"/>
              <w:left w:w="28" w:type="dxa"/>
              <w:bottom w:w="114" w:type="dxa"/>
              <w:right w:w="28" w:type="dxa"/>
            </w:tcMar>
          </w:tcPr>
          <w:p w14:paraId="5EF74DD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 </w:t>
            </w:r>
          </w:p>
        </w:tc>
        <w:tc>
          <w:tcPr>
            <w:tcW w:w="1050" w:type="dxa"/>
            <w:tcBorders>
              <w:top w:val="nil"/>
              <w:left w:val="single" w:sz="6" w:space="0" w:color="auto"/>
              <w:bottom w:val="single" w:sz="6" w:space="0" w:color="auto"/>
              <w:right w:val="nil"/>
            </w:tcBorders>
            <w:tcMar>
              <w:top w:w="114" w:type="dxa"/>
              <w:left w:w="28" w:type="dxa"/>
              <w:bottom w:w="114" w:type="dxa"/>
              <w:right w:w="28" w:type="dxa"/>
            </w:tcMar>
          </w:tcPr>
          <w:p w14:paraId="50723CF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1200" w:type="dxa"/>
            <w:tcBorders>
              <w:top w:val="nil"/>
              <w:left w:val="single" w:sz="6" w:space="0" w:color="auto"/>
              <w:bottom w:val="single" w:sz="6" w:space="0" w:color="auto"/>
              <w:right w:val="nil"/>
            </w:tcBorders>
            <w:tcMar>
              <w:top w:w="114" w:type="dxa"/>
              <w:left w:w="28" w:type="dxa"/>
              <w:bottom w:w="114" w:type="dxa"/>
              <w:right w:w="28" w:type="dxa"/>
            </w:tcMar>
          </w:tcPr>
          <w:p w14:paraId="499AE13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0,15 </w:t>
            </w:r>
          </w:p>
        </w:tc>
        <w:tc>
          <w:tcPr>
            <w:tcW w:w="1200" w:type="dxa"/>
            <w:tcBorders>
              <w:top w:val="nil"/>
              <w:left w:val="single" w:sz="6" w:space="0" w:color="auto"/>
              <w:bottom w:val="single" w:sz="6" w:space="0" w:color="auto"/>
              <w:right w:val="nil"/>
            </w:tcBorders>
            <w:tcMar>
              <w:top w:w="114" w:type="dxa"/>
              <w:left w:w="28" w:type="dxa"/>
              <w:bottom w:w="114" w:type="dxa"/>
              <w:right w:w="28" w:type="dxa"/>
            </w:tcMar>
          </w:tcPr>
          <w:p w14:paraId="55BE1DD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0,14 </w:t>
            </w:r>
          </w:p>
        </w:tc>
        <w:tc>
          <w:tcPr>
            <w:tcW w:w="1200" w:type="dxa"/>
            <w:tcBorders>
              <w:top w:val="nil"/>
              <w:left w:val="single" w:sz="6" w:space="0" w:color="auto"/>
              <w:bottom w:val="single" w:sz="6" w:space="0" w:color="auto"/>
              <w:right w:val="nil"/>
            </w:tcBorders>
            <w:tcMar>
              <w:top w:w="114" w:type="dxa"/>
              <w:left w:w="28" w:type="dxa"/>
              <w:bottom w:w="114" w:type="dxa"/>
              <w:right w:w="28" w:type="dxa"/>
            </w:tcMar>
          </w:tcPr>
          <w:p w14:paraId="798BC9C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0,12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C896C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0,08 </w:t>
            </w:r>
          </w:p>
        </w:tc>
      </w:tr>
    </w:tbl>
    <w:p w14:paraId="61BD00ED"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2AD97AC9" w14:textId="2DCA8A85"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6.11 Расчетные сопротивления </w:t>
      </w:r>
      <w:r w:rsidR="00C62352" w:rsidRPr="00C614A0">
        <w:rPr>
          <w:rFonts w:ascii="Times New Roman" w:hAnsi="Times New Roman" w:cs="Times New Roman"/>
          <w:noProof/>
          <w:position w:val="-8"/>
        </w:rPr>
        <w:drawing>
          <wp:inline distT="0" distB="0" distL="0" distR="0" wp14:anchorId="4402D85C" wp14:editId="481020E3">
            <wp:extent cx="149860" cy="16383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C614A0">
        <w:rPr>
          <w:rFonts w:ascii="Times New Roman" w:hAnsi="Times New Roman" w:cs="Times New Roman"/>
        </w:rPr>
        <w:t>сжатию бутовой кладки из рваного бута приведены в таблице 6.9.</w:t>
      </w:r>
    </w:p>
    <w:p w14:paraId="74484011" w14:textId="77777777" w:rsidR="00EB3711" w:rsidRPr="00C614A0" w:rsidRDefault="00EB3711">
      <w:pPr>
        <w:pStyle w:val="FORMATTEXT"/>
        <w:ind w:firstLine="568"/>
        <w:jc w:val="both"/>
        <w:rPr>
          <w:rFonts w:ascii="Times New Roman" w:hAnsi="Times New Roman" w:cs="Times New Roman"/>
        </w:rPr>
      </w:pPr>
    </w:p>
    <w:p w14:paraId="12CEBE38" w14:textId="2DB4AC5F" w:rsidR="00EB3711" w:rsidRPr="00C614A0" w:rsidRDefault="00EB3711" w:rsidP="00C614A0">
      <w:pPr>
        <w:pStyle w:val="FORMATTEXT"/>
        <w:ind w:firstLine="568"/>
        <w:jc w:val="both"/>
        <w:rPr>
          <w:rFonts w:ascii="Times New Roman" w:hAnsi="Times New Roman" w:cs="Times New Roman"/>
        </w:rPr>
      </w:pPr>
      <w:r w:rsidRPr="00C614A0">
        <w:rPr>
          <w:rFonts w:ascii="Times New Roman" w:hAnsi="Times New Roman" w:cs="Times New Roman"/>
        </w:rPr>
        <w:t xml:space="preserve">6.12 Расчетные сопротивления </w:t>
      </w:r>
      <w:r w:rsidR="00C62352" w:rsidRPr="00C614A0">
        <w:rPr>
          <w:rFonts w:ascii="Times New Roman" w:hAnsi="Times New Roman" w:cs="Times New Roman"/>
          <w:noProof/>
          <w:position w:val="-8"/>
        </w:rPr>
        <w:drawing>
          <wp:inline distT="0" distB="0" distL="0" distR="0" wp14:anchorId="3C331CD6" wp14:editId="4A72B5C9">
            <wp:extent cx="149860" cy="16383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C614A0">
        <w:rPr>
          <w:rFonts w:ascii="Times New Roman" w:hAnsi="Times New Roman" w:cs="Times New Roman"/>
        </w:rPr>
        <w:t>сжатию бутобетона (невибрированного) приведены в таблице 6.10.</w:t>
      </w:r>
    </w:p>
    <w:p w14:paraId="20642F81" w14:textId="77777777" w:rsidR="00EB3711" w:rsidRPr="00C614A0" w:rsidRDefault="00EB3711" w:rsidP="00C614A0">
      <w:pPr>
        <w:pStyle w:val="FORMATTEXT"/>
        <w:jc w:val="both"/>
        <w:rPr>
          <w:rFonts w:ascii="Times New Roman" w:hAnsi="Times New Roman" w:cs="Times New Roman"/>
        </w:rPr>
      </w:pPr>
      <w:r w:rsidRPr="00C614A0">
        <w:rPr>
          <w:rFonts w:ascii="Times New Roman" w:hAnsi="Times New Roman" w:cs="Times New Roman"/>
        </w:rPr>
        <w:lastRenderedPageBreak/>
        <w:t>Таблица 6.9</w:t>
      </w:r>
    </w:p>
    <w:tbl>
      <w:tblPr>
        <w:tblW w:w="0" w:type="auto"/>
        <w:tblInd w:w="28" w:type="dxa"/>
        <w:tblLayout w:type="fixed"/>
        <w:tblCellMar>
          <w:left w:w="90" w:type="dxa"/>
          <w:right w:w="90" w:type="dxa"/>
        </w:tblCellMar>
        <w:tblLook w:val="0000" w:firstRow="0" w:lastRow="0" w:firstColumn="0" w:lastColumn="0" w:noHBand="0" w:noVBand="0"/>
      </w:tblPr>
      <w:tblGrid>
        <w:gridCol w:w="1050"/>
        <w:gridCol w:w="900"/>
        <w:gridCol w:w="1050"/>
        <w:gridCol w:w="1050"/>
        <w:gridCol w:w="1050"/>
        <w:gridCol w:w="900"/>
        <w:gridCol w:w="1200"/>
        <w:gridCol w:w="1050"/>
        <w:gridCol w:w="1050"/>
      </w:tblGrid>
      <w:tr w:rsidR="00C614A0" w:rsidRPr="00C614A0" w14:paraId="25DDD08E" w14:textId="77777777">
        <w:tblPrEx>
          <w:tblCellMar>
            <w:top w:w="0" w:type="dxa"/>
            <w:bottom w:w="0" w:type="dxa"/>
          </w:tblCellMar>
        </w:tblPrEx>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3E7F347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Марка рваного </w:t>
            </w:r>
          </w:p>
        </w:tc>
        <w:tc>
          <w:tcPr>
            <w:tcW w:w="8250" w:type="dxa"/>
            <w:gridSpan w:val="8"/>
            <w:tcBorders>
              <w:top w:val="single" w:sz="6" w:space="0" w:color="auto"/>
              <w:left w:val="single" w:sz="6" w:space="0" w:color="auto"/>
              <w:bottom w:val="nil"/>
              <w:right w:val="single" w:sz="6" w:space="0" w:color="auto"/>
            </w:tcBorders>
            <w:tcMar>
              <w:top w:w="114" w:type="dxa"/>
              <w:left w:w="28" w:type="dxa"/>
              <w:bottom w:w="114" w:type="dxa"/>
              <w:right w:w="28" w:type="dxa"/>
            </w:tcMar>
          </w:tcPr>
          <w:p w14:paraId="310B9EF4" w14:textId="18343981"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Расчетные сопротивления </w:t>
            </w:r>
            <w:r w:rsidR="00C62352" w:rsidRPr="00C614A0">
              <w:rPr>
                <w:rFonts w:ascii="Times New Roman" w:hAnsi="Times New Roman" w:cs="Times New Roman"/>
                <w:noProof/>
                <w:position w:val="-8"/>
                <w:sz w:val="18"/>
                <w:szCs w:val="18"/>
              </w:rPr>
              <w:drawing>
                <wp:inline distT="0" distB="0" distL="0" distR="0" wp14:anchorId="0FE6084D" wp14:editId="73E0F56D">
                  <wp:extent cx="149860" cy="16383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C614A0">
              <w:rPr>
                <w:rFonts w:ascii="Times New Roman" w:hAnsi="Times New Roman" w:cs="Times New Roman"/>
                <w:sz w:val="18"/>
                <w:szCs w:val="18"/>
              </w:rPr>
              <w:t xml:space="preserve">, МПа, сжатию бутовой кладки из рваного бута </w:t>
            </w:r>
          </w:p>
        </w:tc>
      </w:tr>
      <w:tr w:rsidR="00C614A0" w:rsidRPr="00C614A0" w14:paraId="24CDD77D" w14:textId="77777777">
        <w:tblPrEx>
          <w:tblCellMar>
            <w:top w:w="0" w:type="dxa"/>
            <w:bottom w:w="0" w:type="dxa"/>
          </w:tblCellMar>
        </w:tblPrEx>
        <w:tc>
          <w:tcPr>
            <w:tcW w:w="1050" w:type="dxa"/>
            <w:tcBorders>
              <w:top w:val="nil"/>
              <w:left w:val="single" w:sz="6" w:space="0" w:color="auto"/>
              <w:bottom w:val="nil"/>
              <w:right w:val="nil"/>
            </w:tcBorders>
            <w:tcMar>
              <w:top w:w="114" w:type="dxa"/>
              <w:left w:w="28" w:type="dxa"/>
              <w:bottom w:w="114" w:type="dxa"/>
              <w:right w:w="28" w:type="dxa"/>
            </w:tcMar>
          </w:tcPr>
          <w:p w14:paraId="4996B03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бутового камня </w:t>
            </w:r>
          </w:p>
        </w:tc>
        <w:tc>
          <w:tcPr>
            <w:tcW w:w="6150" w:type="dxa"/>
            <w:gridSpan w:val="6"/>
            <w:tcBorders>
              <w:top w:val="single" w:sz="6" w:space="0" w:color="auto"/>
              <w:left w:val="single" w:sz="6" w:space="0" w:color="auto"/>
              <w:bottom w:val="nil"/>
              <w:right w:val="nil"/>
            </w:tcBorders>
            <w:tcMar>
              <w:top w:w="114" w:type="dxa"/>
              <w:left w:w="28" w:type="dxa"/>
              <w:bottom w:w="114" w:type="dxa"/>
              <w:right w:w="28" w:type="dxa"/>
            </w:tcMar>
          </w:tcPr>
          <w:p w14:paraId="34F3765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при марке раствора </w:t>
            </w:r>
          </w:p>
        </w:tc>
        <w:tc>
          <w:tcPr>
            <w:tcW w:w="210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7B0FB63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при прочности раствора </w:t>
            </w:r>
          </w:p>
        </w:tc>
      </w:tr>
      <w:tr w:rsidR="00C614A0" w:rsidRPr="00C614A0" w14:paraId="7B76F93C" w14:textId="77777777">
        <w:tblPrEx>
          <w:tblCellMar>
            <w:top w:w="0" w:type="dxa"/>
            <w:bottom w:w="0" w:type="dxa"/>
          </w:tblCellMar>
        </w:tblPrEx>
        <w:tc>
          <w:tcPr>
            <w:tcW w:w="1050" w:type="dxa"/>
            <w:tcBorders>
              <w:top w:val="nil"/>
              <w:left w:val="single" w:sz="6" w:space="0" w:color="auto"/>
              <w:bottom w:val="nil"/>
              <w:right w:val="nil"/>
            </w:tcBorders>
            <w:tcMar>
              <w:top w:w="114" w:type="dxa"/>
              <w:left w:w="28" w:type="dxa"/>
              <w:bottom w:w="114" w:type="dxa"/>
              <w:right w:w="28" w:type="dxa"/>
            </w:tcMar>
          </w:tcPr>
          <w:p w14:paraId="07D08DC9" w14:textId="77777777" w:rsidR="00EB3711" w:rsidRPr="00C614A0" w:rsidRDefault="00EB3711">
            <w:pPr>
              <w:pStyle w:val="FORMATTEXT"/>
              <w:rPr>
                <w:rFonts w:ascii="Times New Roman" w:hAnsi="Times New Roman" w:cs="Times New Roman"/>
                <w:sz w:val="18"/>
                <w:szCs w:val="18"/>
              </w:rPr>
            </w:pP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6DC146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100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2407E96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75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5E928F9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50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379AF53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4EBDE74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665EF77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6447AA0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C52B1A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нулевой </w:t>
            </w:r>
          </w:p>
        </w:tc>
      </w:tr>
      <w:tr w:rsidR="00C614A0" w:rsidRPr="00C614A0" w14:paraId="207B4765" w14:textId="77777777">
        <w:tblPrEx>
          <w:tblCellMar>
            <w:top w:w="0" w:type="dxa"/>
            <w:bottom w:w="0" w:type="dxa"/>
          </w:tblCellMar>
        </w:tblPrEx>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1E44664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1000</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4113EEB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2,5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34BA665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2,2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6DF4A20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1,8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5CF87D2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1,2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43E6D56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0996ABA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0,5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74435B6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0,4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716CB1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0,33 </w:t>
            </w:r>
          </w:p>
        </w:tc>
      </w:tr>
      <w:tr w:rsidR="00C614A0" w:rsidRPr="00C614A0" w14:paraId="1D718E44" w14:textId="77777777">
        <w:tblPrEx>
          <w:tblCellMar>
            <w:top w:w="0" w:type="dxa"/>
            <w:bottom w:w="0" w:type="dxa"/>
          </w:tblCellMar>
        </w:tblPrEx>
        <w:tc>
          <w:tcPr>
            <w:tcW w:w="1050" w:type="dxa"/>
            <w:tcBorders>
              <w:top w:val="nil"/>
              <w:left w:val="single" w:sz="6" w:space="0" w:color="auto"/>
              <w:bottom w:val="nil"/>
              <w:right w:val="nil"/>
            </w:tcBorders>
            <w:tcMar>
              <w:top w:w="114" w:type="dxa"/>
              <w:left w:w="28" w:type="dxa"/>
              <w:bottom w:w="114" w:type="dxa"/>
              <w:right w:w="28" w:type="dxa"/>
            </w:tcMar>
          </w:tcPr>
          <w:p w14:paraId="346EAD1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800</w:t>
            </w:r>
          </w:p>
        </w:tc>
        <w:tc>
          <w:tcPr>
            <w:tcW w:w="900" w:type="dxa"/>
            <w:tcBorders>
              <w:top w:val="nil"/>
              <w:left w:val="single" w:sz="6" w:space="0" w:color="auto"/>
              <w:bottom w:val="nil"/>
              <w:right w:val="nil"/>
            </w:tcBorders>
            <w:tcMar>
              <w:top w:w="114" w:type="dxa"/>
              <w:left w:w="28" w:type="dxa"/>
              <w:bottom w:w="114" w:type="dxa"/>
              <w:right w:w="28" w:type="dxa"/>
            </w:tcMar>
          </w:tcPr>
          <w:p w14:paraId="14F2CBB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2,2 </w:t>
            </w:r>
          </w:p>
        </w:tc>
        <w:tc>
          <w:tcPr>
            <w:tcW w:w="1050" w:type="dxa"/>
            <w:tcBorders>
              <w:top w:val="nil"/>
              <w:left w:val="single" w:sz="6" w:space="0" w:color="auto"/>
              <w:bottom w:val="nil"/>
              <w:right w:val="nil"/>
            </w:tcBorders>
            <w:tcMar>
              <w:top w:w="114" w:type="dxa"/>
              <w:left w:w="28" w:type="dxa"/>
              <w:bottom w:w="114" w:type="dxa"/>
              <w:right w:w="28" w:type="dxa"/>
            </w:tcMar>
          </w:tcPr>
          <w:p w14:paraId="417E9B4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2,0 </w:t>
            </w:r>
          </w:p>
        </w:tc>
        <w:tc>
          <w:tcPr>
            <w:tcW w:w="1050" w:type="dxa"/>
            <w:tcBorders>
              <w:top w:val="nil"/>
              <w:left w:val="single" w:sz="6" w:space="0" w:color="auto"/>
              <w:bottom w:val="nil"/>
              <w:right w:val="nil"/>
            </w:tcBorders>
            <w:tcMar>
              <w:top w:w="114" w:type="dxa"/>
              <w:left w:w="28" w:type="dxa"/>
              <w:bottom w:w="114" w:type="dxa"/>
              <w:right w:w="28" w:type="dxa"/>
            </w:tcMar>
          </w:tcPr>
          <w:p w14:paraId="3116C9A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1,6 </w:t>
            </w:r>
          </w:p>
        </w:tc>
        <w:tc>
          <w:tcPr>
            <w:tcW w:w="1050" w:type="dxa"/>
            <w:tcBorders>
              <w:top w:val="nil"/>
              <w:left w:val="single" w:sz="6" w:space="0" w:color="auto"/>
              <w:bottom w:val="nil"/>
              <w:right w:val="nil"/>
            </w:tcBorders>
            <w:tcMar>
              <w:top w:w="114" w:type="dxa"/>
              <w:left w:w="28" w:type="dxa"/>
              <w:bottom w:w="114" w:type="dxa"/>
              <w:right w:w="28" w:type="dxa"/>
            </w:tcMar>
          </w:tcPr>
          <w:p w14:paraId="5243F37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 </w:t>
            </w:r>
          </w:p>
        </w:tc>
        <w:tc>
          <w:tcPr>
            <w:tcW w:w="900" w:type="dxa"/>
            <w:tcBorders>
              <w:top w:val="nil"/>
              <w:left w:val="single" w:sz="6" w:space="0" w:color="auto"/>
              <w:bottom w:val="nil"/>
              <w:right w:val="nil"/>
            </w:tcBorders>
            <w:tcMar>
              <w:top w:w="114" w:type="dxa"/>
              <w:left w:w="28" w:type="dxa"/>
              <w:bottom w:w="114" w:type="dxa"/>
              <w:right w:w="28" w:type="dxa"/>
            </w:tcMar>
          </w:tcPr>
          <w:p w14:paraId="13E04BF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0,7 </w:t>
            </w:r>
          </w:p>
        </w:tc>
        <w:tc>
          <w:tcPr>
            <w:tcW w:w="1200" w:type="dxa"/>
            <w:tcBorders>
              <w:top w:val="nil"/>
              <w:left w:val="single" w:sz="6" w:space="0" w:color="auto"/>
              <w:bottom w:val="nil"/>
              <w:right w:val="nil"/>
            </w:tcBorders>
            <w:tcMar>
              <w:top w:w="114" w:type="dxa"/>
              <w:left w:w="28" w:type="dxa"/>
              <w:bottom w:w="114" w:type="dxa"/>
              <w:right w:w="28" w:type="dxa"/>
            </w:tcMar>
          </w:tcPr>
          <w:p w14:paraId="1ECE0E0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0,45 </w:t>
            </w:r>
          </w:p>
        </w:tc>
        <w:tc>
          <w:tcPr>
            <w:tcW w:w="1050" w:type="dxa"/>
            <w:tcBorders>
              <w:top w:val="nil"/>
              <w:left w:val="single" w:sz="6" w:space="0" w:color="auto"/>
              <w:bottom w:val="nil"/>
              <w:right w:val="nil"/>
            </w:tcBorders>
            <w:tcMar>
              <w:top w:w="114" w:type="dxa"/>
              <w:left w:w="28" w:type="dxa"/>
              <w:bottom w:w="114" w:type="dxa"/>
              <w:right w:w="28" w:type="dxa"/>
            </w:tcMar>
          </w:tcPr>
          <w:p w14:paraId="61FC11B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0,33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E40225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0,28 </w:t>
            </w:r>
          </w:p>
        </w:tc>
      </w:tr>
      <w:tr w:rsidR="00C614A0" w:rsidRPr="00C614A0" w14:paraId="5791B41B" w14:textId="77777777">
        <w:tblPrEx>
          <w:tblCellMar>
            <w:top w:w="0" w:type="dxa"/>
            <w:bottom w:w="0" w:type="dxa"/>
          </w:tblCellMar>
        </w:tblPrEx>
        <w:tc>
          <w:tcPr>
            <w:tcW w:w="1050" w:type="dxa"/>
            <w:tcBorders>
              <w:top w:val="nil"/>
              <w:left w:val="single" w:sz="6" w:space="0" w:color="auto"/>
              <w:bottom w:val="nil"/>
              <w:right w:val="nil"/>
            </w:tcBorders>
            <w:tcMar>
              <w:top w:w="114" w:type="dxa"/>
              <w:left w:w="28" w:type="dxa"/>
              <w:bottom w:w="114" w:type="dxa"/>
              <w:right w:w="28" w:type="dxa"/>
            </w:tcMar>
          </w:tcPr>
          <w:p w14:paraId="286B7E7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600</w:t>
            </w:r>
          </w:p>
        </w:tc>
        <w:tc>
          <w:tcPr>
            <w:tcW w:w="900" w:type="dxa"/>
            <w:tcBorders>
              <w:top w:val="nil"/>
              <w:left w:val="single" w:sz="6" w:space="0" w:color="auto"/>
              <w:bottom w:val="nil"/>
              <w:right w:val="nil"/>
            </w:tcBorders>
            <w:tcMar>
              <w:top w:w="114" w:type="dxa"/>
              <w:left w:w="28" w:type="dxa"/>
              <w:bottom w:w="114" w:type="dxa"/>
              <w:right w:w="28" w:type="dxa"/>
            </w:tcMar>
          </w:tcPr>
          <w:p w14:paraId="3EDEE10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2,0 </w:t>
            </w:r>
          </w:p>
        </w:tc>
        <w:tc>
          <w:tcPr>
            <w:tcW w:w="1050" w:type="dxa"/>
            <w:tcBorders>
              <w:top w:val="nil"/>
              <w:left w:val="single" w:sz="6" w:space="0" w:color="auto"/>
              <w:bottom w:val="nil"/>
              <w:right w:val="nil"/>
            </w:tcBorders>
            <w:tcMar>
              <w:top w:w="114" w:type="dxa"/>
              <w:left w:w="28" w:type="dxa"/>
              <w:bottom w:w="114" w:type="dxa"/>
              <w:right w:w="28" w:type="dxa"/>
            </w:tcMar>
          </w:tcPr>
          <w:p w14:paraId="076B04C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1,7 </w:t>
            </w:r>
          </w:p>
        </w:tc>
        <w:tc>
          <w:tcPr>
            <w:tcW w:w="1050" w:type="dxa"/>
            <w:tcBorders>
              <w:top w:val="nil"/>
              <w:left w:val="single" w:sz="6" w:space="0" w:color="auto"/>
              <w:bottom w:val="nil"/>
              <w:right w:val="nil"/>
            </w:tcBorders>
            <w:tcMar>
              <w:top w:w="114" w:type="dxa"/>
              <w:left w:w="28" w:type="dxa"/>
              <w:bottom w:w="114" w:type="dxa"/>
              <w:right w:w="28" w:type="dxa"/>
            </w:tcMar>
          </w:tcPr>
          <w:p w14:paraId="2FA26A0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1,4 </w:t>
            </w:r>
          </w:p>
        </w:tc>
        <w:tc>
          <w:tcPr>
            <w:tcW w:w="1050" w:type="dxa"/>
            <w:tcBorders>
              <w:top w:val="nil"/>
              <w:left w:val="single" w:sz="6" w:space="0" w:color="auto"/>
              <w:bottom w:val="nil"/>
              <w:right w:val="nil"/>
            </w:tcBorders>
            <w:tcMar>
              <w:top w:w="114" w:type="dxa"/>
              <w:left w:w="28" w:type="dxa"/>
              <w:bottom w:w="114" w:type="dxa"/>
              <w:right w:w="28" w:type="dxa"/>
            </w:tcMar>
          </w:tcPr>
          <w:p w14:paraId="04CB844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0,9 </w:t>
            </w:r>
          </w:p>
        </w:tc>
        <w:tc>
          <w:tcPr>
            <w:tcW w:w="900" w:type="dxa"/>
            <w:tcBorders>
              <w:top w:val="nil"/>
              <w:left w:val="single" w:sz="6" w:space="0" w:color="auto"/>
              <w:bottom w:val="nil"/>
              <w:right w:val="nil"/>
            </w:tcBorders>
            <w:tcMar>
              <w:top w:w="114" w:type="dxa"/>
              <w:left w:w="28" w:type="dxa"/>
              <w:bottom w:w="114" w:type="dxa"/>
              <w:right w:w="28" w:type="dxa"/>
            </w:tcMar>
          </w:tcPr>
          <w:p w14:paraId="0E9EBF4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0,65 </w:t>
            </w:r>
          </w:p>
        </w:tc>
        <w:tc>
          <w:tcPr>
            <w:tcW w:w="1200" w:type="dxa"/>
            <w:tcBorders>
              <w:top w:val="nil"/>
              <w:left w:val="single" w:sz="6" w:space="0" w:color="auto"/>
              <w:bottom w:val="nil"/>
              <w:right w:val="nil"/>
            </w:tcBorders>
            <w:tcMar>
              <w:top w:w="114" w:type="dxa"/>
              <w:left w:w="28" w:type="dxa"/>
              <w:bottom w:w="114" w:type="dxa"/>
              <w:right w:w="28" w:type="dxa"/>
            </w:tcMar>
          </w:tcPr>
          <w:p w14:paraId="7B1C1F8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0,4 </w:t>
            </w:r>
          </w:p>
        </w:tc>
        <w:tc>
          <w:tcPr>
            <w:tcW w:w="1050" w:type="dxa"/>
            <w:tcBorders>
              <w:top w:val="nil"/>
              <w:left w:val="single" w:sz="6" w:space="0" w:color="auto"/>
              <w:bottom w:val="nil"/>
              <w:right w:val="nil"/>
            </w:tcBorders>
            <w:tcMar>
              <w:top w:w="114" w:type="dxa"/>
              <w:left w:w="28" w:type="dxa"/>
              <w:bottom w:w="114" w:type="dxa"/>
              <w:right w:w="28" w:type="dxa"/>
            </w:tcMar>
          </w:tcPr>
          <w:p w14:paraId="00F2E5C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0,3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16695E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0,22 </w:t>
            </w:r>
          </w:p>
        </w:tc>
      </w:tr>
      <w:tr w:rsidR="00C614A0" w:rsidRPr="00C614A0" w14:paraId="389D91BB" w14:textId="77777777">
        <w:tblPrEx>
          <w:tblCellMar>
            <w:top w:w="0" w:type="dxa"/>
            <w:bottom w:w="0" w:type="dxa"/>
          </w:tblCellMar>
        </w:tblPrEx>
        <w:tc>
          <w:tcPr>
            <w:tcW w:w="1050" w:type="dxa"/>
            <w:tcBorders>
              <w:top w:val="nil"/>
              <w:left w:val="single" w:sz="6" w:space="0" w:color="auto"/>
              <w:bottom w:val="nil"/>
              <w:right w:val="nil"/>
            </w:tcBorders>
            <w:tcMar>
              <w:top w:w="114" w:type="dxa"/>
              <w:left w:w="28" w:type="dxa"/>
              <w:bottom w:w="114" w:type="dxa"/>
              <w:right w:w="28" w:type="dxa"/>
            </w:tcMar>
          </w:tcPr>
          <w:p w14:paraId="0BB7587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500</w:t>
            </w:r>
          </w:p>
        </w:tc>
        <w:tc>
          <w:tcPr>
            <w:tcW w:w="900" w:type="dxa"/>
            <w:tcBorders>
              <w:top w:val="nil"/>
              <w:left w:val="single" w:sz="6" w:space="0" w:color="auto"/>
              <w:bottom w:val="nil"/>
              <w:right w:val="nil"/>
            </w:tcBorders>
            <w:tcMar>
              <w:top w:w="114" w:type="dxa"/>
              <w:left w:w="28" w:type="dxa"/>
              <w:bottom w:w="114" w:type="dxa"/>
              <w:right w:w="28" w:type="dxa"/>
            </w:tcMar>
          </w:tcPr>
          <w:p w14:paraId="13C8D67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1,8 </w:t>
            </w:r>
          </w:p>
        </w:tc>
        <w:tc>
          <w:tcPr>
            <w:tcW w:w="1050" w:type="dxa"/>
            <w:tcBorders>
              <w:top w:val="nil"/>
              <w:left w:val="single" w:sz="6" w:space="0" w:color="auto"/>
              <w:bottom w:val="nil"/>
              <w:right w:val="nil"/>
            </w:tcBorders>
            <w:tcMar>
              <w:top w:w="114" w:type="dxa"/>
              <w:left w:w="28" w:type="dxa"/>
              <w:bottom w:w="114" w:type="dxa"/>
              <w:right w:w="28" w:type="dxa"/>
            </w:tcMar>
          </w:tcPr>
          <w:p w14:paraId="1AD8974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1,5 </w:t>
            </w:r>
          </w:p>
        </w:tc>
        <w:tc>
          <w:tcPr>
            <w:tcW w:w="1050" w:type="dxa"/>
            <w:tcBorders>
              <w:top w:val="nil"/>
              <w:left w:val="single" w:sz="6" w:space="0" w:color="auto"/>
              <w:bottom w:val="nil"/>
              <w:right w:val="nil"/>
            </w:tcBorders>
            <w:tcMar>
              <w:top w:w="114" w:type="dxa"/>
              <w:left w:w="28" w:type="dxa"/>
              <w:bottom w:w="114" w:type="dxa"/>
              <w:right w:w="28" w:type="dxa"/>
            </w:tcMar>
          </w:tcPr>
          <w:p w14:paraId="022F746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1,3 </w:t>
            </w:r>
          </w:p>
        </w:tc>
        <w:tc>
          <w:tcPr>
            <w:tcW w:w="1050" w:type="dxa"/>
            <w:tcBorders>
              <w:top w:val="nil"/>
              <w:left w:val="single" w:sz="6" w:space="0" w:color="auto"/>
              <w:bottom w:val="nil"/>
              <w:right w:val="nil"/>
            </w:tcBorders>
            <w:tcMar>
              <w:top w:w="114" w:type="dxa"/>
              <w:left w:w="28" w:type="dxa"/>
              <w:bottom w:w="114" w:type="dxa"/>
              <w:right w:w="28" w:type="dxa"/>
            </w:tcMar>
          </w:tcPr>
          <w:p w14:paraId="71915A7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0,85 </w:t>
            </w:r>
          </w:p>
        </w:tc>
        <w:tc>
          <w:tcPr>
            <w:tcW w:w="900" w:type="dxa"/>
            <w:tcBorders>
              <w:top w:val="nil"/>
              <w:left w:val="single" w:sz="6" w:space="0" w:color="auto"/>
              <w:bottom w:val="nil"/>
              <w:right w:val="nil"/>
            </w:tcBorders>
            <w:tcMar>
              <w:top w:w="114" w:type="dxa"/>
              <w:left w:w="28" w:type="dxa"/>
              <w:bottom w:w="114" w:type="dxa"/>
              <w:right w:w="28" w:type="dxa"/>
            </w:tcMar>
          </w:tcPr>
          <w:p w14:paraId="7047CF1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0,6 </w:t>
            </w:r>
          </w:p>
        </w:tc>
        <w:tc>
          <w:tcPr>
            <w:tcW w:w="1200" w:type="dxa"/>
            <w:tcBorders>
              <w:top w:val="nil"/>
              <w:left w:val="single" w:sz="6" w:space="0" w:color="auto"/>
              <w:bottom w:val="nil"/>
              <w:right w:val="nil"/>
            </w:tcBorders>
            <w:tcMar>
              <w:top w:w="114" w:type="dxa"/>
              <w:left w:w="28" w:type="dxa"/>
              <w:bottom w:w="114" w:type="dxa"/>
              <w:right w:w="28" w:type="dxa"/>
            </w:tcMar>
          </w:tcPr>
          <w:p w14:paraId="0DE1542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0,38 </w:t>
            </w:r>
          </w:p>
        </w:tc>
        <w:tc>
          <w:tcPr>
            <w:tcW w:w="1050" w:type="dxa"/>
            <w:tcBorders>
              <w:top w:val="nil"/>
              <w:left w:val="single" w:sz="6" w:space="0" w:color="auto"/>
              <w:bottom w:val="nil"/>
              <w:right w:val="nil"/>
            </w:tcBorders>
            <w:tcMar>
              <w:top w:w="114" w:type="dxa"/>
              <w:left w:w="28" w:type="dxa"/>
              <w:bottom w:w="114" w:type="dxa"/>
              <w:right w:w="28" w:type="dxa"/>
            </w:tcMar>
          </w:tcPr>
          <w:p w14:paraId="1865C35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0,27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304C24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0,18 </w:t>
            </w:r>
          </w:p>
        </w:tc>
      </w:tr>
      <w:tr w:rsidR="00C614A0" w:rsidRPr="00C614A0" w14:paraId="1CE3C9EF" w14:textId="77777777">
        <w:tblPrEx>
          <w:tblCellMar>
            <w:top w:w="0" w:type="dxa"/>
            <w:bottom w:w="0" w:type="dxa"/>
          </w:tblCellMar>
        </w:tblPrEx>
        <w:tc>
          <w:tcPr>
            <w:tcW w:w="1050" w:type="dxa"/>
            <w:tcBorders>
              <w:top w:val="nil"/>
              <w:left w:val="single" w:sz="6" w:space="0" w:color="auto"/>
              <w:bottom w:val="nil"/>
              <w:right w:val="nil"/>
            </w:tcBorders>
            <w:tcMar>
              <w:top w:w="114" w:type="dxa"/>
              <w:left w:w="28" w:type="dxa"/>
              <w:bottom w:w="114" w:type="dxa"/>
              <w:right w:w="28" w:type="dxa"/>
            </w:tcMar>
          </w:tcPr>
          <w:p w14:paraId="0FEC836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400</w:t>
            </w:r>
          </w:p>
        </w:tc>
        <w:tc>
          <w:tcPr>
            <w:tcW w:w="900" w:type="dxa"/>
            <w:tcBorders>
              <w:top w:val="nil"/>
              <w:left w:val="single" w:sz="6" w:space="0" w:color="auto"/>
              <w:bottom w:val="nil"/>
              <w:right w:val="nil"/>
            </w:tcBorders>
            <w:tcMar>
              <w:top w:w="114" w:type="dxa"/>
              <w:left w:w="28" w:type="dxa"/>
              <w:bottom w:w="114" w:type="dxa"/>
              <w:right w:w="28" w:type="dxa"/>
            </w:tcMar>
          </w:tcPr>
          <w:p w14:paraId="7F7A09C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1,5 </w:t>
            </w:r>
          </w:p>
        </w:tc>
        <w:tc>
          <w:tcPr>
            <w:tcW w:w="1050" w:type="dxa"/>
            <w:tcBorders>
              <w:top w:val="nil"/>
              <w:left w:val="single" w:sz="6" w:space="0" w:color="auto"/>
              <w:bottom w:val="nil"/>
              <w:right w:val="nil"/>
            </w:tcBorders>
            <w:tcMar>
              <w:top w:w="114" w:type="dxa"/>
              <w:left w:w="28" w:type="dxa"/>
              <w:bottom w:w="114" w:type="dxa"/>
              <w:right w:w="28" w:type="dxa"/>
            </w:tcMar>
          </w:tcPr>
          <w:p w14:paraId="07D58E0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1,3 </w:t>
            </w:r>
          </w:p>
        </w:tc>
        <w:tc>
          <w:tcPr>
            <w:tcW w:w="1050" w:type="dxa"/>
            <w:tcBorders>
              <w:top w:val="nil"/>
              <w:left w:val="single" w:sz="6" w:space="0" w:color="auto"/>
              <w:bottom w:val="nil"/>
              <w:right w:val="nil"/>
            </w:tcBorders>
            <w:tcMar>
              <w:top w:w="114" w:type="dxa"/>
              <w:left w:w="28" w:type="dxa"/>
              <w:bottom w:w="114" w:type="dxa"/>
              <w:right w:w="28" w:type="dxa"/>
            </w:tcMar>
          </w:tcPr>
          <w:p w14:paraId="26B5822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1,1 </w:t>
            </w:r>
          </w:p>
        </w:tc>
        <w:tc>
          <w:tcPr>
            <w:tcW w:w="1050" w:type="dxa"/>
            <w:tcBorders>
              <w:top w:val="nil"/>
              <w:left w:val="single" w:sz="6" w:space="0" w:color="auto"/>
              <w:bottom w:val="nil"/>
              <w:right w:val="nil"/>
            </w:tcBorders>
            <w:tcMar>
              <w:top w:w="114" w:type="dxa"/>
              <w:left w:w="28" w:type="dxa"/>
              <w:bottom w:w="114" w:type="dxa"/>
              <w:right w:w="28" w:type="dxa"/>
            </w:tcMar>
          </w:tcPr>
          <w:p w14:paraId="1C4DBD3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 </w:t>
            </w:r>
          </w:p>
        </w:tc>
        <w:tc>
          <w:tcPr>
            <w:tcW w:w="900" w:type="dxa"/>
            <w:tcBorders>
              <w:top w:val="nil"/>
              <w:left w:val="single" w:sz="6" w:space="0" w:color="auto"/>
              <w:bottom w:val="nil"/>
              <w:right w:val="nil"/>
            </w:tcBorders>
            <w:tcMar>
              <w:top w:w="114" w:type="dxa"/>
              <w:left w:w="28" w:type="dxa"/>
              <w:bottom w:w="114" w:type="dxa"/>
              <w:right w:w="28" w:type="dxa"/>
            </w:tcMar>
          </w:tcPr>
          <w:p w14:paraId="6D61050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0,55 </w:t>
            </w:r>
          </w:p>
        </w:tc>
        <w:tc>
          <w:tcPr>
            <w:tcW w:w="1200" w:type="dxa"/>
            <w:tcBorders>
              <w:top w:val="nil"/>
              <w:left w:val="single" w:sz="6" w:space="0" w:color="auto"/>
              <w:bottom w:val="nil"/>
              <w:right w:val="nil"/>
            </w:tcBorders>
            <w:tcMar>
              <w:top w:w="114" w:type="dxa"/>
              <w:left w:w="28" w:type="dxa"/>
              <w:bottom w:w="114" w:type="dxa"/>
              <w:right w:w="28" w:type="dxa"/>
            </w:tcMar>
          </w:tcPr>
          <w:p w14:paraId="3E09D44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0,33 </w:t>
            </w:r>
          </w:p>
        </w:tc>
        <w:tc>
          <w:tcPr>
            <w:tcW w:w="1050" w:type="dxa"/>
            <w:tcBorders>
              <w:top w:val="nil"/>
              <w:left w:val="single" w:sz="6" w:space="0" w:color="auto"/>
              <w:bottom w:val="nil"/>
              <w:right w:val="nil"/>
            </w:tcBorders>
            <w:tcMar>
              <w:top w:w="114" w:type="dxa"/>
              <w:left w:w="28" w:type="dxa"/>
              <w:bottom w:w="114" w:type="dxa"/>
              <w:right w:w="28" w:type="dxa"/>
            </w:tcMar>
          </w:tcPr>
          <w:p w14:paraId="1A21644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0,23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E10283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0,15 </w:t>
            </w:r>
          </w:p>
        </w:tc>
      </w:tr>
      <w:tr w:rsidR="00C614A0" w:rsidRPr="00C614A0" w14:paraId="5B88C277" w14:textId="77777777">
        <w:tblPrEx>
          <w:tblCellMar>
            <w:top w:w="0" w:type="dxa"/>
            <w:bottom w:w="0" w:type="dxa"/>
          </w:tblCellMar>
        </w:tblPrEx>
        <w:tc>
          <w:tcPr>
            <w:tcW w:w="1050" w:type="dxa"/>
            <w:tcBorders>
              <w:top w:val="nil"/>
              <w:left w:val="single" w:sz="6" w:space="0" w:color="auto"/>
              <w:bottom w:val="nil"/>
              <w:right w:val="nil"/>
            </w:tcBorders>
            <w:tcMar>
              <w:top w:w="114" w:type="dxa"/>
              <w:left w:w="28" w:type="dxa"/>
              <w:bottom w:w="114" w:type="dxa"/>
              <w:right w:w="28" w:type="dxa"/>
            </w:tcMar>
          </w:tcPr>
          <w:p w14:paraId="69C6844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300</w:t>
            </w:r>
          </w:p>
        </w:tc>
        <w:tc>
          <w:tcPr>
            <w:tcW w:w="900" w:type="dxa"/>
            <w:tcBorders>
              <w:top w:val="nil"/>
              <w:left w:val="single" w:sz="6" w:space="0" w:color="auto"/>
              <w:bottom w:val="nil"/>
              <w:right w:val="nil"/>
            </w:tcBorders>
            <w:tcMar>
              <w:top w:w="114" w:type="dxa"/>
              <w:left w:w="28" w:type="dxa"/>
              <w:bottom w:w="114" w:type="dxa"/>
              <w:right w:w="28" w:type="dxa"/>
            </w:tcMar>
          </w:tcPr>
          <w:p w14:paraId="7FCD894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1,3 </w:t>
            </w:r>
          </w:p>
        </w:tc>
        <w:tc>
          <w:tcPr>
            <w:tcW w:w="1050" w:type="dxa"/>
            <w:tcBorders>
              <w:top w:val="nil"/>
              <w:left w:val="single" w:sz="6" w:space="0" w:color="auto"/>
              <w:bottom w:val="nil"/>
              <w:right w:val="nil"/>
            </w:tcBorders>
            <w:tcMar>
              <w:top w:w="114" w:type="dxa"/>
              <w:left w:w="28" w:type="dxa"/>
              <w:bottom w:w="114" w:type="dxa"/>
              <w:right w:w="28" w:type="dxa"/>
            </w:tcMar>
          </w:tcPr>
          <w:p w14:paraId="0B197CA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1,15 </w:t>
            </w:r>
          </w:p>
        </w:tc>
        <w:tc>
          <w:tcPr>
            <w:tcW w:w="1050" w:type="dxa"/>
            <w:tcBorders>
              <w:top w:val="nil"/>
              <w:left w:val="single" w:sz="6" w:space="0" w:color="auto"/>
              <w:bottom w:val="nil"/>
              <w:right w:val="nil"/>
            </w:tcBorders>
            <w:tcMar>
              <w:top w:w="114" w:type="dxa"/>
              <w:left w:w="28" w:type="dxa"/>
              <w:bottom w:w="114" w:type="dxa"/>
              <w:right w:w="28" w:type="dxa"/>
            </w:tcMar>
          </w:tcPr>
          <w:p w14:paraId="6BD014A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0,95 </w:t>
            </w:r>
          </w:p>
        </w:tc>
        <w:tc>
          <w:tcPr>
            <w:tcW w:w="1050" w:type="dxa"/>
            <w:tcBorders>
              <w:top w:val="nil"/>
              <w:left w:val="single" w:sz="6" w:space="0" w:color="auto"/>
              <w:bottom w:val="nil"/>
              <w:right w:val="nil"/>
            </w:tcBorders>
            <w:tcMar>
              <w:top w:w="114" w:type="dxa"/>
              <w:left w:w="28" w:type="dxa"/>
              <w:bottom w:w="114" w:type="dxa"/>
              <w:right w:w="28" w:type="dxa"/>
            </w:tcMar>
          </w:tcPr>
          <w:p w14:paraId="28B5C39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0,7 </w:t>
            </w:r>
          </w:p>
        </w:tc>
        <w:tc>
          <w:tcPr>
            <w:tcW w:w="900" w:type="dxa"/>
            <w:tcBorders>
              <w:top w:val="nil"/>
              <w:left w:val="single" w:sz="6" w:space="0" w:color="auto"/>
              <w:bottom w:val="nil"/>
              <w:right w:val="nil"/>
            </w:tcBorders>
            <w:tcMar>
              <w:top w:w="114" w:type="dxa"/>
              <w:left w:w="28" w:type="dxa"/>
              <w:bottom w:w="114" w:type="dxa"/>
              <w:right w:w="28" w:type="dxa"/>
            </w:tcMar>
          </w:tcPr>
          <w:p w14:paraId="601CEE7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0,5 </w:t>
            </w:r>
          </w:p>
        </w:tc>
        <w:tc>
          <w:tcPr>
            <w:tcW w:w="1200" w:type="dxa"/>
            <w:tcBorders>
              <w:top w:val="nil"/>
              <w:left w:val="single" w:sz="6" w:space="0" w:color="auto"/>
              <w:bottom w:val="nil"/>
              <w:right w:val="nil"/>
            </w:tcBorders>
            <w:tcMar>
              <w:top w:w="114" w:type="dxa"/>
              <w:left w:w="28" w:type="dxa"/>
              <w:bottom w:w="114" w:type="dxa"/>
              <w:right w:w="28" w:type="dxa"/>
            </w:tcMar>
          </w:tcPr>
          <w:p w14:paraId="50F6169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0,3 </w:t>
            </w:r>
          </w:p>
        </w:tc>
        <w:tc>
          <w:tcPr>
            <w:tcW w:w="1050" w:type="dxa"/>
            <w:tcBorders>
              <w:top w:val="nil"/>
              <w:left w:val="single" w:sz="6" w:space="0" w:color="auto"/>
              <w:bottom w:val="nil"/>
              <w:right w:val="nil"/>
            </w:tcBorders>
            <w:tcMar>
              <w:top w:w="114" w:type="dxa"/>
              <w:left w:w="28" w:type="dxa"/>
              <w:bottom w:w="114" w:type="dxa"/>
              <w:right w:w="28" w:type="dxa"/>
            </w:tcMar>
          </w:tcPr>
          <w:p w14:paraId="0BCC746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D9A179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0,12 </w:t>
            </w:r>
          </w:p>
        </w:tc>
      </w:tr>
      <w:tr w:rsidR="00C614A0" w:rsidRPr="00C614A0" w14:paraId="27B37591" w14:textId="77777777">
        <w:tblPrEx>
          <w:tblCellMar>
            <w:top w:w="0" w:type="dxa"/>
            <w:bottom w:w="0" w:type="dxa"/>
          </w:tblCellMar>
        </w:tblPrEx>
        <w:tc>
          <w:tcPr>
            <w:tcW w:w="1050" w:type="dxa"/>
            <w:tcBorders>
              <w:top w:val="nil"/>
              <w:left w:val="single" w:sz="6" w:space="0" w:color="auto"/>
              <w:bottom w:val="nil"/>
              <w:right w:val="nil"/>
            </w:tcBorders>
            <w:tcMar>
              <w:top w:w="114" w:type="dxa"/>
              <w:left w:w="28" w:type="dxa"/>
              <w:bottom w:w="114" w:type="dxa"/>
              <w:right w:w="28" w:type="dxa"/>
            </w:tcMar>
          </w:tcPr>
          <w:p w14:paraId="289946A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200</w:t>
            </w:r>
          </w:p>
        </w:tc>
        <w:tc>
          <w:tcPr>
            <w:tcW w:w="900" w:type="dxa"/>
            <w:tcBorders>
              <w:top w:val="nil"/>
              <w:left w:val="single" w:sz="6" w:space="0" w:color="auto"/>
              <w:bottom w:val="nil"/>
              <w:right w:val="nil"/>
            </w:tcBorders>
            <w:tcMar>
              <w:top w:w="114" w:type="dxa"/>
              <w:left w:w="28" w:type="dxa"/>
              <w:bottom w:w="114" w:type="dxa"/>
              <w:right w:w="28" w:type="dxa"/>
            </w:tcMar>
          </w:tcPr>
          <w:p w14:paraId="1B38D62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1,1 </w:t>
            </w:r>
          </w:p>
        </w:tc>
        <w:tc>
          <w:tcPr>
            <w:tcW w:w="1050" w:type="dxa"/>
            <w:tcBorders>
              <w:top w:val="nil"/>
              <w:left w:val="single" w:sz="6" w:space="0" w:color="auto"/>
              <w:bottom w:val="nil"/>
              <w:right w:val="nil"/>
            </w:tcBorders>
            <w:tcMar>
              <w:top w:w="114" w:type="dxa"/>
              <w:left w:w="28" w:type="dxa"/>
              <w:bottom w:w="114" w:type="dxa"/>
              <w:right w:w="28" w:type="dxa"/>
            </w:tcMar>
          </w:tcPr>
          <w:p w14:paraId="6E7B78D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 </w:t>
            </w:r>
          </w:p>
        </w:tc>
        <w:tc>
          <w:tcPr>
            <w:tcW w:w="1050" w:type="dxa"/>
            <w:tcBorders>
              <w:top w:val="nil"/>
              <w:left w:val="single" w:sz="6" w:space="0" w:color="auto"/>
              <w:bottom w:val="nil"/>
              <w:right w:val="nil"/>
            </w:tcBorders>
            <w:tcMar>
              <w:top w:w="114" w:type="dxa"/>
              <w:left w:w="28" w:type="dxa"/>
              <w:bottom w:w="114" w:type="dxa"/>
              <w:right w:w="28" w:type="dxa"/>
            </w:tcMar>
          </w:tcPr>
          <w:p w14:paraId="11D6D90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 </w:t>
            </w:r>
          </w:p>
        </w:tc>
        <w:tc>
          <w:tcPr>
            <w:tcW w:w="1050" w:type="dxa"/>
            <w:tcBorders>
              <w:top w:val="nil"/>
              <w:left w:val="single" w:sz="6" w:space="0" w:color="auto"/>
              <w:bottom w:val="nil"/>
              <w:right w:val="nil"/>
            </w:tcBorders>
            <w:tcMar>
              <w:top w:w="114" w:type="dxa"/>
              <w:left w:w="28" w:type="dxa"/>
              <w:bottom w:w="114" w:type="dxa"/>
              <w:right w:w="28" w:type="dxa"/>
            </w:tcMar>
          </w:tcPr>
          <w:p w14:paraId="7A51633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0,6 </w:t>
            </w:r>
          </w:p>
        </w:tc>
        <w:tc>
          <w:tcPr>
            <w:tcW w:w="900" w:type="dxa"/>
            <w:tcBorders>
              <w:top w:val="nil"/>
              <w:left w:val="single" w:sz="6" w:space="0" w:color="auto"/>
              <w:bottom w:val="nil"/>
              <w:right w:val="nil"/>
            </w:tcBorders>
            <w:tcMar>
              <w:top w:w="114" w:type="dxa"/>
              <w:left w:w="28" w:type="dxa"/>
              <w:bottom w:w="114" w:type="dxa"/>
              <w:right w:w="28" w:type="dxa"/>
            </w:tcMar>
          </w:tcPr>
          <w:p w14:paraId="1F584E9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0,45 </w:t>
            </w:r>
          </w:p>
        </w:tc>
        <w:tc>
          <w:tcPr>
            <w:tcW w:w="1200" w:type="dxa"/>
            <w:tcBorders>
              <w:top w:val="nil"/>
              <w:left w:val="single" w:sz="6" w:space="0" w:color="auto"/>
              <w:bottom w:val="nil"/>
              <w:right w:val="nil"/>
            </w:tcBorders>
            <w:tcMar>
              <w:top w:w="114" w:type="dxa"/>
              <w:left w:w="28" w:type="dxa"/>
              <w:bottom w:w="114" w:type="dxa"/>
              <w:right w:w="28" w:type="dxa"/>
            </w:tcMar>
          </w:tcPr>
          <w:p w14:paraId="19CB920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0,28 </w:t>
            </w:r>
          </w:p>
        </w:tc>
        <w:tc>
          <w:tcPr>
            <w:tcW w:w="1050" w:type="dxa"/>
            <w:tcBorders>
              <w:top w:val="nil"/>
              <w:left w:val="single" w:sz="6" w:space="0" w:color="auto"/>
              <w:bottom w:val="nil"/>
              <w:right w:val="nil"/>
            </w:tcBorders>
            <w:tcMar>
              <w:top w:w="114" w:type="dxa"/>
              <w:left w:w="28" w:type="dxa"/>
              <w:bottom w:w="114" w:type="dxa"/>
              <w:right w:w="28" w:type="dxa"/>
            </w:tcMar>
          </w:tcPr>
          <w:p w14:paraId="31AEFA7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0,18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0CB060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0,08 </w:t>
            </w:r>
          </w:p>
        </w:tc>
      </w:tr>
      <w:tr w:rsidR="00C614A0" w:rsidRPr="00C614A0" w14:paraId="64C59DFF" w14:textId="77777777">
        <w:tblPrEx>
          <w:tblCellMar>
            <w:top w:w="0" w:type="dxa"/>
            <w:bottom w:w="0" w:type="dxa"/>
          </w:tblCellMar>
        </w:tblPrEx>
        <w:tc>
          <w:tcPr>
            <w:tcW w:w="1050" w:type="dxa"/>
            <w:tcBorders>
              <w:top w:val="nil"/>
              <w:left w:val="single" w:sz="6" w:space="0" w:color="auto"/>
              <w:bottom w:val="nil"/>
              <w:right w:val="nil"/>
            </w:tcBorders>
            <w:tcMar>
              <w:top w:w="114" w:type="dxa"/>
              <w:left w:w="28" w:type="dxa"/>
              <w:bottom w:w="114" w:type="dxa"/>
              <w:right w:w="28" w:type="dxa"/>
            </w:tcMar>
          </w:tcPr>
          <w:p w14:paraId="2AB1FD8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150</w:t>
            </w:r>
          </w:p>
        </w:tc>
        <w:tc>
          <w:tcPr>
            <w:tcW w:w="900" w:type="dxa"/>
            <w:tcBorders>
              <w:top w:val="nil"/>
              <w:left w:val="single" w:sz="6" w:space="0" w:color="auto"/>
              <w:bottom w:val="nil"/>
              <w:right w:val="nil"/>
            </w:tcBorders>
            <w:tcMar>
              <w:top w:w="114" w:type="dxa"/>
              <w:left w:w="28" w:type="dxa"/>
              <w:bottom w:w="114" w:type="dxa"/>
              <w:right w:w="28" w:type="dxa"/>
            </w:tcMar>
          </w:tcPr>
          <w:p w14:paraId="0958640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0,9 </w:t>
            </w:r>
          </w:p>
        </w:tc>
        <w:tc>
          <w:tcPr>
            <w:tcW w:w="1050" w:type="dxa"/>
            <w:tcBorders>
              <w:top w:val="nil"/>
              <w:left w:val="single" w:sz="6" w:space="0" w:color="auto"/>
              <w:bottom w:val="nil"/>
              <w:right w:val="nil"/>
            </w:tcBorders>
            <w:tcMar>
              <w:top w:w="114" w:type="dxa"/>
              <w:left w:w="28" w:type="dxa"/>
              <w:bottom w:w="114" w:type="dxa"/>
              <w:right w:w="28" w:type="dxa"/>
            </w:tcMar>
          </w:tcPr>
          <w:p w14:paraId="1F01888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 </w:t>
            </w:r>
          </w:p>
        </w:tc>
        <w:tc>
          <w:tcPr>
            <w:tcW w:w="1050" w:type="dxa"/>
            <w:tcBorders>
              <w:top w:val="nil"/>
              <w:left w:val="single" w:sz="6" w:space="0" w:color="auto"/>
              <w:bottom w:val="nil"/>
              <w:right w:val="nil"/>
            </w:tcBorders>
            <w:tcMar>
              <w:top w:w="114" w:type="dxa"/>
              <w:left w:w="28" w:type="dxa"/>
              <w:bottom w:w="114" w:type="dxa"/>
              <w:right w:w="28" w:type="dxa"/>
            </w:tcMar>
          </w:tcPr>
          <w:p w14:paraId="18DE864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0,7 </w:t>
            </w:r>
          </w:p>
        </w:tc>
        <w:tc>
          <w:tcPr>
            <w:tcW w:w="1050" w:type="dxa"/>
            <w:tcBorders>
              <w:top w:val="nil"/>
              <w:left w:val="single" w:sz="6" w:space="0" w:color="auto"/>
              <w:bottom w:val="nil"/>
              <w:right w:val="nil"/>
            </w:tcBorders>
            <w:tcMar>
              <w:top w:w="114" w:type="dxa"/>
              <w:left w:w="28" w:type="dxa"/>
              <w:bottom w:w="114" w:type="dxa"/>
              <w:right w:w="28" w:type="dxa"/>
            </w:tcMar>
          </w:tcPr>
          <w:p w14:paraId="2BD2C56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0,55 </w:t>
            </w:r>
          </w:p>
        </w:tc>
        <w:tc>
          <w:tcPr>
            <w:tcW w:w="900" w:type="dxa"/>
            <w:tcBorders>
              <w:top w:val="nil"/>
              <w:left w:val="single" w:sz="6" w:space="0" w:color="auto"/>
              <w:bottom w:val="nil"/>
              <w:right w:val="nil"/>
            </w:tcBorders>
            <w:tcMar>
              <w:top w:w="114" w:type="dxa"/>
              <w:left w:w="28" w:type="dxa"/>
              <w:bottom w:w="114" w:type="dxa"/>
              <w:right w:w="28" w:type="dxa"/>
            </w:tcMar>
          </w:tcPr>
          <w:p w14:paraId="4FEB2E2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0,4 </w:t>
            </w:r>
          </w:p>
        </w:tc>
        <w:tc>
          <w:tcPr>
            <w:tcW w:w="1200" w:type="dxa"/>
            <w:tcBorders>
              <w:top w:val="nil"/>
              <w:left w:val="single" w:sz="6" w:space="0" w:color="auto"/>
              <w:bottom w:val="nil"/>
              <w:right w:val="nil"/>
            </w:tcBorders>
            <w:tcMar>
              <w:top w:w="114" w:type="dxa"/>
              <w:left w:w="28" w:type="dxa"/>
              <w:bottom w:w="114" w:type="dxa"/>
              <w:right w:w="28" w:type="dxa"/>
            </w:tcMar>
          </w:tcPr>
          <w:p w14:paraId="0C5630B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0,25 </w:t>
            </w:r>
          </w:p>
        </w:tc>
        <w:tc>
          <w:tcPr>
            <w:tcW w:w="1050" w:type="dxa"/>
            <w:tcBorders>
              <w:top w:val="nil"/>
              <w:left w:val="single" w:sz="6" w:space="0" w:color="auto"/>
              <w:bottom w:val="nil"/>
              <w:right w:val="nil"/>
            </w:tcBorders>
            <w:tcMar>
              <w:top w:w="114" w:type="dxa"/>
              <w:left w:w="28" w:type="dxa"/>
              <w:bottom w:w="114" w:type="dxa"/>
              <w:right w:w="28" w:type="dxa"/>
            </w:tcMar>
          </w:tcPr>
          <w:p w14:paraId="619785D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0,17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CF66D2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0,07 </w:t>
            </w:r>
          </w:p>
        </w:tc>
      </w:tr>
      <w:tr w:rsidR="00C614A0" w:rsidRPr="00C614A0" w14:paraId="56DA00D8" w14:textId="77777777">
        <w:tblPrEx>
          <w:tblCellMar>
            <w:top w:w="0" w:type="dxa"/>
            <w:bottom w:w="0" w:type="dxa"/>
          </w:tblCellMar>
        </w:tblPrEx>
        <w:tc>
          <w:tcPr>
            <w:tcW w:w="1050" w:type="dxa"/>
            <w:tcBorders>
              <w:top w:val="nil"/>
              <w:left w:val="single" w:sz="6" w:space="0" w:color="auto"/>
              <w:bottom w:val="nil"/>
              <w:right w:val="nil"/>
            </w:tcBorders>
            <w:tcMar>
              <w:top w:w="114" w:type="dxa"/>
              <w:left w:w="28" w:type="dxa"/>
              <w:bottom w:w="114" w:type="dxa"/>
              <w:right w:w="28" w:type="dxa"/>
            </w:tcMar>
          </w:tcPr>
          <w:p w14:paraId="0C4B280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100</w:t>
            </w:r>
          </w:p>
        </w:tc>
        <w:tc>
          <w:tcPr>
            <w:tcW w:w="900" w:type="dxa"/>
            <w:tcBorders>
              <w:top w:val="nil"/>
              <w:left w:val="single" w:sz="6" w:space="0" w:color="auto"/>
              <w:bottom w:val="nil"/>
              <w:right w:val="nil"/>
            </w:tcBorders>
            <w:tcMar>
              <w:top w:w="114" w:type="dxa"/>
              <w:left w:w="28" w:type="dxa"/>
              <w:bottom w:w="114" w:type="dxa"/>
              <w:right w:w="28" w:type="dxa"/>
            </w:tcMar>
          </w:tcPr>
          <w:p w14:paraId="3A4AD5E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0,75 </w:t>
            </w:r>
          </w:p>
        </w:tc>
        <w:tc>
          <w:tcPr>
            <w:tcW w:w="1050" w:type="dxa"/>
            <w:tcBorders>
              <w:top w:val="nil"/>
              <w:left w:val="single" w:sz="6" w:space="0" w:color="auto"/>
              <w:bottom w:val="nil"/>
              <w:right w:val="nil"/>
            </w:tcBorders>
            <w:tcMar>
              <w:top w:w="114" w:type="dxa"/>
              <w:left w:w="28" w:type="dxa"/>
              <w:bottom w:w="114" w:type="dxa"/>
              <w:right w:w="28" w:type="dxa"/>
            </w:tcMar>
          </w:tcPr>
          <w:p w14:paraId="63FCDE7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0,7 </w:t>
            </w:r>
          </w:p>
        </w:tc>
        <w:tc>
          <w:tcPr>
            <w:tcW w:w="1050" w:type="dxa"/>
            <w:tcBorders>
              <w:top w:val="nil"/>
              <w:left w:val="single" w:sz="6" w:space="0" w:color="auto"/>
              <w:bottom w:val="nil"/>
              <w:right w:val="nil"/>
            </w:tcBorders>
            <w:tcMar>
              <w:top w:w="114" w:type="dxa"/>
              <w:left w:w="28" w:type="dxa"/>
              <w:bottom w:w="114" w:type="dxa"/>
              <w:right w:w="28" w:type="dxa"/>
            </w:tcMar>
          </w:tcPr>
          <w:p w14:paraId="76EED25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0,6 </w:t>
            </w:r>
          </w:p>
        </w:tc>
        <w:tc>
          <w:tcPr>
            <w:tcW w:w="1050" w:type="dxa"/>
            <w:tcBorders>
              <w:top w:val="nil"/>
              <w:left w:val="single" w:sz="6" w:space="0" w:color="auto"/>
              <w:bottom w:val="nil"/>
              <w:right w:val="nil"/>
            </w:tcBorders>
            <w:tcMar>
              <w:top w:w="114" w:type="dxa"/>
              <w:left w:w="28" w:type="dxa"/>
              <w:bottom w:w="114" w:type="dxa"/>
              <w:right w:w="28" w:type="dxa"/>
            </w:tcMar>
          </w:tcPr>
          <w:p w14:paraId="430766E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0,5 </w:t>
            </w:r>
          </w:p>
        </w:tc>
        <w:tc>
          <w:tcPr>
            <w:tcW w:w="900" w:type="dxa"/>
            <w:tcBorders>
              <w:top w:val="nil"/>
              <w:left w:val="single" w:sz="6" w:space="0" w:color="auto"/>
              <w:bottom w:val="nil"/>
              <w:right w:val="nil"/>
            </w:tcBorders>
            <w:tcMar>
              <w:top w:w="114" w:type="dxa"/>
              <w:left w:w="28" w:type="dxa"/>
              <w:bottom w:w="114" w:type="dxa"/>
              <w:right w:w="28" w:type="dxa"/>
            </w:tcMar>
          </w:tcPr>
          <w:p w14:paraId="0E02D6E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0,35 </w:t>
            </w:r>
          </w:p>
        </w:tc>
        <w:tc>
          <w:tcPr>
            <w:tcW w:w="1200" w:type="dxa"/>
            <w:tcBorders>
              <w:top w:val="nil"/>
              <w:left w:val="single" w:sz="6" w:space="0" w:color="auto"/>
              <w:bottom w:val="nil"/>
              <w:right w:val="nil"/>
            </w:tcBorders>
            <w:tcMar>
              <w:top w:w="114" w:type="dxa"/>
              <w:left w:w="28" w:type="dxa"/>
              <w:bottom w:w="114" w:type="dxa"/>
              <w:right w:w="28" w:type="dxa"/>
            </w:tcMar>
          </w:tcPr>
          <w:p w14:paraId="1DFA22F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0,23 </w:t>
            </w:r>
          </w:p>
        </w:tc>
        <w:tc>
          <w:tcPr>
            <w:tcW w:w="1050" w:type="dxa"/>
            <w:tcBorders>
              <w:top w:val="nil"/>
              <w:left w:val="single" w:sz="6" w:space="0" w:color="auto"/>
              <w:bottom w:val="nil"/>
              <w:right w:val="nil"/>
            </w:tcBorders>
            <w:tcMar>
              <w:top w:w="114" w:type="dxa"/>
              <w:left w:w="28" w:type="dxa"/>
              <w:bottom w:w="114" w:type="dxa"/>
              <w:right w:w="28" w:type="dxa"/>
            </w:tcMar>
          </w:tcPr>
          <w:p w14:paraId="201D5F6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1E12F2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0,05 </w:t>
            </w:r>
          </w:p>
        </w:tc>
      </w:tr>
      <w:tr w:rsidR="00C614A0" w:rsidRPr="00C614A0" w14:paraId="2CBF14C8" w14:textId="77777777">
        <w:tblPrEx>
          <w:tblCellMar>
            <w:top w:w="0" w:type="dxa"/>
            <w:bottom w:w="0" w:type="dxa"/>
          </w:tblCellMar>
        </w:tblPrEx>
        <w:tc>
          <w:tcPr>
            <w:tcW w:w="1050" w:type="dxa"/>
            <w:tcBorders>
              <w:top w:val="nil"/>
              <w:left w:val="single" w:sz="6" w:space="0" w:color="auto"/>
              <w:bottom w:val="nil"/>
              <w:right w:val="nil"/>
            </w:tcBorders>
            <w:tcMar>
              <w:top w:w="114" w:type="dxa"/>
              <w:left w:w="28" w:type="dxa"/>
              <w:bottom w:w="114" w:type="dxa"/>
              <w:right w:w="28" w:type="dxa"/>
            </w:tcMar>
          </w:tcPr>
          <w:p w14:paraId="045F41F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50</w:t>
            </w:r>
          </w:p>
        </w:tc>
        <w:tc>
          <w:tcPr>
            <w:tcW w:w="900" w:type="dxa"/>
            <w:tcBorders>
              <w:top w:val="nil"/>
              <w:left w:val="single" w:sz="6" w:space="0" w:color="auto"/>
              <w:bottom w:val="nil"/>
              <w:right w:val="nil"/>
            </w:tcBorders>
            <w:tcMar>
              <w:top w:w="114" w:type="dxa"/>
              <w:left w:w="28" w:type="dxa"/>
              <w:bottom w:w="114" w:type="dxa"/>
              <w:right w:w="28" w:type="dxa"/>
            </w:tcMar>
          </w:tcPr>
          <w:p w14:paraId="5572CFB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1050" w:type="dxa"/>
            <w:tcBorders>
              <w:top w:val="nil"/>
              <w:left w:val="single" w:sz="6" w:space="0" w:color="auto"/>
              <w:bottom w:val="nil"/>
              <w:right w:val="nil"/>
            </w:tcBorders>
            <w:tcMar>
              <w:top w:w="114" w:type="dxa"/>
              <w:left w:w="28" w:type="dxa"/>
              <w:bottom w:w="114" w:type="dxa"/>
              <w:right w:w="28" w:type="dxa"/>
            </w:tcMar>
          </w:tcPr>
          <w:p w14:paraId="309671C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1050" w:type="dxa"/>
            <w:tcBorders>
              <w:top w:val="nil"/>
              <w:left w:val="single" w:sz="6" w:space="0" w:color="auto"/>
              <w:bottom w:val="nil"/>
              <w:right w:val="nil"/>
            </w:tcBorders>
            <w:tcMar>
              <w:top w:w="114" w:type="dxa"/>
              <w:left w:w="28" w:type="dxa"/>
              <w:bottom w:w="114" w:type="dxa"/>
              <w:right w:w="28" w:type="dxa"/>
            </w:tcMar>
          </w:tcPr>
          <w:p w14:paraId="1698774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0,45 </w:t>
            </w:r>
          </w:p>
        </w:tc>
        <w:tc>
          <w:tcPr>
            <w:tcW w:w="1050" w:type="dxa"/>
            <w:tcBorders>
              <w:top w:val="nil"/>
              <w:left w:val="single" w:sz="6" w:space="0" w:color="auto"/>
              <w:bottom w:val="nil"/>
              <w:right w:val="nil"/>
            </w:tcBorders>
            <w:tcMar>
              <w:top w:w="114" w:type="dxa"/>
              <w:left w:w="28" w:type="dxa"/>
              <w:bottom w:w="114" w:type="dxa"/>
              <w:right w:w="28" w:type="dxa"/>
            </w:tcMar>
          </w:tcPr>
          <w:p w14:paraId="722596C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0,35 </w:t>
            </w:r>
          </w:p>
        </w:tc>
        <w:tc>
          <w:tcPr>
            <w:tcW w:w="900" w:type="dxa"/>
            <w:tcBorders>
              <w:top w:val="nil"/>
              <w:left w:val="single" w:sz="6" w:space="0" w:color="auto"/>
              <w:bottom w:val="nil"/>
              <w:right w:val="nil"/>
            </w:tcBorders>
            <w:tcMar>
              <w:top w:w="114" w:type="dxa"/>
              <w:left w:w="28" w:type="dxa"/>
              <w:bottom w:w="114" w:type="dxa"/>
              <w:right w:w="28" w:type="dxa"/>
            </w:tcMar>
          </w:tcPr>
          <w:p w14:paraId="2716D11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0,25 </w:t>
            </w:r>
          </w:p>
        </w:tc>
        <w:tc>
          <w:tcPr>
            <w:tcW w:w="1200" w:type="dxa"/>
            <w:tcBorders>
              <w:top w:val="nil"/>
              <w:left w:val="single" w:sz="6" w:space="0" w:color="auto"/>
              <w:bottom w:val="nil"/>
              <w:right w:val="nil"/>
            </w:tcBorders>
            <w:tcMar>
              <w:top w:w="114" w:type="dxa"/>
              <w:left w:w="28" w:type="dxa"/>
              <w:bottom w:w="114" w:type="dxa"/>
              <w:right w:w="28" w:type="dxa"/>
            </w:tcMar>
          </w:tcPr>
          <w:p w14:paraId="315F8BF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 </w:t>
            </w:r>
          </w:p>
        </w:tc>
        <w:tc>
          <w:tcPr>
            <w:tcW w:w="1050" w:type="dxa"/>
            <w:tcBorders>
              <w:top w:val="nil"/>
              <w:left w:val="single" w:sz="6" w:space="0" w:color="auto"/>
              <w:bottom w:val="nil"/>
              <w:right w:val="nil"/>
            </w:tcBorders>
            <w:tcMar>
              <w:top w:w="114" w:type="dxa"/>
              <w:left w:w="28" w:type="dxa"/>
              <w:bottom w:w="114" w:type="dxa"/>
              <w:right w:w="28" w:type="dxa"/>
            </w:tcMar>
          </w:tcPr>
          <w:p w14:paraId="39892FD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0,13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EFD0BE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0,03 </w:t>
            </w:r>
          </w:p>
        </w:tc>
      </w:tr>
      <w:tr w:rsidR="00C614A0" w:rsidRPr="00C614A0" w14:paraId="7C51FC4B" w14:textId="77777777">
        <w:tblPrEx>
          <w:tblCellMar>
            <w:top w:w="0" w:type="dxa"/>
            <w:bottom w:w="0" w:type="dxa"/>
          </w:tblCellMar>
        </w:tblPrEx>
        <w:tc>
          <w:tcPr>
            <w:tcW w:w="1050" w:type="dxa"/>
            <w:tcBorders>
              <w:top w:val="nil"/>
              <w:left w:val="single" w:sz="6" w:space="0" w:color="auto"/>
              <w:bottom w:val="nil"/>
              <w:right w:val="nil"/>
            </w:tcBorders>
            <w:tcMar>
              <w:top w:w="114" w:type="dxa"/>
              <w:left w:w="28" w:type="dxa"/>
              <w:bottom w:w="114" w:type="dxa"/>
              <w:right w:w="28" w:type="dxa"/>
            </w:tcMar>
          </w:tcPr>
          <w:p w14:paraId="398D116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35</w:t>
            </w:r>
          </w:p>
        </w:tc>
        <w:tc>
          <w:tcPr>
            <w:tcW w:w="900" w:type="dxa"/>
            <w:tcBorders>
              <w:top w:val="nil"/>
              <w:left w:val="single" w:sz="6" w:space="0" w:color="auto"/>
              <w:bottom w:val="nil"/>
              <w:right w:val="nil"/>
            </w:tcBorders>
            <w:tcMar>
              <w:top w:w="114" w:type="dxa"/>
              <w:left w:w="28" w:type="dxa"/>
              <w:bottom w:w="114" w:type="dxa"/>
              <w:right w:w="28" w:type="dxa"/>
            </w:tcMar>
          </w:tcPr>
          <w:p w14:paraId="73E1609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1050" w:type="dxa"/>
            <w:tcBorders>
              <w:top w:val="nil"/>
              <w:left w:val="single" w:sz="6" w:space="0" w:color="auto"/>
              <w:bottom w:val="nil"/>
              <w:right w:val="nil"/>
            </w:tcBorders>
            <w:tcMar>
              <w:top w:w="114" w:type="dxa"/>
              <w:left w:w="28" w:type="dxa"/>
              <w:bottom w:w="114" w:type="dxa"/>
              <w:right w:w="28" w:type="dxa"/>
            </w:tcMar>
          </w:tcPr>
          <w:p w14:paraId="2843D90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1050" w:type="dxa"/>
            <w:tcBorders>
              <w:top w:val="nil"/>
              <w:left w:val="single" w:sz="6" w:space="0" w:color="auto"/>
              <w:bottom w:val="nil"/>
              <w:right w:val="nil"/>
            </w:tcBorders>
            <w:tcMar>
              <w:top w:w="114" w:type="dxa"/>
              <w:left w:w="28" w:type="dxa"/>
              <w:bottom w:w="114" w:type="dxa"/>
              <w:right w:w="28" w:type="dxa"/>
            </w:tcMar>
          </w:tcPr>
          <w:p w14:paraId="4DE9965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0,36 </w:t>
            </w:r>
          </w:p>
        </w:tc>
        <w:tc>
          <w:tcPr>
            <w:tcW w:w="1050" w:type="dxa"/>
            <w:tcBorders>
              <w:top w:val="nil"/>
              <w:left w:val="single" w:sz="6" w:space="0" w:color="auto"/>
              <w:bottom w:val="nil"/>
              <w:right w:val="nil"/>
            </w:tcBorders>
            <w:tcMar>
              <w:top w:w="114" w:type="dxa"/>
              <w:left w:w="28" w:type="dxa"/>
              <w:bottom w:w="114" w:type="dxa"/>
              <w:right w:w="28" w:type="dxa"/>
            </w:tcMar>
          </w:tcPr>
          <w:p w14:paraId="153A702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0,29 </w:t>
            </w:r>
          </w:p>
        </w:tc>
        <w:tc>
          <w:tcPr>
            <w:tcW w:w="900" w:type="dxa"/>
            <w:tcBorders>
              <w:top w:val="nil"/>
              <w:left w:val="single" w:sz="6" w:space="0" w:color="auto"/>
              <w:bottom w:val="nil"/>
              <w:right w:val="nil"/>
            </w:tcBorders>
            <w:tcMar>
              <w:top w:w="114" w:type="dxa"/>
              <w:left w:w="28" w:type="dxa"/>
              <w:bottom w:w="114" w:type="dxa"/>
              <w:right w:w="28" w:type="dxa"/>
            </w:tcMar>
          </w:tcPr>
          <w:p w14:paraId="7DEDB0D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0,22 </w:t>
            </w:r>
          </w:p>
        </w:tc>
        <w:tc>
          <w:tcPr>
            <w:tcW w:w="1200" w:type="dxa"/>
            <w:tcBorders>
              <w:top w:val="nil"/>
              <w:left w:val="single" w:sz="6" w:space="0" w:color="auto"/>
              <w:bottom w:val="nil"/>
              <w:right w:val="nil"/>
            </w:tcBorders>
            <w:tcMar>
              <w:top w:w="114" w:type="dxa"/>
              <w:left w:w="28" w:type="dxa"/>
              <w:bottom w:w="114" w:type="dxa"/>
              <w:right w:w="28" w:type="dxa"/>
            </w:tcMar>
          </w:tcPr>
          <w:p w14:paraId="22A5B05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0,18 </w:t>
            </w:r>
          </w:p>
        </w:tc>
        <w:tc>
          <w:tcPr>
            <w:tcW w:w="1050" w:type="dxa"/>
            <w:tcBorders>
              <w:top w:val="nil"/>
              <w:left w:val="single" w:sz="6" w:space="0" w:color="auto"/>
              <w:bottom w:val="nil"/>
              <w:right w:val="nil"/>
            </w:tcBorders>
            <w:tcMar>
              <w:top w:w="114" w:type="dxa"/>
              <w:left w:w="28" w:type="dxa"/>
              <w:bottom w:w="114" w:type="dxa"/>
              <w:right w:w="28" w:type="dxa"/>
            </w:tcMar>
          </w:tcPr>
          <w:p w14:paraId="496B1F9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0,12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DA70AB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0,02 </w:t>
            </w:r>
          </w:p>
        </w:tc>
      </w:tr>
      <w:tr w:rsidR="00C614A0" w:rsidRPr="00C614A0" w14:paraId="0D18E60D" w14:textId="77777777">
        <w:tblPrEx>
          <w:tblCellMar>
            <w:top w:w="0" w:type="dxa"/>
            <w:bottom w:w="0" w:type="dxa"/>
          </w:tblCellMar>
        </w:tblPrEx>
        <w:tc>
          <w:tcPr>
            <w:tcW w:w="1050" w:type="dxa"/>
            <w:tcBorders>
              <w:top w:val="nil"/>
              <w:left w:val="single" w:sz="6" w:space="0" w:color="auto"/>
              <w:bottom w:val="single" w:sz="6" w:space="0" w:color="auto"/>
              <w:right w:val="nil"/>
            </w:tcBorders>
            <w:tcMar>
              <w:top w:w="114" w:type="dxa"/>
              <w:left w:w="28" w:type="dxa"/>
              <w:bottom w:w="114" w:type="dxa"/>
              <w:right w:w="28" w:type="dxa"/>
            </w:tcMar>
          </w:tcPr>
          <w:p w14:paraId="7048BAD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25 </w:t>
            </w:r>
          </w:p>
        </w:tc>
        <w:tc>
          <w:tcPr>
            <w:tcW w:w="900" w:type="dxa"/>
            <w:tcBorders>
              <w:top w:val="nil"/>
              <w:left w:val="single" w:sz="6" w:space="0" w:color="auto"/>
              <w:bottom w:val="single" w:sz="6" w:space="0" w:color="auto"/>
              <w:right w:val="nil"/>
            </w:tcBorders>
            <w:tcMar>
              <w:top w:w="114" w:type="dxa"/>
              <w:left w:w="28" w:type="dxa"/>
              <w:bottom w:w="114" w:type="dxa"/>
              <w:right w:w="28" w:type="dxa"/>
            </w:tcMar>
          </w:tcPr>
          <w:p w14:paraId="31348BA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1050" w:type="dxa"/>
            <w:tcBorders>
              <w:top w:val="nil"/>
              <w:left w:val="single" w:sz="6" w:space="0" w:color="auto"/>
              <w:bottom w:val="single" w:sz="6" w:space="0" w:color="auto"/>
              <w:right w:val="nil"/>
            </w:tcBorders>
            <w:tcMar>
              <w:top w:w="114" w:type="dxa"/>
              <w:left w:w="28" w:type="dxa"/>
              <w:bottom w:w="114" w:type="dxa"/>
              <w:right w:w="28" w:type="dxa"/>
            </w:tcMar>
          </w:tcPr>
          <w:p w14:paraId="47DEF69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1050" w:type="dxa"/>
            <w:tcBorders>
              <w:top w:val="nil"/>
              <w:left w:val="single" w:sz="6" w:space="0" w:color="auto"/>
              <w:bottom w:val="single" w:sz="6" w:space="0" w:color="auto"/>
              <w:right w:val="nil"/>
            </w:tcBorders>
            <w:tcMar>
              <w:top w:w="114" w:type="dxa"/>
              <w:left w:w="28" w:type="dxa"/>
              <w:bottom w:w="114" w:type="dxa"/>
              <w:right w:w="28" w:type="dxa"/>
            </w:tcMar>
          </w:tcPr>
          <w:p w14:paraId="4FA5CB2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0,3 </w:t>
            </w:r>
          </w:p>
        </w:tc>
        <w:tc>
          <w:tcPr>
            <w:tcW w:w="1050" w:type="dxa"/>
            <w:tcBorders>
              <w:top w:val="nil"/>
              <w:left w:val="single" w:sz="6" w:space="0" w:color="auto"/>
              <w:bottom w:val="single" w:sz="6" w:space="0" w:color="auto"/>
              <w:right w:val="nil"/>
            </w:tcBorders>
            <w:tcMar>
              <w:top w:w="114" w:type="dxa"/>
              <w:left w:w="28" w:type="dxa"/>
              <w:bottom w:w="114" w:type="dxa"/>
              <w:right w:w="28" w:type="dxa"/>
            </w:tcMar>
          </w:tcPr>
          <w:p w14:paraId="2670678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0,25 </w:t>
            </w:r>
          </w:p>
        </w:tc>
        <w:tc>
          <w:tcPr>
            <w:tcW w:w="900" w:type="dxa"/>
            <w:tcBorders>
              <w:top w:val="nil"/>
              <w:left w:val="single" w:sz="6" w:space="0" w:color="auto"/>
              <w:bottom w:val="single" w:sz="6" w:space="0" w:color="auto"/>
              <w:right w:val="nil"/>
            </w:tcBorders>
            <w:tcMar>
              <w:top w:w="114" w:type="dxa"/>
              <w:left w:w="28" w:type="dxa"/>
              <w:bottom w:w="114" w:type="dxa"/>
              <w:right w:w="28" w:type="dxa"/>
            </w:tcMar>
          </w:tcPr>
          <w:p w14:paraId="414041E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 </w:t>
            </w:r>
          </w:p>
        </w:tc>
        <w:tc>
          <w:tcPr>
            <w:tcW w:w="1200" w:type="dxa"/>
            <w:tcBorders>
              <w:top w:val="nil"/>
              <w:left w:val="single" w:sz="6" w:space="0" w:color="auto"/>
              <w:bottom w:val="single" w:sz="6" w:space="0" w:color="auto"/>
              <w:right w:val="nil"/>
            </w:tcBorders>
            <w:tcMar>
              <w:top w:w="114" w:type="dxa"/>
              <w:left w:w="28" w:type="dxa"/>
              <w:bottom w:w="114" w:type="dxa"/>
              <w:right w:w="28" w:type="dxa"/>
            </w:tcMar>
          </w:tcPr>
          <w:p w14:paraId="592D9DB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0,15 </w:t>
            </w:r>
          </w:p>
        </w:tc>
        <w:tc>
          <w:tcPr>
            <w:tcW w:w="1050" w:type="dxa"/>
            <w:tcBorders>
              <w:top w:val="nil"/>
              <w:left w:val="single" w:sz="6" w:space="0" w:color="auto"/>
              <w:bottom w:val="single" w:sz="6" w:space="0" w:color="auto"/>
              <w:right w:val="nil"/>
            </w:tcBorders>
            <w:tcMar>
              <w:top w:w="114" w:type="dxa"/>
              <w:left w:w="28" w:type="dxa"/>
              <w:bottom w:w="114" w:type="dxa"/>
              <w:right w:w="28" w:type="dxa"/>
            </w:tcMar>
          </w:tcPr>
          <w:p w14:paraId="4608BBB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817335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0,02 </w:t>
            </w:r>
          </w:p>
        </w:tc>
      </w:tr>
      <w:tr w:rsidR="00C614A0" w:rsidRPr="00C614A0" w14:paraId="46B539A7" w14:textId="77777777">
        <w:tblPrEx>
          <w:tblCellMar>
            <w:top w:w="0" w:type="dxa"/>
            <w:bottom w:w="0" w:type="dxa"/>
          </w:tblCellMar>
        </w:tblPrEx>
        <w:tc>
          <w:tcPr>
            <w:tcW w:w="9300"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3E2D9C"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Примечания</w:t>
            </w:r>
          </w:p>
          <w:p w14:paraId="5F686594" w14:textId="77777777" w:rsidR="00EB3711" w:rsidRPr="00C614A0" w:rsidRDefault="00EB3711">
            <w:pPr>
              <w:pStyle w:val="FORMATTEXT"/>
              <w:rPr>
                <w:rFonts w:ascii="Times New Roman" w:hAnsi="Times New Roman" w:cs="Times New Roman"/>
                <w:sz w:val="18"/>
                <w:szCs w:val="18"/>
              </w:rPr>
            </w:pPr>
          </w:p>
          <w:p w14:paraId="430DC98A"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1 Приведенные в настоящей таблице расчетные сопротивления для бутовой кладки даны в возрасте 3 мес для марок раствора 4 и более. При этом марка раствора определяется в возрасте 28 дн. Для кладки в возрасте 28 дн расчетные сопротивления, приведенные в настоящей таблице для растворов марки 4 и более, следует принимать с коэффициентом 0,8.</w:t>
            </w:r>
          </w:p>
          <w:p w14:paraId="02F986C2" w14:textId="77777777" w:rsidR="00EB3711" w:rsidRPr="00C614A0" w:rsidRDefault="00EB3711">
            <w:pPr>
              <w:pStyle w:val="FORMATTEXT"/>
              <w:rPr>
                <w:rFonts w:ascii="Times New Roman" w:hAnsi="Times New Roman" w:cs="Times New Roman"/>
                <w:sz w:val="18"/>
                <w:szCs w:val="18"/>
              </w:rPr>
            </w:pPr>
          </w:p>
          <w:p w14:paraId="39B368DD"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2 Для кладки из постелистого бутового камня расчетные сопротивления, принятые в настоящей таблице, следует умножать на коэффициент 1,5.</w:t>
            </w:r>
          </w:p>
          <w:p w14:paraId="32CABC75" w14:textId="77777777" w:rsidR="00EB3711" w:rsidRPr="00C614A0" w:rsidRDefault="00EB3711">
            <w:pPr>
              <w:pStyle w:val="FORMATTEXT"/>
              <w:rPr>
                <w:rFonts w:ascii="Times New Roman" w:hAnsi="Times New Roman" w:cs="Times New Roman"/>
                <w:sz w:val="18"/>
                <w:szCs w:val="18"/>
              </w:rPr>
            </w:pPr>
          </w:p>
          <w:p w14:paraId="26AC9AA3"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3 Расчетные сопротивления бутовой кладки фундаментов, засыпанных со всех сторон грунтом, допускается повышать: при кладке с последующей засыпкой пазух котлована грунтом - на 0,1 МПа, при кладке в траншеях "враспор" с нетронутым грунтом и при надстройках - на 0,2 МПа.</w:t>
            </w:r>
          </w:p>
        </w:tc>
      </w:tr>
    </w:tbl>
    <w:p w14:paraId="31719EB9"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w:t>
      </w:r>
    </w:p>
    <w:p w14:paraId="6EE2FDFD" w14:textId="77777777" w:rsidR="00EB3711" w:rsidRDefault="00EB3711" w:rsidP="00C614A0">
      <w:pPr>
        <w:pStyle w:val="FORMATTEXT"/>
        <w:jc w:val="both"/>
        <w:rPr>
          <w:rFonts w:ascii="Times New Roman" w:hAnsi="Times New Roman" w:cs="Times New Roman"/>
        </w:rPr>
      </w:pPr>
      <w:r w:rsidRPr="00C614A0">
        <w:rPr>
          <w:rFonts w:ascii="Times New Roman" w:hAnsi="Times New Roman" w:cs="Times New Roman"/>
        </w:rPr>
        <w:t>Таблица 6.10</w:t>
      </w:r>
    </w:p>
    <w:p w14:paraId="1536CA80" w14:textId="77777777" w:rsidR="00C614A0" w:rsidRPr="00C614A0" w:rsidRDefault="00C614A0" w:rsidP="00C614A0">
      <w:pPr>
        <w:pStyle w:val="FORMATTEXT"/>
        <w:jc w:val="both"/>
        <w:rPr>
          <w:rFonts w:ascii="Times New Roman" w:hAnsi="Times New Roman" w:cs="Times New Roman"/>
        </w:rPr>
      </w:pPr>
    </w:p>
    <w:tbl>
      <w:tblPr>
        <w:tblW w:w="0" w:type="auto"/>
        <w:tblInd w:w="28" w:type="dxa"/>
        <w:tblLayout w:type="fixed"/>
        <w:tblCellMar>
          <w:left w:w="90" w:type="dxa"/>
          <w:right w:w="90" w:type="dxa"/>
        </w:tblCellMar>
        <w:tblLook w:val="0000" w:firstRow="0" w:lastRow="0" w:firstColumn="0" w:lastColumn="0" w:noHBand="0" w:noVBand="0"/>
      </w:tblPr>
      <w:tblGrid>
        <w:gridCol w:w="300"/>
        <w:gridCol w:w="3000"/>
        <w:gridCol w:w="1050"/>
        <w:gridCol w:w="900"/>
        <w:gridCol w:w="1050"/>
        <w:gridCol w:w="900"/>
        <w:gridCol w:w="1050"/>
        <w:gridCol w:w="1050"/>
      </w:tblGrid>
      <w:tr w:rsidR="00C614A0" w:rsidRPr="00C614A0" w14:paraId="76CCFBFF" w14:textId="77777777">
        <w:tblPrEx>
          <w:tblCellMar>
            <w:top w:w="0" w:type="dxa"/>
            <w:bottom w:w="0" w:type="dxa"/>
          </w:tblCellMar>
        </w:tblPrEx>
        <w:tc>
          <w:tcPr>
            <w:tcW w:w="3300" w:type="dxa"/>
            <w:gridSpan w:val="2"/>
            <w:tcBorders>
              <w:top w:val="single" w:sz="6" w:space="0" w:color="auto"/>
              <w:left w:val="single" w:sz="6" w:space="0" w:color="auto"/>
              <w:bottom w:val="nil"/>
              <w:right w:val="nil"/>
            </w:tcBorders>
            <w:tcMar>
              <w:top w:w="114" w:type="dxa"/>
              <w:left w:w="28" w:type="dxa"/>
              <w:bottom w:w="114" w:type="dxa"/>
              <w:right w:w="28" w:type="dxa"/>
            </w:tcMar>
          </w:tcPr>
          <w:p w14:paraId="7203401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Вид бутобетона </w:t>
            </w:r>
          </w:p>
        </w:tc>
        <w:tc>
          <w:tcPr>
            <w:tcW w:w="6000" w:type="dxa"/>
            <w:gridSpan w:val="6"/>
            <w:tcBorders>
              <w:top w:val="single" w:sz="6" w:space="0" w:color="auto"/>
              <w:left w:val="single" w:sz="6" w:space="0" w:color="auto"/>
              <w:bottom w:val="nil"/>
              <w:right w:val="single" w:sz="6" w:space="0" w:color="auto"/>
            </w:tcBorders>
            <w:tcMar>
              <w:top w:w="114" w:type="dxa"/>
              <w:left w:w="28" w:type="dxa"/>
              <w:bottom w:w="114" w:type="dxa"/>
              <w:right w:w="28" w:type="dxa"/>
            </w:tcMar>
          </w:tcPr>
          <w:p w14:paraId="01BE2639" w14:textId="5E75BF20"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Расчетные сопротивления </w:t>
            </w:r>
            <w:r w:rsidR="00C62352" w:rsidRPr="00C614A0">
              <w:rPr>
                <w:rFonts w:ascii="Times New Roman" w:hAnsi="Times New Roman" w:cs="Times New Roman"/>
                <w:noProof/>
                <w:position w:val="-8"/>
                <w:sz w:val="18"/>
                <w:szCs w:val="18"/>
              </w:rPr>
              <w:drawing>
                <wp:inline distT="0" distB="0" distL="0" distR="0" wp14:anchorId="06D91B30" wp14:editId="4F67DC28">
                  <wp:extent cx="149860" cy="16383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C614A0">
              <w:rPr>
                <w:rFonts w:ascii="Times New Roman" w:hAnsi="Times New Roman" w:cs="Times New Roman"/>
                <w:sz w:val="18"/>
                <w:szCs w:val="18"/>
              </w:rPr>
              <w:t xml:space="preserve">, МПа, сжатию бутобетона (невибрированного) при классе бетона </w:t>
            </w:r>
          </w:p>
        </w:tc>
      </w:tr>
      <w:tr w:rsidR="00C614A0" w:rsidRPr="00C614A0" w14:paraId="1B33613A" w14:textId="77777777">
        <w:tblPrEx>
          <w:tblCellMar>
            <w:top w:w="0" w:type="dxa"/>
            <w:bottom w:w="0" w:type="dxa"/>
          </w:tblCellMar>
        </w:tblPrEx>
        <w:tc>
          <w:tcPr>
            <w:tcW w:w="3300" w:type="dxa"/>
            <w:gridSpan w:val="2"/>
            <w:tcBorders>
              <w:top w:val="nil"/>
              <w:left w:val="single" w:sz="6" w:space="0" w:color="auto"/>
              <w:bottom w:val="single" w:sz="6" w:space="0" w:color="auto"/>
              <w:right w:val="nil"/>
            </w:tcBorders>
            <w:tcMar>
              <w:top w:w="114" w:type="dxa"/>
              <w:left w:w="28" w:type="dxa"/>
              <w:bottom w:w="114" w:type="dxa"/>
              <w:right w:w="28" w:type="dxa"/>
            </w:tcMar>
          </w:tcPr>
          <w:p w14:paraId="30EC54AF" w14:textId="77777777" w:rsidR="00EB3711" w:rsidRPr="00C614A0" w:rsidRDefault="00EB3711">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75798F7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В15 </w:t>
            </w:r>
          </w:p>
        </w:tc>
        <w:tc>
          <w:tcPr>
            <w:tcW w:w="9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5381DCE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В12,5 </w:t>
            </w:r>
          </w:p>
        </w:tc>
        <w:tc>
          <w:tcPr>
            <w:tcW w:w="10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3803D8B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В10 </w:t>
            </w:r>
          </w:p>
        </w:tc>
        <w:tc>
          <w:tcPr>
            <w:tcW w:w="9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069CCB2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В7,5 </w:t>
            </w:r>
          </w:p>
        </w:tc>
        <w:tc>
          <w:tcPr>
            <w:tcW w:w="10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482B652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В3,5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D3460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В2,5 </w:t>
            </w:r>
          </w:p>
        </w:tc>
      </w:tr>
      <w:tr w:rsidR="00C614A0" w:rsidRPr="00C614A0" w14:paraId="29FE288A" w14:textId="77777777">
        <w:tblPrEx>
          <w:tblCellMar>
            <w:top w:w="0" w:type="dxa"/>
            <w:bottom w:w="0" w:type="dxa"/>
          </w:tblCellMar>
        </w:tblPrEx>
        <w:tc>
          <w:tcPr>
            <w:tcW w:w="3300" w:type="dxa"/>
            <w:gridSpan w:val="2"/>
            <w:tcBorders>
              <w:top w:val="single" w:sz="6" w:space="0" w:color="auto"/>
              <w:left w:val="single" w:sz="6" w:space="0" w:color="auto"/>
              <w:bottom w:val="nil"/>
              <w:right w:val="nil"/>
            </w:tcBorders>
            <w:tcMar>
              <w:top w:w="114" w:type="dxa"/>
              <w:left w:w="28" w:type="dxa"/>
              <w:bottom w:w="114" w:type="dxa"/>
              <w:right w:w="28" w:type="dxa"/>
            </w:tcMar>
          </w:tcPr>
          <w:p w14:paraId="1D25B541"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С рваным бутовым камнем марки:</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4AA74785" w14:textId="77777777" w:rsidR="00EB3711" w:rsidRPr="00C614A0" w:rsidRDefault="00EB3711">
            <w:pPr>
              <w:pStyle w:val="FORMATTEXT"/>
              <w:rPr>
                <w:rFonts w:ascii="Times New Roman" w:hAnsi="Times New Roman" w:cs="Times New Roman"/>
                <w:sz w:val="18"/>
                <w:szCs w:val="18"/>
              </w:rPr>
            </w:pP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E6F890B" w14:textId="77777777" w:rsidR="00EB3711" w:rsidRPr="00C614A0" w:rsidRDefault="00EB3711">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67E928A9" w14:textId="77777777" w:rsidR="00EB3711" w:rsidRPr="00C614A0" w:rsidRDefault="00EB3711">
            <w:pPr>
              <w:pStyle w:val="FORMATTEXT"/>
              <w:rPr>
                <w:rFonts w:ascii="Times New Roman" w:hAnsi="Times New Roman" w:cs="Times New Roman"/>
                <w:sz w:val="18"/>
                <w:szCs w:val="18"/>
              </w:rPr>
            </w:pP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76C9C80A" w14:textId="77777777" w:rsidR="00EB3711" w:rsidRPr="00C614A0" w:rsidRDefault="00EB3711">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360C1002" w14:textId="77777777" w:rsidR="00EB3711" w:rsidRPr="00C614A0" w:rsidRDefault="00EB3711">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CEF79E" w14:textId="77777777" w:rsidR="00EB3711" w:rsidRPr="00C614A0" w:rsidRDefault="00EB3711">
            <w:pPr>
              <w:pStyle w:val="FORMATTEXT"/>
              <w:rPr>
                <w:rFonts w:ascii="Times New Roman" w:hAnsi="Times New Roman" w:cs="Times New Roman"/>
                <w:sz w:val="18"/>
                <w:szCs w:val="18"/>
              </w:rPr>
            </w:pPr>
          </w:p>
        </w:tc>
      </w:tr>
      <w:tr w:rsidR="00C614A0" w:rsidRPr="00C614A0" w14:paraId="280E875C" w14:textId="77777777">
        <w:tblPrEx>
          <w:tblCellMar>
            <w:top w:w="0" w:type="dxa"/>
            <w:bottom w:w="0" w:type="dxa"/>
          </w:tblCellMar>
        </w:tblPrEx>
        <w:tc>
          <w:tcPr>
            <w:tcW w:w="300" w:type="dxa"/>
            <w:tcBorders>
              <w:top w:val="nil"/>
              <w:left w:val="single" w:sz="6" w:space="0" w:color="auto"/>
              <w:bottom w:val="nil"/>
              <w:right w:val="nil"/>
            </w:tcBorders>
            <w:tcMar>
              <w:top w:w="114" w:type="dxa"/>
              <w:left w:w="28" w:type="dxa"/>
              <w:bottom w:w="114" w:type="dxa"/>
              <w:right w:w="28" w:type="dxa"/>
            </w:tcMar>
          </w:tcPr>
          <w:p w14:paraId="1665FC32" w14:textId="77777777" w:rsidR="00EB3711" w:rsidRPr="00C614A0" w:rsidRDefault="00EB3711">
            <w:pPr>
              <w:pStyle w:val="FORMATTEXT"/>
              <w:rPr>
                <w:rFonts w:ascii="Times New Roman" w:hAnsi="Times New Roman" w:cs="Times New Roman"/>
                <w:sz w:val="18"/>
                <w:szCs w:val="18"/>
              </w:rPr>
            </w:pPr>
          </w:p>
        </w:tc>
        <w:tc>
          <w:tcPr>
            <w:tcW w:w="3000" w:type="dxa"/>
            <w:tcBorders>
              <w:top w:val="nil"/>
              <w:left w:val="nil"/>
              <w:bottom w:val="nil"/>
              <w:right w:val="nil"/>
            </w:tcBorders>
            <w:tcMar>
              <w:top w:w="114" w:type="dxa"/>
              <w:left w:w="28" w:type="dxa"/>
              <w:bottom w:w="114" w:type="dxa"/>
              <w:right w:w="28" w:type="dxa"/>
            </w:tcMar>
          </w:tcPr>
          <w:p w14:paraId="6188B745"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200 и выше</w:t>
            </w:r>
          </w:p>
        </w:tc>
        <w:tc>
          <w:tcPr>
            <w:tcW w:w="1050" w:type="dxa"/>
            <w:tcBorders>
              <w:top w:val="nil"/>
              <w:left w:val="single" w:sz="6" w:space="0" w:color="auto"/>
              <w:bottom w:val="nil"/>
              <w:right w:val="nil"/>
            </w:tcBorders>
            <w:tcMar>
              <w:top w:w="114" w:type="dxa"/>
              <w:left w:w="28" w:type="dxa"/>
              <w:bottom w:w="114" w:type="dxa"/>
              <w:right w:w="28" w:type="dxa"/>
            </w:tcMar>
          </w:tcPr>
          <w:p w14:paraId="54EBB93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 </w:t>
            </w:r>
          </w:p>
        </w:tc>
        <w:tc>
          <w:tcPr>
            <w:tcW w:w="900" w:type="dxa"/>
            <w:tcBorders>
              <w:top w:val="nil"/>
              <w:left w:val="single" w:sz="6" w:space="0" w:color="auto"/>
              <w:bottom w:val="nil"/>
              <w:right w:val="nil"/>
            </w:tcBorders>
            <w:tcMar>
              <w:top w:w="114" w:type="dxa"/>
              <w:left w:w="28" w:type="dxa"/>
              <w:bottom w:w="114" w:type="dxa"/>
              <w:right w:w="28" w:type="dxa"/>
            </w:tcMar>
          </w:tcPr>
          <w:p w14:paraId="722E5DE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3,5 </w:t>
            </w:r>
          </w:p>
        </w:tc>
        <w:tc>
          <w:tcPr>
            <w:tcW w:w="1050" w:type="dxa"/>
            <w:tcBorders>
              <w:top w:val="nil"/>
              <w:left w:val="single" w:sz="6" w:space="0" w:color="auto"/>
              <w:bottom w:val="nil"/>
              <w:right w:val="nil"/>
            </w:tcBorders>
            <w:tcMar>
              <w:top w:w="114" w:type="dxa"/>
              <w:left w:w="28" w:type="dxa"/>
              <w:bottom w:w="114" w:type="dxa"/>
              <w:right w:w="28" w:type="dxa"/>
            </w:tcMar>
          </w:tcPr>
          <w:p w14:paraId="77D66E9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 </w:t>
            </w:r>
          </w:p>
        </w:tc>
        <w:tc>
          <w:tcPr>
            <w:tcW w:w="900" w:type="dxa"/>
            <w:tcBorders>
              <w:top w:val="nil"/>
              <w:left w:val="single" w:sz="6" w:space="0" w:color="auto"/>
              <w:bottom w:val="nil"/>
              <w:right w:val="nil"/>
            </w:tcBorders>
            <w:tcMar>
              <w:top w:w="114" w:type="dxa"/>
              <w:left w:w="28" w:type="dxa"/>
              <w:bottom w:w="114" w:type="dxa"/>
              <w:right w:w="28" w:type="dxa"/>
            </w:tcMar>
          </w:tcPr>
          <w:p w14:paraId="785C9B4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2,5 </w:t>
            </w:r>
          </w:p>
        </w:tc>
        <w:tc>
          <w:tcPr>
            <w:tcW w:w="1050" w:type="dxa"/>
            <w:tcBorders>
              <w:top w:val="nil"/>
              <w:left w:val="single" w:sz="6" w:space="0" w:color="auto"/>
              <w:bottom w:val="nil"/>
              <w:right w:val="nil"/>
            </w:tcBorders>
            <w:tcMar>
              <w:top w:w="114" w:type="dxa"/>
              <w:left w:w="28" w:type="dxa"/>
              <w:bottom w:w="114" w:type="dxa"/>
              <w:right w:w="28" w:type="dxa"/>
            </w:tcMar>
          </w:tcPr>
          <w:p w14:paraId="13BE9EB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2DC49F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1,7 </w:t>
            </w:r>
          </w:p>
        </w:tc>
      </w:tr>
      <w:tr w:rsidR="00C614A0" w:rsidRPr="00C614A0" w14:paraId="3A025364" w14:textId="77777777">
        <w:tblPrEx>
          <w:tblCellMar>
            <w:top w:w="0" w:type="dxa"/>
            <w:bottom w:w="0" w:type="dxa"/>
          </w:tblCellMar>
        </w:tblPrEx>
        <w:tc>
          <w:tcPr>
            <w:tcW w:w="300" w:type="dxa"/>
            <w:tcBorders>
              <w:top w:val="nil"/>
              <w:left w:val="single" w:sz="6" w:space="0" w:color="auto"/>
              <w:bottom w:val="nil"/>
              <w:right w:val="nil"/>
            </w:tcBorders>
            <w:tcMar>
              <w:top w:w="114" w:type="dxa"/>
              <w:left w:w="28" w:type="dxa"/>
              <w:bottom w:w="114" w:type="dxa"/>
              <w:right w:w="28" w:type="dxa"/>
            </w:tcMar>
          </w:tcPr>
          <w:p w14:paraId="506BAD36" w14:textId="77777777" w:rsidR="00EB3711" w:rsidRPr="00C614A0" w:rsidRDefault="00EB3711">
            <w:pPr>
              <w:pStyle w:val="FORMATTEXT"/>
              <w:rPr>
                <w:rFonts w:ascii="Times New Roman" w:hAnsi="Times New Roman" w:cs="Times New Roman"/>
                <w:sz w:val="18"/>
                <w:szCs w:val="18"/>
              </w:rPr>
            </w:pPr>
          </w:p>
        </w:tc>
        <w:tc>
          <w:tcPr>
            <w:tcW w:w="3000" w:type="dxa"/>
            <w:tcBorders>
              <w:top w:val="nil"/>
              <w:left w:val="nil"/>
              <w:bottom w:val="nil"/>
              <w:right w:val="nil"/>
            </w:tcBorders>
            <w:tcMar>
              <w:top w:w="114" w:type="dxa"/>
              <w:left w:w="28" w:type="dxa"/>
              <w:bottom w:w="114" w:type="dxa"/>
              <w:right w:w="28" w:type="dxa"/>
            </w:tcMar>
          </w:tcPr>
          <w:p w14:paraId="4DE0D3D2"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100</w:t>
            </w:r>
          </w:p>
        </w:tc>
        <w:tc>
          <w:tcPr>
            <w:tcW w:w="1050" w:type="dxa"/>
            <w:tcBorders>
              <w:top w:val="nil"/>
              <w:left w:val="single" w:sz="6" w:space="0" w:color="auto"/>
              <w:bottom w:val="nil"/>
              <w:right w:val="nil"/>
            </w:tcBorders>
            <w:tcMar>
              <w:top w:w="114" w:type="dxa"/>
              <w:left w:w="28" w:type="dxa"/>
              <w:bottom w:w="114" w:type="dxa"/>
              <w:right w:w="28" w:type="dxa"/>
            </w:tcMar>
          </w:tcPr>
          <w:p w14:paraId="452B0C0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900" w:type="dxa"/>
            <w:tcBorders>
              <w:top w:val="nil"/>
              <w:left w:val="single" w:sz="6" w:space="0" w:color="auto"/>
              <w:bottom w:val="nil"/>
              <w:right w:val="nil"/>
            </w:tcBorders>
            <w:tcMar>
              <w:top w:w="114" w:type="dxa"/>
              <w:left w:w="28" w:type="dxa"/>
              <w:bottom w:w="114" w:type="dxa"/>
              <w:right w:w="28" w:type="dxa"/>
            </w:tcMar>
          </w:tcPr>
          <w:p w14:paraId="1F78981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1050" w:type="dxa"/>
            <w:tcBorders>
              <w:top w:val="nil"/>
              <w:left w:val="single" w:sz="6" w:space="0" w:color="auto"/>
              <w:bottom w:val="nil"/>
              <w:right w:val="nil"/>
            </w:tcBorders>
            <w:tcMar>
              <w:top w:w="114" w:type="dxa"/>
              <w:left w:w="28" w:type="dxa"/>
              <w:bottom w:w="114" w:type="dxa"/>
              <w:right w:w="28" w:type="dxa"/>
            </w:tcMar>
          </w:tcPr>
          <w:p w14:paraId="706EC13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900" w:type="dxa"/>
            <w:tcBorders>
              <w:top w:val="nil"/>
              <w:left w:val="single" w:sz="6" w:space="0" w:color="auto"/>
              <w:bottom w:val="nil"/>
              <w:right w:val="nil"/>
            </w:tcBorders>
            <w:tcMar>
              <w:top w:w="114" w:type="dxa"/>
              <w:left w:w="28" w:type="dxa"/>
              <w:bottom w:w="114" w:type="dxa"/>
              <w:right w:w="28" w:type="dxa"/>
            </w:tcMar>
          </w:tcPr>
          <w:p w14:paraId="63F7D45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2,2 </w:t>
            </w:r>
          </w:p>
        </w:tc>
        <w:tc>
          <w:tcPr>
            <w:tcW w:w="1050" w:type="dxa"/>
            <w:tcBorders>
              <w:top w:val="nil"/>
              <w:left w:val="single" w:sz="6" w:space="0" w:color="auto"/>
              <w:bottom w:val="nil"/>
              <w:right w:val="nil"/>
            </w:tcBorders>
            <w:tcMar>
              <w:top w:w="114" w:type="dxa"/>
              <w:left w:w="28" w:type="dxa"/>
              <w:bottom w:w="114" w:type="dxa"/>
              <w:right w:w="28" w:type="dxa"/>
            </w:tcMar>
          </w:tcPr>
          <w:p w14:paraId="3599FAA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1,8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F30B0F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1,5 </w:t>
            </w:r>
          </w:p>
        </w:tc>
      </w:tr>
      <w:tr w:rsidR="00C614A0" w:rsidRPr="00C614A0" w14:paraId="5BA1D3FF" w14:textId="77777777">
        <w:tblPrEx>
          <w:tblCellMar>
            <w:top w:w="0" w:type="dxa"/>
            <w:bottom w:w="0" w:type="dxa"/>
          </w:tblCellMar>
        </w:tblPrEx>
        <w:tc>
          <w:tcPr>
            <w:tcW w:w="300" w:type="dxa"/>
            <w:tcBorders>
              <w:top w:val="nil"/>
              <w:left w:val="single" w:sz="6" w:space="0" w:color="auto"/>
              <w:bottom w:val="single" w:sz="6" w:space="0" w:color="auto"/>
              <w:right w:val="nil"/>
            </w:tcBorders>
            <w:tcMar>
              <w:top w:w="114" w:type="dxa"/>
              <w:left w:w="28" w:type="dxa"/>
              <w:bottom w:w="114" w:type="dxa"/>
              <w:right w:w="28" w:type="dxa"/>
            </w:tcMar>
          </w:tcPr>
          <w:p w14:paraId="064604D0" w14:textId="77777777" w:rsidR="00EB3711" w:rsidRPr="00C614A0" w:rsidRDefault="00EB3711">
            <w:pPr>
              <w:pStyle w:val="FORMATTEXT"/>
              <w:rPr>
                <w:rFonts w:ascii="Times New Roman" w:hAnsi="Times New Roman" w:cs="Times New Roman"/>
                <w:sz w:val="18"/>
                <w:szCs w:val="18"/>
              </w:rPr>
            </w:pPr>
          </w:p>
        </w:tc>
        <w:tc>
          <w:tcPr>
            <w:tcW w:w="3000" w:type="dxa"/>
            <w:tcBorders>
              <w:top w:val="nil"/>
              <w:left w:val="nil"/>
              <w:bottom w:val="single" w:sz="6" w:space="0" w:color="auto"/>
              <w:right w:val="nil"/>
            </w:tcBorders>
            <w:tcMar>
              <w:top w:w="114" w:type="dxa"/>
              <w:left w:w="28" w:type="dxa"/>
              <w:bottom w:w="114" w:type="dxa"/>
              <w:right w:w="28" w:type="dxa"/>
            </w:tcMar>
          </w:tcPr>
          <w:p w14:paraId="47335F1A"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50 или с кирпичным боем </w:t>
            </w:r>
          </w:p>
        </w:tc>
        <w:tc>
          <w:tcPr>
            <w:tcW w:w="1050" w:type="dxa"/>
            <w:tcBorders>
              <w:top w:val="nil"/>
              <w:left w:val="single" w:sz="6" w:space="0" w:color="auto"/>
              <w:bottom w:val="single" w:sz="6" w:space="0" w:color="auto"/>
              <w:right w:val="nil"/>
            </w:tcBorders>
            <w:tcMar>
              <w:top w:w="114" w:type="dxa"/>
              <w:left w:w="28" w:type="dxa"/>
              <w:bottom w:w="114" w:type="dxa"/>
              <w:right w:w="28" w:type="dxa"/>
            </w:tcMar>
          </w:tcPr>
          <w:p w14:paraId="18D4437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nil"/>
            </w:tcBorders>
            <w:tcMar>
              <w:top w:w="114" w:type="dxa"/>
              <w:left w:w="28" w:type="dxa"/>
              <w:bottom w:w="114" w:type="dxa"/>
              <w:right w:w="28" w:type="dxa"/>
            </w:tcMar>
          </w:tcPr>
          <w:p w14:paraId="222DBA2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1050" w:type="dxa"/>
            <w:tcBorders>
              <w:top w:val="nil"/>
              <w:left w:val="single" w:sz="6" w:space="0" w:color="auto"/>
              <w:bottom w:val="single" w:sz="6" w:space="0" w:color="auto"/>
              <w:right w:val="nil"/>
            </w:tcBorders>
            <w:tcMar>
              <w:top w:w="114" w:type="dxa"/>
              <w:left w:w="28" w:type="dxa"/>
              <w:bottom w:w="114" w:type="dxa"/>
              <w:right w:w="28" w:type="dxa"/>
            </w:tcMar>
          </w:tcPr>
          <w:p w14:paraId="4F4A1B7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nil"/>
            </w:tcBorders>
            <w:tcMar>
              <w:top w:w="114" w:type="dxa"/>
              <w:left w:w="28" w:type="dxa"/>
              <w:bottom w:w="114" w:type="dxa"/>
              <w:right w:w="28" w:type="dxa"/>
            </w:tcMar>
          </w:tcPr>
          <w:p w14:paraId="690B924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2,0 </w:t>
            </w:r>
          </w:p>
        </w:tc>
        <w:tc>
          <w:tcPr>
            <w:tcW w:w="1050" w:type="dxa"/>
            <w:tcBorders>
              <w:top w:val="nil"/>
              <w:left w:val="single" w:sz="6" w:space="0" w:color="auto"/>
              <w:bottom w:val="single" w:sz="6" w:space="0" w:color="auto"/>
              <w:right w:val="nil"/>
            </w:tcBorders>
            <w:tcMar>
              <w:top w:w="114" w:type="dxa"/>
              <w:left w:w="28" w:type="dxa"/>
              <w:bottom w:w="114" w:type="dxa"/>
              <w:right w:w="28" w:type="dxa"/>
            </w:tcMar>
          </w:tcPr>
          <w:p w14:paraId="7BF7413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1,7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78D1D1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1,3 </w:t>
            </w:r>
          </w:p>
        </w:tc>
      </w:tr>
      <w:tr w:rsidR="00C614A0" w:rsidRPr="00C614A0" w14:paraId="68323CE1" w14:textId="77777777">
        <w:tblPrEx>
          <w:tblCellMar>
            <w:top w:w="0" w:type="dxa"/>
            <w:bottom w:w="0" w:type="dxa"/>
          </w:tblCellMar>
        </w:tblPrEx>
        <w:tc>
          <w:tcPr>
            <w:tcW w:w="9300" w:type="dxa"/>
            <w:gridSpan w:val="8"/>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4EB2E7"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Примечание - При вибрировании бутобетона расчетные сопротивления сжатию следует принимать с коэффициентом 1,15.</w:t>
            </w:r>
          </w:p>
        </w:tc>
      </w:tr>
    </w:tbl>
    <w:p w14:paraId="6A567255"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116D049E"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lastRenderedPageBreak/>
        <w:t>6.13 Расчетные сопротивления сжатию кладки при промежуточных размерах высоты ряда от 150 до 200 мм должны определяться как среднеарифметическое значений, принятых по таблицам 6.1 и 6.5, при высоте ряда от 300 до 500 мм - по интерполяции между значениями, принятыми по таблицам 6.4 и 6.5.</w:t>
      </w:r>
    </w:p>
    <w:p w14:paraId="1E56DDCB" w14:textId="77777777" w:rsidR="00EB3711" w:rsidRPr="00C614A0" w:rsidRDefault="00EB3711">
      <w:pPr>
        <w:pStyle w:val="FORMATTEXT"/>
        <w:ind w:firstLine="568"/>
        <w:jc w:val="both"/>
        <w:rPr>
          <w:rFonts w:ascii="Times New Roman" w:hAnsi="Times New Roman" w:cs="Times New Roman"/>
        </w:rPr>
      </w:pPr>
    </w:p>
    <w:p w14:paraId="058777A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 обследовании зданий и сооружений по ГОСТ 31937 прочность раствора определяется путем испытания на сжатие кубов с ребрами 2-4 см, изготовленных из двух пластинок, взятых из горизонтальных швов кладки.</w:t>
      </w:r>
    </w:p>
    <w:p w14:paraId="390649BD" w14:textId="77777777" w:rsidR="00EB3711" w:rsidRPr="00C614A0" w:rsidRDefault="00EB3711">
      <w:pPr>
        <w:pStyle w:val="FORMATTEXT"/>
        <w:ind w:firstLine="568"/>
        <w:jc w:val="both"/>
        <w:rPr>
          <w:rFonts w:ascii="Times New Roman" w:hAnsi="Times New Roman" w:cs="Times New Roman"/>
        </w:rPr>
      </w:pPr>
    </w:p>
    <w:p w14:paraId="4147AC1B"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75A2567B" w14:textId="77777777" w:rsidR="00EB3711" w:rsidRPr="00C614A0" w:rsidRDefault="00EB3711">
      <w:pPr>
        <w:pStyle w:val="FORMATTEXT"/>
        <w:ind w:firstLine="568"/>
        <w:jc w:val="both"/>
        <w:rPr>
          <w:rFonts w:ascii="Times New Roman" w:hAnsi="Times New Roman" w:cs="Times New Roman"/>
        </w:rPr>
      </w:pPr>
    </w:p>
    <w:p w14:paraId="6FDCA23E" w14:textId="0D995722"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6.14 Расчетные сопротивления кладки сжатию, приведенные в таблицах 6.1-6.10, следует умножать на коэффициенты условий работы </w:t>
      </w:r>
      <w:r w:rsidR="00C62352" w:rsidRPr="00C614A0">
        <w:rPr>
          <w:rFonts w:ascii="Times New Roman" w:hAnsi="Times New Roman" w:cs="Times New Roman"/>
          <w:noProof/>
          <w:position w:val="-11"/>
        </w:rPr>
        <w:drawing>
          <wp:inline distT="0" distB="0" distL="0" distR="0" wp14:anchorId="51F4B02B" wp14:editId="18158B9A">
            <wp:extent cx="184150" cy="2317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C614A0">
        <w:rPr>
          <w:rFonts w:ascii="Times New Roman" w:hAnsi="Times New Roman" w:cs="Times New Roman"/>
        </w:rPr>
        <w:t>, равные:</w:t>
      </w:r>
    </w:p>
    <w:p w14:paraId="7E492493" w14:textId="77777777" w:rsidR="00EB3711" w:rsidRPr="00C614A0" w:rsidRDefault="00EB3711">
      <w:pPr>
        <w:pStyle w:val="FORMATTEXT"/>
        <w:ind w:firstLine="568"/>
        <w:jc w:val="both"/>
        <w:rPr>
          <w:rFonts w:ascii="Times New Roman" w:hAnsi="Times New Roman" w:cs="Times New Roman"/>
        </w:rPr>
      </w:pPr>
    </w:p>
    <w:p w14:paraId="570D0593" w14:textId="769821C9"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а) 0,8 - для столбов и простенков площадью сечения 0,3 м</w:t>
      </w:r>
      <w:r w:rsidR="00C62352" w:rsidRPr="00C614A0">
        <w:rPr>
          <w:rFonts w:ascii="Times New Roman" w:hAnsi="Times New Roman" w:cs="Times New Roman"/>
          <w:noProof/>
          <w:position w:val="-10"/>
        </w:rPr>
        <w:drawing>
          <wp:inline distT="0" distB="0" distL="0" distR="0" wp14:anchorId="33173026" wp14:editId="2DB7933C">
            <wp:extent cx="102235" cy="21844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614A0">
        <w:rPr>
          <w:rFonts w:ascii="Times New Roman" w:hAnsi="Times New Roman" w:cs="Times New Roman"/>
        </w:rPr>
        <w:t xml:space="preserve"> и менее;</w:t>
      </w:r>
    </w:p>
    <w:p w14:paraId="299BC114" w14:textId="77777777" w:rsidR="00EB3711" w:rsidRPr="00C614A0" w:rsidRDefault="00EB3711">
      <w:pPr>
        <w:pStyle w:val="FORMATTEXT"/>
        <w:ind w:firstLine="568"/>
        <w:jc w:val="both"/>
        <w:rPr>
          <w:rFonts w:ascii="Times New Roman" w:hAnsi="Times New Roman" w:cs="Times New Roman"/>
        </w:rPr>
      </w:pPr>
    </w:p>
    <w:p w14:paraId="574AEC96"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б) 0,6 - для элементов круглого сечения, выполняемых из обыкновенного (нелекального) кирпича, не армированных сетчатой арматурой;</w:t>
      </w:r>
    </w:p>
    <w:p w14:paraId="70632BE7" w14:textId="77777777" w:rsidR="00EB3711" w:rsidRPr="00C614A0" w:rsidRDefault="00EB3711">
      <w:pPr>
        <w:pStyle w:val="FORMATTEXT"/>
        <w:ind w:firstLine="568"/>
        <w:jc w:val="both"/>
        <w:rPr>
          <w:rFonts w:ascii="Times New Roman" w:hAnsi="Times New Roman" w:cs="Times New Roman"/>
        </w:rPr>
      </w:pPr>
    </w:p>
    <w:p w14:paraId="27982EF6" w14:textId="0CF70AA0"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в) 1,1 - для блоков и камней, изготовленных из тяжелых бетонов и из природного камня (</w:t>
      </w:r>
      <w:r w:rsidR="00C62352" w:rsidRPr="00C614A0">
        <w:rPr>
          <w:rFonts w:ascii="Times New Roman" w:hAnsi="Times New Roman" w:cs="Times New Roman"/>
          <w:noProof/>
          <w:position w:val="-9"/>
        </w:rPr>
        <w:drawing>
          <wp:inline distT="0" distB="0" distL="0" distR="0" wp14:anchorId="1B9EE312" wp14:editId="308582C8">
            <wp:extent cx="238760" cy="19113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191135"/>
                    </a:xfrm>
                    <a:prstGeom prst="rect">
                      <a:avLst/>
                    </a:prstGeom>
                    <a:noFill/>
                    <a:ln>
                      <a:noFill/>
                    </a:ln>
                  </pic:spPr>
                </pic:pic>
              </a:graphicData>
            </a:graphic>
          </wp:inline>
        </w:drawing>
      </w:r>
      <w:r w:rsidRPr="00C614A0">
        <w:rPr>
          <w:rFonts w:ascii="Times New Roman" w:hAnsi="Times New Roman" w:cs="Times New Roman"/>
        </w:rPr>
        <w:t>1800 кг/м);</w:t>
      </w:r>
    </w:p>
    <w:p w14:paraId="144E5887" w14:textId="77777777" w:rsidR="00EB3711" w:rsidRPr="00C614A0" w:rsidRDefault="00EB3711">
      <w:pPr>
        <w:pStyle w:val="FORMATTEXT"/>
        <w:ind w:firstLine="568"/>
        <w:jc w:val="both"/>
        <w:rPr>
          <w:rFonts w:ascii="Times New Roman" w:hAnsi="Times New Roman" w:cs="Times New Roman"/>
        </w:rPr>
      </w:pPr>
    </w:p>
    <w:p w14:paraId="1CA6FF9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0,9 - для кладки из блоков и камней из силикатных бетонов классов по прочности выше В25;</w:t>
      </w:r>
    </w:p>
    <w:p w14:paraId="4DA942AA" w14:textId="77777777" w:rsidR="00EB3711" w:rsidRPr="00C614A0" w:rsidRDefault="00EB3711">
      <w:pPr>
        <w:pStyle w:val="FORMATTEXT"/>
        <w:ind w:firstLine="568"/>
        <w:jc w:val="both"/>
        <w:rPr>
          <w:rFonts w:ascii="Times New Roman" w:hAnsi="Times New Roman" w:cs="Times New Roman"/>
        </w:rPr>
      </w:pPr>
    </w:p>
    <w:p w14:paraId="716F4DAB"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0,8 - для кладки из блоков и камней из крупнопористых бетонов и из автоклавных ячеистых бетонов;</w:t>
      </w:r>
    </w:p>
    <w:p w14:paraId="56039820" w14:textId="77777777" w:rsidR="00EB3711" w:rsidRPr="00C614A0" w:rsidRDefault="00EB3711">
      <w:pPr>
        <w:pStyle w:val="FORMATTEXT"/>
        <w:ind w:firstLine="568"/>
        <w:jc w:val="both"/>
        <w:rPr>
          <w:rFonts w:ascii="Times New Roman" w:hAnsi="Times New Roman" w:cs="Times New Roman"/>
        </w:rPr>
      </w:pPr>
    </w:p>
    <w:p w14:paraId="62EFD8F7"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0,7 - для кладки из блоков и камней из неавтоклавных ячеистых бетонов;</w:t>
      </w:r>
    </w:p>
    <w:p w14:paraId="266377AA" w14:textId="77777777" w:rsidR="00EB3711" w:rsidRPr="00C614A0" w:rsidRDefault="00EB3711">
      <w:pPr>
        <w:pStyle w:val="FORMATTEXT"/>
        <w:ind w:firstLine="568"/>
        <w:jc w:val="both"/>
        <w:rPr>
          <w:rFonts w:ascii="Times New Roman" w:hAnsi="Times New Roman" w:cs="Times New Roman"/>
        </w:rPr>
      </w:pPr>
    </w:p>
    <w:p w14:paraId="50F278DE"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г) 1,15 - для кладки после длительного периода твердения раствора (более года);</w:t>
      </w:r>
    </w:p>
    <w:p w14:paraId="0113BAC3" w14:textId="77777777" w:rsidR="00EB3711" w:rsidRPr="00C614A0" w:rsidRDefault="00EB3711">
      <w:pPr>
        <w:pStyle w:val="FORMATTEXT"/>
        <w:ind w:firstLine="568"/>
        <w:jc w:val="both"/>
        <w:rPr>
          <w:rFonts w:ascii="Times New Roman" w:hAnsi="Times New Roman" w:cs="Times New Roman"/>
        </w:rPr>
      </w:pPr>
    </w:p>
    <w:p w14:paraId="6CF083B5"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д) 0,85 - для кладки из силикатного кирпича на растворе с добавками поташа;</w:t>
      </w:r>
    </w:p>
    <w:p w14:paraId="61F9B1C9" w14:textId="77777777" w:rsidR="00EB3711" w:rsidRPr="00C614A0" w:rsidRDefault="00EB3711">
      <w:pPr>
        <w:pStyle w:val="FORMATTEXT"/>
        <w:ind w:firstLine="568"/>
        <w:jc w:val="both"/>
        <w:rPr>
          <w:rFonts w:ascii="Times New Roman" w:hAnsi="Times New Roman" w:cs="Times New Roman"/>
        </w:rPr>
      </w:pPr>
    </w:p>
    <w:p w14:paraId="43265B23" w14:textId="309964A0"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е) для зимней кладки, выполняемой способом замораживания, - на коэффициенты условий работы </w:t>
      </w:r>
      <w:r w:rsidR="00C62352" w:rsidRPr="00C614A0">
        <w:rPr>
          <w:rFonts w:ascii="Times New Roman" w:hAnsi="Times New Roman" w:cs="Times New Roman"/>
          <w:noProof/>
          <w:position w:val="-11"/>
        </w:rPr>
        <w:drawing>
          <wp:inline distT="0" distB="0" distL="0" distR="0" wp14:anchorId="3979E508" wp14:editId="42040DFC">
            <wp:extent cx="218440" cy="2317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C614A0">
        <w:rPr>
          <w:rFonts w:ascii="Times New Roman" w:hAnsi="Times New Roman" w:cs="Times New Roman"/>
        </w:rPr>
        <w:t>, указанные в таблице 10.1;</w:t>
      </w:r>
    </w:p>
    <w:p w14:paraId="318335DE" w14:textId="77777777" w:rsidR="00EB3711" w:rsidRPr="00C614A0" w:rsidRDefault="00EB3711">
      <w:pPr>
        <w:pStyle w:val="FORMATTEXT"/>
        <w:ind w:firstLine="568"/>
        <w:jc w:val="both"/>
        <w:rPr>
          <w:rFonts w:ascii="Times New Roman" w:hAnsi="Times New Roman" w:cs="Times New Roman"/>
        </w:rPr>
      </w:pPr>
    </w:p>
    <w:p w14:paraId="11B64B8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ж) 0,8 - для кладки из камней и блоков пустотностью более 48%;</w:t>
      </w:r>
    </w:p>
    <w:p w14:paraId="197D727C" w14:textId="77777777" w:rsidR="00EB3711" w:rsidRPr="00C614A0" w:rsidRDefault="00EB3711">
      <w:pPr>
        <w:pStyle w:val="FORMATTEXT"/>
        <w:ind w:firstLine="568"/>
        <w:jc w:val="both"/>
        <w:rPr>
          <w:rFonts w:ascii="Times New Roman" w:hAnsi="Times New Roman" w:cs="Times New Roman"/>
        </w:rPr>
      </w:pPr>
    </w:p>
    <w:p w14:paraId="7C9DC81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 0,8 - для кладки наружных стен в уровне цоколей, а также наружных и внутренних стен подвалов в случае их возможного увлажнения дождевыми, талыми или грунтовыми водами;</w:t>
      </w:r>
    </w:p>
    <w:p w14:paraId="4C126B1B" w14:textId="77777777" w:rsidR="00EB3711" w:rsidRPr="00C614A0" w:rsidRDefault="00EB3711">
      <w:pPr>
        <w:pStyle w:val="FORMATTEXT"/>
        <w:ind w:firstLine="568"/>
        <w:jc w:val="both"/>
        <w:rPr>
          <w:rFonts w:ascii="Times New Roman" w:hAnsi="Times New Roman" w:cs="Times New Roman"/>
        </w:rPr>
      </w:pPr>
    </w:p>
    <w:p w14:paraId="79A3C6BE"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к) 0,6 - для кладки из кирпича, камней и блоков с горизонтальными пустотами;</w:t>
      </w:r>
    </w:p>
    <w:p w14:paraId="1B0C625C" w14:textId="77777777" w:rsidR="00EB3711" w:rsidRPr="00C614A0" w:rsidRDefault="00EB3711">
      <w:pPr>
        <w:pStyle w:val="FORMATTEXT"/>
        <w:ind w:firstLine="568"/>
        <w:jc w:val="both"/>
        <w:rPr>
          <w:rFonts w:ascii="Times New Roman" w:hAnsi="Times New Roman" w:cs="Times New Roman"/>
        </w:rPr>
      </w:pPr>
    </w:p>
    <w:p w14:paraId="4526164C" w14:textId="0542A3F1"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л) при растяжении по неперевязанному сечению для стен из кирпича, камней, блоков толщиной от 12 до 20 см вводят коэффициент условий работы </w:t>
      </w:r>
      <w:r w:rsidR="00C62352" w:rsidRPr="00C614A0">
        <w:rPr>
          <w:rFonts w:ascii="Times New Roman" w:hAnsi="Times New Roman" w:cs="Times New Roman"/>
          <w:noProof/>
          <w:position w:val="-11"/>
        </w:rPr>
        <w:drawing>
          <wp:inline distT="0" distB="0" distL="0" distR="0" wp14:anchorId="1454464A" wp14:editId="258548B2">
            <wp:extent cx="313690" cy="23177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C614A0">
        <w:rPr>
          <w:rFonts w:ascii="Times New Roman" w:hAnsi="Times New Roman" w:cs="Times New Roman"/>
        </w:rPr>
        <w:t xml:space="preserve">0,8; для стен толщиной от 8,5 до 12 см коэффициент условий работы </w:t>
      </w:r>
      <w:r w:rsidR="00C62352" w:rsidRPr="00C614A0">
        <w:rPr>
          <w:rFonts w:ascii="Times New Roman" w:hAnsi="Times New Roman" w:cs="Times New Roman"/>
          <w:noProof/>
          <w:position w:val="-11"/>
        </w:rPr>
        <w:drawing>
          <wp:inline distT="0" distB="0" distL="0" distR="0" wp14:anchorId="00194B52" wp14:editId="328348A5">
            <wp:extent cx="313690" cy="2317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C614A0">
        <w:rPr>
          <w:rFonts w:ascii="Times New Roman" w:hAnsi="Times New Roman" w:cs="Times New Roman"/>
        </w:rPr>
        <w:t>0,6.</w:t>
      </w:r>
    </w:p>
    <w:p w14:paraId="61324842" w14:textId="77777777" w:rsidR="00EB3711" w:rsidRPr="00C614A0" w:rsidRDefault="00EB3711">
      <w:pPr>
        <w:pStyle w:val="FORMATTEXT"/>
        <w:ind w:firstLine="568"/>
        <w:jc w:val="both"/>
        <w:rPr>
          <w:rFonts w:ascii="Times New Roman" w:hAnsi="Times New Roman" w:cs="Times New Roman"/>
        </w:rPr>
      </w:pPr>
    </w:p>
    <w:p w14:paraId="610B0655"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7EFEDC77" w14:textId="77777777" w:rsidR="00EB3711" w:rsidRPr="00C614A0" w:rsidRDefault="00EB3711">
      <w:pPr>
        <w:pStyle w:val="FORMATTEXT"/>
        <w:ind w:firstLine="568"/>
        <w:jc w:val="both"/>
        <w:rPr>
          <w:rFonts w:ascii="Times New Roman" w:hAnsi="Times New Roman" w:cs="Times New Roman"/>
        </w:rPr>
      </w:pPr>
    </w:p>
    <w:p w14:paraId="125CCF86"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6.15 Расчетные сопротивления сжатию кладки из крупных пустотелых бетонных блоков различных типов устанавливаются по результатам испытаний, выполняемых в соответствии с требованиями ГОСТ 32047. При отсутствии таких данных расчетные сопротивления следует принимать по таблице 6.4 с коэффициентами:</w:t>
      </w:r>
    </w:p>
    <w:p w14:paraId="0D91F8C3" w14:textId="77777777" w:rsidR="00EB3711" w:rsidRPr="00C614A0" w:rsidRDefault="00EB3711">
      <w:pPr>
        <w:pStyle w:val="FORMATTEXT"/>
        <w:ind w:firstLine="568"/>
        <w:jc w:val="both"/>
        <w:rPr>
          <w:rFonts w:ascii="Times New Roman" w:hAnsi="Times New Roman" w:cs="Times New Roman"/>
        </w:rPr>
      </w:pPr>
    </w:p>
    <w:p w14:paraId="34010358"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350"/>
        <w:gridCol w:w="600"/>
        <w:gridCol w:w="1500"/>
        <w:gridCol w:w="900"/>
        <w:gridCol w:w="900"/>
        <w:gridCol w:w="300"/>
        <w:gridCol w:w="1650"/>
      </w:tblGrid>
      <w:tr w:rsidR="00C614A0" w:rsidRPr="00C614A0" w14:paraId="7F0A91E2"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25EA0AC8"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0,9 -</w:t>
            </w:r>
          </w:p>
        </w:tc>
        <w:tc>
          <w:tcPr>
            <w:tcW w:w="600" w:type="dxa"/>
            <w:tcBorders>
              <w:top w:val="nil"/>
              <w:left w:val="nil"/>
              <w:bottom w:val="nil"/>
              <w:right w:val="nil"/>
            </w:tcBorders>
            <w:tcMar>
              <w:top w:w="114" w:type="dxa"/>
              <w:left w:w="28" w:type="dxa"/>
              <w:bottom w:w="114" w:type="dxa"/>
              <w:right w:w="28" w:type="dxa"/>
            </w:tcMar>
          </w:tcPr>
          <w:p w14:paraId="1EAC5CE5"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при </w:t>
            </w:r>
          </w:p>
        </w:tc>
        <w:tc>
          <w:tcPr>
            <w:tcW w:w="1500" w:type="dxa"/>
            <w:tcBorders>
              <w:top w:val="nil"/>
              <w:left w:val="nil"/>
              <w:bottom w:val="nil"/>
              <w:right w:val="nil"/>
            </w:tcBorders>
            <w:tcMar>
              <w:top w:w="114" w:type="dxa"/>
              <w:left w:w="28" w:type="dxa"/>
              <w:bottom w:w="114" w:type="dxa"/>
              <w:right w:w="28" w:type="dxa"/>
            </w:tcMar>
          </w:tcPr>
          <w:p w14:paraId="5574868C"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пустотности </w:t>
            </w:r>
          </w:p>
        </w:tc>
        <w:tc>
          <w:tcPr>
            <w:tcW w:w="900" w:type="dxa"/>
            <w:tcBorders>
              <w:top w:val="nil"/>
              <w:left w:val="nil"/>
              <w:bottom w:val="nil"/>
              <w:right w:val="nil"/>
            </w:tcBorders>
            <w:tcMar>
              <w:top w:w="114" w:type="dxa"/>
              <w:left w:w="28" w:type="dxa"/>
              <w:bottom w:w="114" w:type="dxa"/>
              <w:right w:w="28" w:type="dxa"/>
            </w:tcMar>
          </w:tcPr>
          <w:p w14:paraId="725A7C07"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блоков </w:t>
            </w:r>
          </w:p>
        </w:tc>
        <w:tc>
          <w:tcPr>
            <w:tcW w:w="900" w:type="dxa"/>
            <w:tcBorders>
              <w:top w:val="nil"/>
              <w:left w:val="nil"/>
              <w:bottom w:val="nil"/>
              <w:right w:val="nil"/>
            </w:tcBorders>
            <w:tcMar>
              <w:top w:w="114" w:type="dxa"/>
              <w:left w:w="28" w:type="dxa"/>
              <w:bottom w:w="114" w:type="dxa"/>
              <w:right w:w="28" w:type="dxa"/>
            </w:tcMar>
          </w:tcPr>
          <w:p w14:paraId="14550A36" w14:textId="4C8520EC" w:rsidR="00EB3711" w:rsidRPr="00C614A0" w:rsidRDefault="00C62352">
            <w:pPr>
              <w:pStyle w:val="FORMATTEXT"/>
              <w:jc w:val="right"/>
              <w:rPr>
                <w:rFonts w:ascii="Times New Roman" w:hAnsi="Times New Roman" w:cs="Times New Roman"/>
                <w:sz w:val="18"/>
                <w:szCs w:val="18"/>
              </w:rPr>
            </w:pPr>
            <w:r w:rsidRPr="00C614A0">
              <w:rPr>
                <w:rFonts w:ascii="Times New Roman" w:hAnsi="Times New Roman" w:cs="Times New Roman"/>
                <w:noProof/>
                <w:position w:val="-8"/>
                <w:sz w:val="18"/>
                <w:szCs w:val="18"/>
              </w:rPr>
              <w:drawing>
                <wp:inline distT="0" distB="0" distL="0" distR="0" wp14:anchorId="656B325F" wp14:editId="0830A05F">
                  <wp:extent cx="122555" cy="14986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EB3711" w:rsidRPr="00C614A0">
              <w:rPr>
                <w:rFonts w:ascii="Times New Roman" w:hAnsi="Times New Roman" w:cs="Times New Roman"/>
                <w:sz w:val="18"/>
                <w:szCs w:val="18"/>
              </w:rPr>
              <w:t>5</w:t>
            </w:r>
          </w:p>
        </w:tc>
        <w:tc>
          <w:tcPr>
            <w:tcW w:w="300" w:type="dxa"/>
            <w:tcBorders>
              <w:top w:val="nil"/>
              <w:left w:val="nil"/>
              <w:bottom w:val="nil"/>
              <w:right w:val="nil"/>
            </w:tcBorders>
            <w:tcMar>
              <w:top w:w="114" w:type="dxa"/>
              <w:left w:w="28" w:type="dxa"/>
              <w:bottom w:w="114" w:type="dxa"/>
              <w:right w:w="28" w:type="dxa"/>
            </w:tcMar>
          </w:tcPr>
          <w:p w14:paraId="1D75823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1650" w:type="dxa"/>
            <w:tcBorders>
              <w:top w:val="nil"/>
              <w:left w:val="nil"/>
              <w:bottom w:val="nil"/>
              <w:right w:val="nil"/>
            </w:tcBorders>
            <w:tcMar>
              <w:top w:w="114" w:type="dxa"/>
              <w:left w:w="28" w:type="dxa"/>
              <w:bottom w:w="114" w:type="dxa"/>
              <w:right w:w="28" w:type="dxa"/>
            </w:tcMar>
          </w:tcPr>
          <w:p w14:paraId="40119EEC"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 </w:t>
            </w:r>
          </w:p>
        </w:tc>
      </w:tr>
      <w:tr w:rsidR="00C614A0" w:rsidRPr="00C614A0" w14:paraId="7B545DB8"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538B7640"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0,5</w:t>
            </w:r>
          </w:p>
        </w:tc>
        <w:tc>
          <w:tcPr>
            <w:tcW w:w="600" w:type="dxa"/>
            <w:tcBorders>
              <w:top w:val="nil"/>
              <w:left w:val="nil"/>
              <w:bottom w:val="nil"/>
              <w:right w:val="nil"/>
            </w:tcBorders>
            <w:tcMar>
              <w:top w:w="114" w:type="dxa"/>
              <w:left w:w="28" w:type="dxa"/>
              <w:bottom w:w="114" w:type="dxa"/>
              <w:right w:w="28" w:type="dxa"/>
            </w:tcMar>
          </w:tcPr>
          <w:p w14:paraId="2844458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1500" w:type="dxa"/>
            <w:tcBorders>
              <w:top w:val="nil"/>
              <w:left w:val="nil"/>
              <w:bottom w:val="nil"/>
              <w:right w:val="nil"/>
            </w:tcBorders>
            <w:tcMar>
              <w:top w:w="114" w:type="dxa"/>
              <w:left w:w="28" w:type="dxa"/>
              <w:bottom w:w="114" w:type="dxa"/>
              <w:right w:w="28" w:type="dxa"/>
            </w:tcMar>
          </w:tcPr>
          <w:p w14:paraId="5E2B079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900" w:type="dxa"/>
            <w:tcBorders>
              <w:top w:val="nil"/>
              <w:left w:val="nil"/>
              <w:bottom w:val="nil"/>
              <w:right w:val="nil"/>
            </w:tcBorders>
            <w:tcMar>
              <w:top w:w="114" w:type="dxa"/>
              <w:left w:w="28" w:type="dxa"/>
              <w:bottom w:w="114" w:type="dxa"/>
              <w:right w:w="28" w:type="dxa"/>
            </w:tcMar>
          </w:tcPr>
          <w:p w14:paraId="33CEAEE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900" w:type="dxa"/>
            <w:tcBorders>
              <w:top w:val="nil"/>
              <w:left w:val="nil"/>
              <w:bottom w:val="nil"/>
              <w:right w:val="nil"/>
            </w:tcBorders>
            <w:tcMar>
              <w:top w:w="114" w:type="dxa"/>
              <w:left w:w="28" w:type="dxa"/>
              <w:bottom w:w="114" w:type="dxa"/>
              <w:right w:w="28" w:type="dxa"/>
            </w:tcMar>
          </w:tcPr>
          <w:p w14:paraId="1B19A519" w14:textId="6953E667" w:rsidR="00EB3711" w:rsidRPr="00C614A0" w:rsidRDefault="00C62352">
            <w:pPr>
              <w:pStyle w:val="FORMATTEXT"/>
              <w:jc w:val="right"/>
              <w:rPr>
                <w:rFonts w:ascii="Times New Roman" w:hAnsi="Times New Roman" w:cs="Times New Roman"/>
                <w:sz w:val="18"/>
                <w:szCs w:val="18"/>
              </w:rPr>
            </w:pPr>
            <w:r w:rsidRPr="00C614A0">
              <w:rPr>
                <w:rFonts w:ascii="Times New Roman" w:hAnsi="Times New Roman" w:cs="Times New Roman"/>
                <w:noProof/>
                <w:position w:val="-8"/>
                <w:sz w:val="18"/>
                <w:szCs w:val="18"/>
              </w:rPr>
              <w:drawing>
                <wp:inline distT="0" distB="0" distL="0" distR="0" wp14:anchorId="5C785F72" wp14:editId="215C346C">
                  <wp:extent cx="122555" cy="14986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EB3711" w:rsidRPr="00C614A0">
              <w:rPr>
                <w:rFonts w:ascii="Times New Roman" w:hAnsi="Times New Roman" w:cs="Times New Roman"/>
                <w:sz w:val="18"/>
                <w:szCs w:val="18"/>
              </w:rPr>
              <w:t>25</w:t>
            </w:r>
          </w:p>
        </w:tc>
        <w:tc>
          <w:tcPr>
            <w:tcW w:w="300" w:type="dxa"/>
            <w:tcBorders>
              <w:top w:val="nil"/>
              <w:left w:val="nil"/>
              <w:bottom w:val="nil"/>
              <w:right w:val="nil"/>
            </w:tcBorders>
            <w:tcMar>
              <w:top w:w="114" w:type="dxa"/>
              <w:left w:w="28" w:type="dxa"/>
              <w:bottom w:w="114" w:type="dxa"/>
              <w:right w:w="28" w:type="dxa"/>
            </w:tcMar>
          </w:tcPr>
          <w:p w14:paraId="41DF723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1650" w:type="dxa"/>
            <w:tcBorders>
              <w:top w:val="nil"/>
              <w:left w:val="nil"/>
              <w:bottom w:val="nil"/>
              <w:right w:val="nil"/>
            </w:tcBorders>
            <w:tcMar>
              <w:top w:w="114" w:type="dxa"/>
              <w:left w:w="28" w:type="dxa"/>
              <w:bottom w:w="114" w:type="dxa"/>
              <w:right w:w="28" w:type="dxa"/>
            </w:tcMar>
          </w:tcPr>
          <w:p w14:paraId="342E9D46"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 </w:t>
            </w:r>
          </w:p>
        </w:tc>
      </w:tr>
      <w:tr w:rsidR="00C614A0" w:rsidRPr="00C614A0" w14:paraId="15031CF9"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6E9C4D22"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     0,25 </w:t>
            </w:r>
          </w:p>
        </w:tc>
        <w:tc>
          <w:tcPr>
            <w:tcW w:w="600" w:type="dxa"/>
            <w:tcBorders>
              <w:top w:val="nil"/>
              <w:left w:val="nil"/>
              <w:bottom w:val="nil"/>
              <w:right w:val="nil"/>
            </w:tcBorders>
            <w:tcMar>
              <w:top w:w="114" w:type="dxa"/>
              <w:left w:w="28" w:type="dxa"/>
              <w:bottom w:w="114" w:type="dxa"/>
              <w:right w:w="28" w:type="dxa"/>
            </w:tcMar>
          </w:tcPr>
          <w:p w14:paraId="7D4803C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1500" w:type="dxa"/>
            <w:tcBorders>
              <w:top w:val="nil"/>
              <w:left w:val="nil"/>
              <w:bottom w:val="nil"/>
              <w:right w:val="nil"/>
            </w:tcBorders>
            <w:tcMar>
              <w:top w:w="114" w:type="dxa"/>
              <w:left w:w="28" w:type="dxa"/>
              <w:bottom w:w="114" w:type="dxa"/>
              <w:right w:w="28" w:type="dxa"/>
            </w:tcMar>
          </w:tcPr>
          <w:p w14:paraId="4EC55E2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900" w:type="dxa"/>
            <w:tcBorders>
              <w:top w:val="nil"/>
              <w:left w:val="nil"/>
              <w:bottom w:val="nil"/>
              <w:right w:val="nil"/>
            </w:tcBorders>
            <w:tcMar>
              <w:top w:w="114" w:type="dxa"/>
              <w:left w:w="28" w:type="dxa"/>
              <w:bottom w:w="114" w:type="dxa"/>
              <w:right w:w="28" w:type="dxa"/>
            </w:tcMar>
          </w:tcPr>
          <w:p w14:paraId="04B8EF6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900" w:type="dxa"/>
            <w:tcBorders>
              <w:top w:val="nil"/>
              <w:left w:val="nil"/>
              <w:bottom w:val="nil"/>
              <w:right w:val="nil"/>
            </w:tcBorders>
            <w:tcMar>
              <w:top w:w="114" w:type="dxa"/>
              <w:left w:w="28" w:type="dxa"/>
              <w:bottom w:w="114" w:type="dxa"/>
              <w:right w:w="28" w:type="dxa"/>
            </w:tcMar>
          </w:tcPr>
          <w:p w14:paraId="45C627D3" w14:textId="4C8E20A2" w:rsidR="00EB3711" w:rsidRPr="00C614A0" w:rsidRDefault="00C62352">
            <w:pPr>
              <w:pStyle w:val="FORMATTEXT"/>
              <w:jc w:val="right"/>
              <w:rPr>
                <w:rFonts w:ascii="Times New Roman" w:hAnsi="Times New Roman" w:cs="Times New Roman"/>
                <w:sz w:val="18"/>
                <w:szCs w:val="18"/>
              </w:rPr>
            </w:pPr>
            <w:r w:rsidRPr="00C614A0">
              <w:rPr>
                <w:rFonts w:ascii="Times New Roman" w:hAnsi="Times New Roman" w:cs="Times New Roman"/>
                <w:noProof/>
                <w:position w:val="-8"/>
                <w:sz w:val="18"/>
                <w:szCs w:val="18"/>
              </w:rPr>
              <w:drawing>
                <wp:inline distT="0" distB="0" distL="0" distR="0" wp14:anchorId="10F28656" wp14:editId="33FB58E5">
                  <wp:extent cx="122555" cy="14986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EB3711" w:rsidRPr="00C614A0">
              <w:rPr>
                <w:rFonts w:ascii="Times New Roman" w:hAnsi="Times New Roman" w:cs="Times New Roman"/>
                <w:sz w:val="18"/>
                <w:szCs w:val="18"/>
              </w:rPr>
              <w:t xml:space="preserve">45 </w:t>
            </w:r>
          </w:p>
        </w:tc>
        <w:tc>
          <w:tcPr>
            <w:tcW w:w="300" w:type="dxa"/>
            <w:tcBorders>
              <w:top w:val="nil"/>
              <w:left w:val="nil"/>
              <w:bottom w:val="nil"/>
              <w:right w:val="nil"/>
            </w:tcBorders>
            <w:tcMar>
              <w:top w:w="114" w:type="dxa"/>
              <w:left w:w="28" w:type="dxa"/>
              <w:bottom w:w="114" w:type="dxa"/>
              <w:right w:w="28" w:type="dxa"/>
            </w:tcMar>
          </w:tcPr>
          <w:p w14:paraId="5DF2B3D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1650" w:type="dxa"/>
            <w:tcBorders>
              <w:top w:val="nil"/>
              <w:left w:val="nil"/>
              <w:bottom w:val="nil"/>
              <w:right w:val="nil"/>
            </w:tcBorders>
            <w:tcMar>
              <w:top w:w="114" w:type="dxa"/>
              <w:left w:w="28" w:type="dxa"/>
              <w:bottom w:w="114" w:type="dxa"/>
              <w:right w:w="28" w:type="dxa"/>
            </w:tcMar>
          </w:tcPr>
          <w:p w14:paraId="42E98E41"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 </w:t>
            </w:r>
          </w:p>
        </w:tc>
      </w:tr>
    </w:tbl>
    <w:p w14:paraId="337B2944"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16EAE102"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где процент пустотности определяется по среднему горизонтальному сечению.</w:t>
      </w:r>
    </w:p>
    <w:p w14:paraId="4BC6D242" w14:textId="77777777" w:rsidR="00EB3711" w:rsidRPr="00C614A0" w:rsidRDefault="00EB3711">
      <w:pPr>
        <w:pStyle w:val="FORMATTEXT"/>
        <w:ind w:firstLine="568"/>
        <w:jc w:val="both"/>
        <w:rPr>
          <w:rFonts w:ascii="Times New Roman" w:hAnsi="Times New Roman" w:cs="Times New Roman"/>
        </w:rPr>
      </w:pPr>
    </w:p>
    <w:p w14:paraId="257D013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lastRenderedPageBreak/>
        <w:t>Для промежуточных значений процента пустотности указанные коэффициенты следует определять интерполяцией.</w:t>
      </w:r>
    </w:p>
    <w:p w14:paraId="47A4B9FA" w14:textId="77777777" w:rsidR="00EB3711" w:rsidRPr="00C614A0" w:rsidRDefault="00EB3711">
      <w:pPr>
        <w:pStyle w:val="FORMATTEXT"/>
        <w:ind w:firstLine="568"/>
        <w:jc w:val="both"/>
        <w:rPr>
          <w:rFonts w:ascii="Times New Roman" w:hAnsi="Times New Roman" w:cs="Times New Roman"/>
        </w:rPr>
      </w:pPr>
    </w:p>
    <w:p w14:paraId="157F969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5AC118D6" w14:textId="77777777" w:rsidR="00EB3711" w:rsidRPr="00C614A0" w:rsidRDefault="00EB3711">
      <w:pPr>
        <w:pStyle w:val="FORMATTEXT"/>
        <w:ind w:firstLine="568"/>
        <w:jc w:val="both"/>
        <w:rPr>
          <w:rFonts w:ascii="Times New Roman" w:hAnsi="Times New Roman" w:cs="Times New Roman"/>
        </w:rPr>
      </w:pPr>
    </w:p>
    <w:p w14:paraId="3CE2BEDB"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6.16 Расчетные сопротивления сжатию кладки из природного камня, указанные в таблицах 6.4, 6.5 и 6.8, следует принимать с коэффициентами:</w:t>
      </w:r>
    </w:p>
    <w:p w14:paraId="61C0ADB9" w14:textId="77777777" w:rsidR="00EB3711" w:rsidRPr="00C614A0" w:rsidRDefault="00EB3711">
      <w:pPr>
        <w:pStyle w:val="FORMATTEXT"/>
        <w:ind w:firstLine="568"/>
        <w:jc w:val="both"/>
        <w:rPr>
          <w:rFonts w:ascii="Times New Roman" w:hAnsi="Times New Roman" w:cs="Times New Roman"/>
        </w:rPr>
      </w:pPr>
    </w:p>
    <w:p w14:paraId="37D58E10"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0,8 - для кладки из камней получистой тески (выступы до 10 мм);</w:t>
      </w:r>
    </w:p>
    <w:p w14:paraId="16B7DF52" w14:textId="77777777" w:rsidR="00EB3711" w:rsidRPr="00C614A0" w:rsidRDefault="00EB3711">
      <w:pPr>
        <w:pStyle w:val="FORMATTEXT"/>
        <w:ind w:firstLine="568"/>
        <w:jc w:val="both"/>
        <w:rPr>
          <w:rFonts w:ascii="Times New Roman" w:hAnsi="Times New Roman" w:cs="Times New Roman"/>
        </w:rPr>
      </w:pPr>
    </w:p>
    <w:p w14:paraId="26FF08A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0,7 - для кладки из камней грубой тески (выступы до 20 мм).</w:t>
      </w:r>
    </w:p>
    <w:p w14:paraId="20FBF3E5" w14:textId="77777777" w:rsidR="00EB3711" w:rsidRPr="00C614A0" w:rsidRDefault="00EB3711">
      <w:pPr>
        <w:pStyle w:val="FORMATTEXT"/>
        <w:ind w:firstLine="568"/>
        <w:jc w:val="both"/>
        <w:rPr>
          <w:rFonts w:ascii="Times New Roman" w:hAnsi="Times New Roman" w:cs="Times New Roman"/>
        </w:rPr>
      </w:pPr>
    </w:p>
    <w:p w14:paraId="7CC84A04"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6.17 Расчетные сопротивления сжатию кладки из сырцового кирпича и грунтовых камней следует принимать по таблице 6.8 с коэффициентами:</w:t>
      </w:r>
    </w:p>
    <w:p w14:paraId="2ACC73A4" w14:textId="77777777" w:rsidR="00EB3711" w:rsidRPr="00C614A0" w:rsidRDefault="00EB3711">
      <w:pPr>
        <w:pStyle w:val="FORMATTEXT"/>
        <w:ind w:firstLine="568"/>
        <w:jc w:val="both"/>
        <w:rPr>
          <w:rFonts w:ascii="Times New Roman" w:hAnsi="Times New Roman" w:cs="Times New Roman"/>
        </w:rPr>
      </w:pPr>
    </w:p>
    <w:p w14:paraId="007D1B8C"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0,7 - для кладки наружных стен в зонах с сухим климатом;</w:t>
      </w:r>
    </w:p>
    <w:p w14:paraId="5A96697A" w14:textId="77777777" w:rsidR="00EB3711" w:rsidRPr="00C614A0" w:rsidRDefault="00EB3711">
      <w:pPr>
        <w:pStyle w:val="FORMATTEXT"/>
        <w:ind w:firstLine="568"/>
        <w:jc w:val="both"/>
        <w:rPr>
          <w:rFonts w:ascii="Times New Roman" w:hAnsi="Times New Roman" w:cs="Times New Roman"/>
        </w:rPr>
      </w:pPr>
    </w:p>
    <w:p w14:paraId="5759602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0,5 - то же, в прочих зонах;</w:t>
      </w:r>
    </w:p>
    <w:p w14:paraId="1ACBE1D7" w14:textId="77777777" w:rsidR="00EB3711" w:rsidRPr="00C614A0" w:rsidRDefault="00EB3711">
      <w:pPr>
        <w:pStyle w:val="FORMATTEXT"/>
        <w:ind w:firstLine="568"/>
        <w:jc w:val="both"/>
        <w:rPr>
          <w:rFonts w:ascii="Times New Roman" w:hAnsi="Times New Roman" w:cs="Times New Roman"/>
        </w:rPr>
      </w:pPr>
    </w:p>
    <w:p w14:paraId="1AA3A4C3"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0,8 - для кладки внутренних стен.</w:t>
      </w:r>
    </w:p>
    <w:p w14:paraId="12F49466" w14:textId="77777777" w:rsidR="00EB3711" w:rsidRPr="00C614A0" w:rsidRDefault="00EB3711">
      <w:pPr>
        <w:pStyle w:val="FORMATTEXT"/>
        <w:ind w:firstLine="568"/>
        <w:jc w:val="both"/>
        <w:rPr>
          <w:rFonts w:ascii="Times New Roman" w:hAnsi="Times New Roman" w:cs="Times New Roman"/>
        </w:rPr>
      </w:pPr>
    </w:p>
    <w:p w14:paraId="4BEDD270"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Сырцовый кирпич и грунтовые камни разрешается применять только для стен зданий с предполагаемым сроком службы не более 25 лет.</w:t>
      </w:r>
    </w:p>
    <w:p w14:paraId="7DAEF42A" w14:textId="77777777" w:rsidR="00EB3711" w:rsidRPr="00C614A0" w:rsidRDefault="00EB3711">
      <w:pPr>
        <w:pStyle w:val="FORMATTEXT"/>
        <w:ind w:firstLine="568"/>
        <w:jc w:val="both"/>
        <w:rPr>
          <w:rFonts w:ascii="Times New Roman" w:hAnsi="Times New Roman" w:cs="Times New Roman"/>
        </w:rPr>
      </w:pPr>
    </w:p>
    <w:p w14:paraId="3BD9FB86" w14:textId="46964355"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6.18 Расчетные сопротивления кладки из сплошных камней на цементно-известковых, цементно-глиняных и известковых растворах осевому растяжению </w:t>
      </w:r>
      <w:r w:rsidR="00C62352" w:rsidRPr="00C614A0">
        <w:rPr>
          <w:rFonts w:ascii="Times New Roman" w:hAnsi="Times New Roman" w:cs="Times New Roman"/>
          <w:noProof/>
          <w:position w:val="-11"/>
        </w:rPr>
        <w:drawing>
          <wp:inline distT="0" distB="0" distL="0" distR="0" wp14:anchorId="431856A0" wp14:editId="63476FBB">
            <wp:extent cx="184150" cy="2317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C614A0">
        <w:rPr>
          <w:rFonts w:ascii="Times New Roman" w:hAnsi="Times New Roman" w:cs="Times New Roman"/>
        </w:rPr>
        <w:t xml:space="preserve">, растяжению при изгибе </w:t>
      </w:r>
      <w:r w:rsidR="00C62352" w:rsidRPr="00C614A0">
        <w:rPr>
          <w:rFonts w:ascii="Times New Roman" w:hAnsi="Times New Roman" w:cs="Times New Roman"/>
          <w:noProof/>
          <w:position w:val="-11"/>
        </w:rPr>
        <w:drawing>
          <wp:inline distT="0" distB="0" distL="0" distR="0" wp14:anchorId="17C0199C" wp14:editId="0F2AC32F">
            <wp:extent cx="231775" cy="2317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C614A0">
        <w:rPr>
          <w:rFonts w:ascii="Times New Roman" w:hAnsi="Times New Roman" w:cs="Times New Roman"/>
        </w:rPr>
        <w:t xml:space="preserve">и главным растягивающим напряжениям при изгибе </w:t>
      </w:r>
      <w:r w:rsidR="00C62352" w:rsidRPr="00C614A0">
        <w:rPr>
          <w:rFonts w:ascii="Times New Roman" w:hAnsi="Times New Roman" w:cs="Times New Roman"/>
          <w:noProof/>
          <w:position w:val="-11"/>
        </w:rPr>
        <w:drawing>
          <wp:inline distT="0" distB="0" distL="0" distR="0" wp14:anchorId="3FA33536" wp14:editId="7E41E753">
            <wp:extent cx="238760" cy="2317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C614A0">
        <w:rPr>
          <w:rFonts w:ascii="Times New Roman" w:hAnsi="Times New Roman" w:cs="Times New Roman"/>
        </w:rPr>
        <w:t xml:space="preserve">, срезу </w:t>
      </w:r>
      <w:r w:rsidR="00C62352" w:rsidRPr="00C614A0">
        <w:rPr>
          <w:rFonts w:ascii="Times New Roman" w:hAnsi="Times New Roman" w:cs="Times New Roman"/>
          <w:noProof/>
          <w:position w:val="-11"/>
        </w:rPr>
        <w:drawing>
          <wp:inline distT="0" distB="0" distL="0" distR="0" wp14:anchorId="733D33A7" wp14:editId="5C5B1E3E">
            <wp:extent cx="245745" cy="23876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745" cy="238760"/>
                    </a:xfrm>
                    <a:prstGeom prst="rect">
                      <a:avLst/>
                    </a:prstGeom>
                    <a:noFill/>
                    <a:ln>
                      <a:noFill/>
                    </a:ln>
                  </pic:spPr>
                </pic:pic>
              </a:graphicData>
            </a:graphic>
          </wp:inline>
        </w:drawing>
      </w:r>
      <w:r w:rsidRPr="00C614A0">
        <w:rPr>
          <w:rFonts w:ascii="Times New Roman" w:hAnsi="Times New Roman" w:cs="Times New Roman"/>
        </w:rPr>
        <w:t>при расчете сечений кладки, проходящих по горизонтальным и вертикальным швам, приведены в таблице 6.11.</w:t>
      </w:r>
    </w:p>
    <w:p w14:paraId="34931EB8" w14:textId="77777777" w:rsidR="00EB3711" w:rsidRPr="00C614A0" w:rsidRDefault="00EB3711">
      <w:pPr>
        <w:pStyle w:val="FORMATTEXT"/>
        <w:jc w:val="both"/>
        <w:rPr>
          <w:rFonts w:ascii="Times New Roman" w:hAnsi="Times New Roman" w:cs="Times New Roman"/>
        </w:rPr>
      </w:pPr>
    </w:p>
    <w:p w14:paraId="0B0E46EC"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Таблица 6.11</w:t>
      </w:r>
    </w:p>
    <w:p w14:paraId="3DC3898D"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00"/>
        <w:gridCol w:w="2550"/>
        <w:gridCol w:w="1200"/>
        <w:gridCol w:w="900"/>
        <w:gridCol w:w="1050"/>
        <w:gridCol w:w="1050"/>
        <w:gridCol w:w="1050"/>
        <w:gridCol w:w="1350"/>
      </w:tblGrid>
      <w:tr w:rsidR="00C614A0" w:rsidRPr="00C614A0" w14:paraId="50987329" w14:textId="77777777">
        <w:tblPrEx>
          <w:tblCellMar>
            <w:top w:w="0" w:type="dxa"/>
            <w:bottom w:w="0" w:type="dxa"/>
          </w:tblCellMar>
        </w:tblPrEx>
        <w:tc>
          <w:tcPr>
            <w:tcW w:w="2850" w:type="dxa"/>
            <w:gridSpan w:val="2"/>
            <w:tcBorders>
              <w:top w:val="single" w:sz="6" w:space="0" w:color="auto"/>
              <w:left w:val="single" w:sz="6" w:space="0" w:color="auto"/>
              <w:bottom w:val="nil"/>
              <w:right w:val="nil"/>
            </w:tcBorders>
            <w:tcMar>
              <w:top w:w="114" w:type="dxa"/>
              <w:left w:w="28" w:type="dxa"/>
              <w:bottom w:w="114" w:type="dxa"/>
              <w:right w:w="28" w:type="dxa"/>
            </w:tcMar>
          </w:tcPr>
          <w:p w14:paraId="1180BA7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Вид напряженного состояния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127D613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Обозна-</w:t>
            </w:r>
          </w:p>
          <w:p w14:paraId="6F0623A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чение </w:t>
            </w:r>
          </w:p>
        </w:tc>
        <w:tc>
          <w:tcPr>
            <w:tcW w:w="5400" w:type="dxa"/>
            <w:gridSpan w:val="5"/>
            <w:tcBorders>
              <w:top w:val="single" w:sz="6" w:space="0" w:color="auto"/>
              <w:left w:val="single" w:sz="6" w:space="0" w:color="auto"/>
              <w:bottom w:val="nil"/>
              <w:right w:val="single" w:sz="6" w:space="0" w:color="auto"/>
            </w:tcBorders>
            <w:tcMar>
              <w:top w:w="114" w:type="dxa"/>
              <w:left w:w="28" w:type="dxa"/>
              <w:bottom w:w="114" w:type="dxa"/>
              <w:right w:w="28" w:type="dxa"/>
            </w:tcMar>
          </w:tcPr>
          <w:p w14:paraId="5991FCB4" w14:textId="13E4CDB2"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Расчетные сопротивления </w:t>
            </w:r>
            <w:r w:rsidR="00C62352" w:rsidRPr="00C614A0">
              <w:rPr>
                <w:rFonts w:ascii="Times New Roman" w:hAnsi="Times New Roman" w:cs="Times New Roman"/>
                <w:noProof/>
                <w:position w:val="-8"/>
                <w:sz w:val="18"/>
                <w:szCs w:val="18"/>
              </w:rPr>
              <w:drawing>
                <wp:inline distT="0" distB="0" distL="0" distR="0" wp14:anchorId="0DF3821C" wp14:editId="415924C7">
                  <wp:extent cx="149860" cy="16383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C614A0">
              <w:rPr>
                <w:rFonts w:ascii="Times New Roman" w:hAnsi="Times New Roman" w:cs="Times New Roman"/>
                <w:sz w:val="18"/>
                <w:szCs w:val="18"/>
              </w:rPr>
              <w:t xml:space="preserve">, МПа, кладки из сплошных камней на цементно-известковых, цементно-глиняных и известковых растворах осевому растяжению, растяжению при изгибе, срезу и главным растягивающим напряжениям при изгибе при расчете сечений кладки, проходящих по горизонтальным и вертикальным швам </w:t>
            </w:r>
          </w:p>
        </w:tc>
      </w:tr>
      <w:tr w:rsidR="00C614A0" w:rsidRPr="00C614A0" w14:paraId="4FB6F7BD" w14:textId="77777777">
        <w:tblPrEx>
          <w:tblCellMar>
            <w:top w:w="0" w:type="dxa"/>
            <w:bottom w:w="0" w:type="dxa"/>
          </w:tblCellMar>
        </w:tblPrEx>
        <w:tc>
          <w:tcPr>
            <w:tcW w:w="2850" w:type="dxa"/>
            <w:gridSpan w:val="2"/>
            <w:tcBorders>
              <w:top w:val="nil"/>
              <w:left w:val="single" w:sz="6" w:space="0" w:color="auto"/>
              <w:bottom w:val="nil"/>
              <w:right w:val="nil"/>
            </w:tcBorders>
            <w:tcMar>
              <w:top w:w="114" w:type="dxa"/>
              <w:left w:w="28" w:type="dxa"/>
              <w:bottom w:w="114" w:type="dxa"/>
              <w:right w:w="28" w:type="dxa"/>
            </w:tcMar>
          </w:tcPr>
          <w:p w14:paraId="0386C9B5" w14:textId="77777777" w:rsidR="00EB3711" w:rsidRPr="00C614A0" w:rsidRDefault="00EB3711">
            <w:pPr>
              <w:pStyle w:val="FORMATTEXT"/>
              <w:rPr>
                <w:rFonts w:ascii="Times New Roman" w:hAnsi="Times New Roman" w:cs="Times New Roman"/>
                <w:sz w:val="18"/>
                <w:szCs w:val="18"/>
              </w:rPr>
            </w:pPr>
          </w:p>
        </w:tc>
        <w:tc>
          <w:tcPr>
            <w:tcW w:w="1200" w:type="dxa"/>
            <w:tcBorders>
              <w:top w:val="nil"/>
              <w:left w:val="single" w:sz="6" w:space="0" w:color="auto"/>
              <w:bottom w:val="nil"/>
              <w:right w:val="nil"/>
            </w:tcBorders>
            <w:tcMar>
              <w:top w:w="114" w:type="dxa"/>
              <w:left w:w="28" w:type="dxa"/>
              <w:bottom w:w="114" w:type="dxa"/>
              <w:right w:w="28" w:type="dxa"/>
            </w:tcMar>
          </w:tcPr>
          <w:p w14:paraId="64F4E81D" w14:textId="77777777" w:rsidR="00EB3711" w:rsidRPr="00C614A0" w:rsidRDefault="00EB3711">
            <w:pPr>
              <w:pStyle w:val="FORMATTEXT"/>
              <w:rPr>
                <w:rFonts w:ascii="Times New Roman" w:hAnsi="Times New Roman" w:cs="Times New Roman"/>
                <w:sz w:val="18"/>
                <w:szCs w:val="18"/>
              </w:rPr>
            </w:pPr>
          </w:p>
        </w:tc>
        <w:tc>
          <w:tcPr>
            <w:tcW w:w="4050" w:type="dxa"/>
            <w:gridSpan w:val="4"/>
            <w:tcBorders>
              <w:top w:val="single" w:sz="6" w:space="0" w:color="auto"/>
              <w:left w:val="single" w:sz="6" w:space="0" w:color="auto"/>
              <w:bottom w:val="nil"/>
              <w:right w:val="nil"/>
            </w:tcBorders>
            <w:tcMar>
              <w:top w:w="114" w:type="dxa"/>
              <w:left w:w="28" w:type="dxa"/>
              <w:bottom w:w="114" w:type="dxa"/>
              <w:right w:w="28" w:type="dxa"/>
            </w:tcMar>
          </w:tcPr>
          <w:p w14:paraId="227985B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при марке раствора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B0A930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при </w:t>
            </w:r>
          </w:p>
        </w:tc>
      </w:tr>
      <w:tr w:rsidR="00C614A0" w:rsidRPr="00C614A0" w14:paraId="37E927A4" w14:textId="77777777">
        <w:tblPrEx>
          <w:tblCellMar>
            <w:top w:w="0" w:type="dxa"/>
            <w:bottom w:w="0" w:type="dxa"/>
          </w:tblCellMar>
        </w:tblPrEx>
        <w:tc>
          <w:tcPr>
            <w:tcW w:w="2850" w:type="dxa"/>
            <w:gridSpan w:val="2"/>
            <w:tcBorders>
              <w:top w:val="nil"/>
              <w:left w:val="single" w:sz="6" w:space="0" w:color="auto"/>
              <w:bottom w:val="single" w:sz="6" w:space="0" w:color="auto"/>
              <w:right w:val="nil"/>
            </w:tcBorders>
            <w:tcMar>
              <w:top w:w="114" w:type="dxa"/>
              <w:left w:w="28" w:type="dxa"/>
              <w:bottom w:w="114" w:type="dxa"/>
              <w:right w:w="28" w:type="dxa"/>
            </w:tcMar>
          </w:tcPr>
          <w:p w14:paraId="394AEE18" w14:textId="77777777" w:rsidR="00EB3711" w:rsidRPr="00C614A0" w:rsidRDefault="00EB3711">
            <w:pPr>
              <w:pStyle w:val="FORMATTEXT"/>
              <w:rPr>
                <w:rFonts w:ascii="Times New Roman" w:hAnsi="Times New Roman" w:cs="Times New Roman"/>
                <w:sz w:val="18"/>
                <w:szCs w:val="18"/>
              </w:rPr>
            </w:pPr>
          </w:p>
        </w:tc>
        <w:tc>
          <w:tcPr>
            <w:tcW w:w="1200" w:type="dxa"/>
            <w:tcBorders>
              <w:top w:val="nil"/>
              <w:left w:val="single" w:sz="6" w:space="0" w:color="auto"/>
              <w:bottom w:val="single" w:sz="6" w:space="0" w:color="auto"/>
              <w:right w:val="nil"/>
            </w:tcBorders>
            <w:tcMar>
              <w:top w:w="114" w:type="dxa"/>
              <w:left w:w="28" w:type="dxa"/>
              <w:bottom w:w="114" w:type="dxa"/>
              <w:right w:w="28" w:type="dxa"/>
            </w:tcMar>
          </w:tcPr>
          <w:p w14:paraId="0A9CDFCB" w14:textId="77777777" w:rsidR="00EB3711" w:rsidRPr="00C614A0" w:rsidRDefault="00EB3711">
            <w:pPr>
              <w:pStyle w:val="FORMATTEXT"/>
              <w:rPr>
                <w:rFonts w:ascii="Times New Roman" w:hAnsi="Times New Roman" w:cs="Times New Roman"/>
                <w:sz w:val="18"/>
                <w:szCs w:val="18"/>
              </w:rPr>
            </w:pPr>
          </w:p>
        </w:tc>
        <w:tc>
          <w:tcPr>
            <w:tcW w:w="9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3F4236C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50 и выше </w:t>
            </w:r>
          </w:p>
        </w:tc>
        <w:tc>
          <w:tcPr>
            <w:tcW w:w="10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6A3B52F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25 </w:t>
            </w:r>
          </w:p>
        </w:tc>
        <w:tc>
          <w:tcPr>
            <w:tcW w:w="10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00E9D6A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 </w:t>
            </w:r>
          </w:p>
        </w:tc>
        <w:tc>
          <w:tcPr>
            <w:tcW w:w="10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25DD464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4DDB15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прочности раствора 0,2 </w:t>
            </w:r>
          </w:p>
        </w:tc>
      </w:tr>
      <w:tr w:rsidR="00C614A0" w:rsidRPr="00C614A0" w14:paraId="0D1B52F5" w14:textId="77777777">
        <w:tblPrEx>
          <w:tblCellMar>
            <w:top w:w="0" w:type="dxa"/>
            <w:bottom w:w="0" w:type="dxa"/>
          </w:tblCellMar>
        </w:tblPrEx>
        <w:tc>
          <w:tcPr>
            <w:tcW w:w="2850" w:type="dxa"/>
            <w:gridSpan w:val="2"/>
            <w:tcBorders>
              <w:top w:val="single" w:sz="6" w:space="0" w:color="auto"/>
              <w:left w:val="single" w:sz="6" w:space="0" w:color="auto"/>
              <w:bottom w:val="nil"/>
              <w:right w:val="nil"/>
            </w:tcBorders>
            <w:tcMar>
              <w:top w:w="114" w:type="dxa"/>
              <w:left w:w="28" w:type="dxa"/>
              <w:bottom w:w="114" w:type="dxa"/>
              <w:right w:w="28" w:type="dxa"/>
            </w:tcMar>
          </w:tcPr>
          <w:p w14:paraId="06A29649"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i/>
                <w:iCs/>
                <w:sz w:val="18"/>
                <w:szCs w:val="18"/>
              </w:rPr>
              <w:t>А Осевое растяжение</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266C2645" w14:textId="6C74BBEE"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11"/>
                <w:sz w:val="24"/>
                <w:szCs w:val="24"/>
              </w:rPr>
              <w:drawing>
                <wp:inline distT="0" distB="0" distL="0" distR="0" wp14:anchorId="51D32A23" wp14:editId="04CAA04F">
                  <wp:extent cx="184150" cy="23177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1E04DDF0" w14:textId="77777777" w:rsidR="00EB3711" w:rsidRPr="00C614A0" w:rsidRDefault="00EB3711">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3BC314DB" w14:textId="77777777" w:rsidR="00EB3711" w:rsidRPr="00C614A0" w:rsidRDefault="00EB3711">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4603F923" w14:textId="77777777" w:rsidR="00EB3711" w:rsidRPr="00C614A0" w:rsidRDefault="00EB3711">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21799CEB" w14:textId="77777777" w:rsidR="00EB3711" w:rsidRPr="00C614A0" w:rsidRDefault="00EB3711">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18597BF" w14:textId="77777777" w:rsidR="00EB3711" w:rsidRPr="00C614A0" w:rsidRDefault="00EB3711">
            <w:pPr>
              <w:pStyle w:val="FORMATTEXT"/>
              <w:rPr>
                <w:rFonts w:ascii="Times New Roman" w:hAnsi="Times New Roman" w:cs="Times New Roman"/>
                <w:sz w:val="18"/>
                <w:szCs w:val="18"/>
              </w:rPr>
            </w:pPr>
          </w:p>
        </w:tc>
      </w:tr>
      <w:tr w:rsidR="00C614A0" w:rsidRPr="00C614A0" w14:paraId="4E78157D" w14:textId="77777777">
        <w:tblPrEx>
          <w:tblCellMar>
            <w:top w:w="0" w:type="dxa"/>
            <w:bottom w:w="0" w:type="dxa"/>
          </w:tblCellMar>
        </w:tblPrEx>
        <w:tc>
          <w:tcPr>
            <w:tcW w:w="2850" w:type="dxa"/>
            <w:gridSpan w:val="2"/>
            <w:tcBorders>
              <w:top w:val="nil"/>
              <w:left w:val="single" w:sz="6" w:space="0" w:color="auto"/>
              <w:bottom w:val="nil"/>
              <w:right w:val="nil"/>
            </w:tcBorders>
            <w:tcMar>
              <w:top w:w="114" w:type="dxa"/>
              <w:left w:w="28" w:type="dxa"/>
              <w:bottom w:w="114" w:type="dxa"/>
              <w:right w:w="28" w:type="dxa"/>
            </w:tcMar>
          </w:tcPr>
          <w:p w14:paraId="6C4A28F0"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1 По неперевязанному сечению (рисунок 6.1) для кладки всех видов (нормальное сцепление)</w:t>
            </w:r>
          </w:p>
        </w:tc>
        <w:tc>
          <w:tcPr>
            <w:tcW w:w="1200" w:type="dxa"/>
            <w:tcBorders>
              <w:top w:val="nil"/>
              <w:left w:val="single" w:sz="6" w:space="0" w:color="auto"/>
              <w:bottom w:val="nil"/>
              <w:right w:val="nil"/>
            </w:tcBorders>
            <w:tcMar>
              <w:top w:w="114" w:type="dxa"/>
              <w:left w:w="28" w:type="dxa"/>
              <w:bottom w:w="114" w:type="dxa"/>
              <w:right w:w="28" w:type="dxa"/>
            </w:tcMar>
          </w:tcPr>
          <w:p w14:paraId="74117845" w14:textId="77777777" w:rsidR="00EB3711" w:rsidRPr="00C614A0" w:rsidRDefault="00EB3711">
            <w:pPr>
              <w:pStyle w:val="FORMATTEXT"/>
              <w:rPr>
                <w:rFonts w:ascii="Times New Roman" w:hAnsi="Times New Roman" w:cs="Times New Roman"/>
                <w:sz w:val="18"/>
                <w:szCs w:val="18"/>
              </w:rPr>
            </w:pPr>
          </w:p>
        </w:tc>
        <w:tc>
          <w:tcPr>
            <w:tcW w:w="900" w:type="dxa"/>
            <w:tcBorders>
              <w:top w:val="nil"/>
              <w:left w:val="single" w:sz="6" w:space="0" w:color="auto"/>
              <w:bottom w:val="nil"/>
              <w:right w:val="nil"/>
            </w:tcBorders>
            <w:tcMar>
              <w:top w:w="114" w:type="dxa"/>
              <w:left w:w="28" w:type="dxa"/>
              <w:bottom w:w="114" w:type="dxa"/>
              <w:right w:w="28" w:type="dxa"/>
            </w:tcMar>
          </w:tcPr>
          <w:p w14:paraId="5D3FDD4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0,08 </w:t>
            </w:r>
          </w:p>
        </w:tc>
        <w:tc>
          <w:tcPr>
            <w:tcW w:w="1050" w:type="dxa"/>
            <w:tcBorders>
              <w:top w:val="nil"/>
              <w:left w:val="single" w:sz="6" w:space="0" w:color="auto"/>
              <w:bottom w:val="nil"/>
              <w:right w:val="nil"/>
            </w:tcBorders>
            <w:tcMar>
              <w:top w:w="114" w:type="dxa"/>
              <w:left w:w="28" w:type="dxa"/>
              <w:bottom w:w="114" w:type="dxa"/>
              <w:right w:w="28" w:type="dxa"/>
            </w:tcMar>
          </w:tcPr>
          <w:p w14:paraId="76191AD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0,05 </w:t>
            </w:r>
          </w:p>
        </w:tc>
        <w:tc>
          <w:tcPr>
            <w:tcW w:w="1050" w:type="dxa"/>
            <w:tcBorders>
              <w:top w:val="nil"/>
              <w:left w:val="single" w:sz="6" w:space="0" w:color="auto"/>
              <w:bottom w:val="nil"/>
              <w:right w:val="nil"/>
            </w:tcBorders>
            <w:tcMar>
              <w:top w:w="114" w:type="dxa"/>
              <w:left w:w="28" w:type="dxa"/>
              <w:bottom w:w="114" w:type="dxa"/>
              <w:right w:w="28" w:type="dxa"/>
            </w:tcMar>
          </w:tcPr>
          <w:p w14:paraId="3C27F52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0,03 </w:t>
            </w:r>
          </w:p>
        </w:tc>
        <w:tc>
          <w:tcPr>
            <w:tcW w:w="1050" w:type="dxa"/>
            <w:tcBorders>
              <w:top w:val="nil"/>
              <w:left w:val="single" w:sz="6" w:space="0" w:color="auto"/>
              <w:bottom w:val="nil"/>
              <w:right w:val="nil"/>
            </w:tcBorders>
            <w:tcMar>
              <w:top w:w="114" w:type="dxa"/>
              <w:left w:w="28" w:type="dxa"/>
              <w:bottom w:w="114" w:type="dxa"/>
              <w:right w:w="28" w:type="dxa"/>
            </w:tcMar>
          </w:tcPr>
          <w:p w14:paraId="63F5095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0,01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A73906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0,005 </w:t>
            </w:r>
          </w:p>
        </w:tc>
      </w:tr>
      <w:tr w:rsidR="00C614A0" w:rsidRPr="00C614A0" w14:paraId="089266A4" w14:textId="77777777">
        <w:tblPrEx>
          <w:tblCellMar>
            <w:top w:w="0" w:type="dxa"/>
            <w:bottom w:w="0" w:type="dxa"/>
          </w:tblCellMar>
        </w:tblPrEx>
        <w:tc>
          <w:tcPr>
            <w:tcW w:w="2850" w:type="dxa"/>
            <w:gridSpan w:val="2"/>
            <w:tcBorders>
              <w:top w:val="nil"/>
              <w:left w:val="single" w:sz="6" w:space="0" w:color="auto"/>
              <w:bottom w:val="nil"/>
              <w:right w:val="nil"/>
            </w:tcBorders>
            <w:tcMar>
              <w:top w:w="114" w:type="dxa"/>
              <w:left w:w="28" w:type="dxa"/>
              <w:bottom w:w="114" w:type="dxa"/>
              <w:right w:w="28" w:type="dxa"/>
            </w:tcMar>
          </w:tcPr>
          <w:p w14:paraId="6FDD3439"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2 По перевязанному сечению (рисунок 6.2):</w:t>
            </w:r>
          </w:p>
        </w:tc>
        <w:tc>
          <w:tcPr>
            <w:tcW w:w="1200" w:type="dxa"/>
            <w:tcBorders>
              <w:top w:val="nil"/>
              <w:left w:val="single" w:sz="6" w:space="0" w:color="auto"/>
              <w:bottom w:val="nil"/>
              <w:right w:val="nil"/>
            </w:tcBorders>
            <w:tcMar>
              <w:top w:w="114" w:type="dxa"/>
              <w:left w:w="28" w:type="dxa"/>
              <w:bottom w:w="114" w:type="dxa"/>
              <w:right w:w="28" w:type="dxa"/>
            </w:tcMar>
          </w:tcPr>
          <w:p w14:paraId="14296A6B" w14:textId="77777777" w:rsidR="00EB3711" w:rsidRPr="00C614A0" w:rsidRDefault="00EB3711">
            <w:pPr>
              <w:pStyle w:val="FORMATTEXT"/>
              <w:rPr>
                <w:rFonts w:ascii="Times New Roman" w:hAnsi="Times New Roman" w:cs="Times New Roman"/>
                <w:sz w:val="18"/>
                <w:szCs w:val="18"/>
              </w:rPr>
            </w:pPr>
          </w:p>
        </w:tc>
        <w:tc>
          <w:tcPr>
            <w:tcW w:w="900" w:type="dxa"/>
            <w:tcBorders>
              <w:top w:val="nil"/>
              <w:left w:val="single" w:sz="6" w:space="0" w:color="auto"/>
              <w:bottom w:val="nil"/>
              <w:right w:val="nil"/>
            </w:tcBorders>
            <w:tcMar>
              <w:top w:w="114" w:type="dxa"/>
              <w:left w:w="28" w:type="dxa"/>
              <w:bottom w:w="114" w:type="dxa"/>
              <w:right w:w="28" w:type="dxa"/>
            </w:tcMar>
          </w:tcPr>
          <w:p w14:paraId="13E43A27" w14:textId="77777777" w:rsidR="00EB3711" w:rsidRPr="00C614A0" w:rsidRDefault="00EB3711">
            <w:pPr>
              <w:pStyle w:val="FORMATTEXT"/>
              <w:rPr>
                <w:rFonts w:ascii="Times New Roman" w:hAnsi="Times New Roman" w:cs="Times New Roman"/>
                <w:sz w:val="18"/>
                <w:szCs w:val="18"/>
              </w:rPr>
            </w:pPr>
          </w:p>
        </w:tc>
        <w:tc>
          <w:tcPr>
            <w:tcW w:w="1050" w:type="dxa"/>
            <w:tcBorders>
              <w:top w:val="nil"/>
              <w:left w:val="single" w:sz="6" w:space="0" w:color="auto"/>
              <w:bottom w:val="nil"/>
              <w:right w:val="nil"/>
            </w:tcBorders>
            <w:tcMar>
              <w:top w:w="114" w:type="dxa"/>
              <w:left w:w="28" w:type="dxa"/>
              <w:bottom w:w="114" w:type="dxa"/>
              <w:right w:w="28" w:type="dxa"/>
            </w:tcMar>
          </w:tcPr>
          <w:p w14:paraId="3597B53F" w14:textId="77777777" w:rsidR="00EB3711" w:rsidRPr="00C614A0" w:rsidRDefault="00EB3711">
            <w:pPr>
              <w:pStyle w:val="FORMATTEXT"/>
              <w:rPr>
                <w:rFonts w:ascii="Times New Roman" w:hAnsi="Times New Roman" w:cs="Times New Roman"/>
                <w:sz w:val="18"/>
                <w:szCs w:val="18"/>
              </w:rPr>
            </w:pPr>
          </w:p>
        </w:tc>
        <w:tc>
          <w:tcPr>
            <w:tcW w:w="1050" w:type="dxa"/>
            <w:tcBorders>
              <w:top w:val="nil"/>
              <w:left w:val="single" w:sz="6" w:space="0" w:color="auto"/>
              <w:bottom w:val="nil"/>
              <w:right w:val="nil"/>
            </w:tcBorders>
            <w:tcMar>
              <w:top w:w="114" w:type="dxa"/>
              <w:left w:w="28" w:type="dxa"/>
              <w:bottom w:w="114" w:type="dxa"/>
              <w:right w:w="28" w:type="dxa"/>
            </w:tcMar>
          </w:tcPr>
          <w:p w14:paraId="18110BE1" w14:textId="77777777" w:rsidR="00EB3711" w:rsidRPr="00C614A0" w:rsidRDefault="00EB3711">
            <w:pPr>
              <w:pStyle w:val="FORMATTEXT"/>
              <w:rPr>
                <w:rFonts w:ascii="Times New Roman" w:hAnsi="Times New Roman" w:cs="Times New Roman"/>
                <w:sz w:val="18"/>
                <w:szCs w:val="18"/>
              </w:rPr>
            </w:pPr>
          </w:p>
        </w:tc>
        <w:tc>
          <w:tcPr>
            <w:tcW w:w="1050" w:type="dxa"/>
            <w:tcBorders>
              <w:top w:val="nil"/>
              <w:left w:val="single" w:sz="6" w:space="0" w:color="auto"/>
              <w:bottom w:val="nil"/>
              <w:right w:val="nil"/>
            </w:tcBorders>
            <w:tcMar>
              <w:top w:w="114" w:type="dxa"/>
              <w:left w:w="28" w:type="dxa"/>
              <w:bottom w:w="114" w:type="dxa"/>
              <w:right w:w="28" w:type="dxa"/>
            </w:tcMar>
          </w:tcPr>
          <w:p w14:paraId="61016FFB" w14:textId="77777777" w:rsidR="00EB3711" w:rsidRPr="00C614A0" w:rsidRDefault="00EB3711">
            <w:pPr>
              <w:pStyle w:val="FORMATTEXT"/>
              <w:rPr>
                <w:rFonts w:ascii="Times New Roman" w:hAnsi="Times New Roman" w:cs="Times New Roman"/>
                <w:sz w:val="18"/>
                <w:szCs w:val="18"/>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F31E7B3" w14:textId="77777777" w:rsidR="00EB3711" w:rsidRPr="00C614A0" w:rsidRDefault="00EB3711">
            <w:pPr>
              <w:pStyle w:val="FORMATTEXT"/>
              <w:rPr>
                <w:rFonts w:ascii="Times New Roman" w:hAnsi="Times New Roman" w:cs="Times New Roman"/>
                <w:sz w:val="18"/>
                <w:szCs w:val="18"/>
              </w:rPr>
            </w:pPr>
          </w:p>
        </w:tc>
      </w:tr>
      <w:tr w:rsidR="00C614A0" w:rsidRPr="00C614A0" w14:paraId="0436CAA4" w14:textId="77777777">
        <w:tblPrEx>
          <w:tblCellMar>
            <w:top w:w="0" w:type="dxa"/>
            <w:bottom w:w="0" w:type="dxa"/>
          </w:tblCellMar>
        </w:tblPrEx>
        <w:tc>
          <w:tcPr>
            <w:tcW w:w="300" w:type="dxa"/>
            <w:tcBorders>
              <w:top w:val="nil"/>
              <w:left w:val="single" w:sz="6" w:space="0" w:color="auto"/>
              <w:bottom w:val="nil"/>
              <w:right w:val="nil"/>
            </w:tcBorders>
            <w:tcMar>
              <w:top w:w="114" w:type="dxa"/>
              <w:left w:w="28" w:type="dxa"/>
              <w:bottom w:w="114" w:type="dxa"/>
              <w:right w:w="28" w:type="dxa"/>
            </w:tcMar>
          </w:tcPr>
          <w:p w14:paraId="73786649" w14:textId="77777777" w:rsidR="00EB3711" w:rsidRPr="00C614A0" w:rsidRDefault="00EB3711">
            <w:pPr>
              <w:pStyle w:val="FORMATTEXT"/>
              <w:rPr>
                <w:rFonts w:ascii="Times New Roman" w:hAnsi="Times New Roman" w:cs="Times New Roman"/>
                <w:sz w:val="18"/>
                <w:szCs w:val="18"/>
              </w:rPr>
            </w:pPr>
          </w:p>
        </w:tc>
        <w:tc>
          <w:tcPr>
            <w:tcW w:w="2550" w:type="dxa"/>
            <w:tcBorders>
              <w:top w:val="nil"/>
              <w:left w:val="nil"/>
              <w:bottom w:val="nil"/>
              <w:right w:val="nil"/>
            </w:tcBorders>
            <w:tcMar>
              <w:top w:w="114" w:type="dxa"/>
              <w:left w:w="28" w:type="dxa"/>
              <w:bottom w:w="114" w:type="dxa"/>
              <w:right w:w="28" w:type="dxa"/>
            </w:tcMar>
          </w:tcPr>
          <w:p w14:paraId="6CF8EE03"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а) для кладки из камней правильной формы</w:t>
            </w:r>
          </w:p>
        </w:tc>
        <w:tc>
          <w:tcPr>
            <w:tcW w:w="1200" w:type="dxa"/>
            <w:tcBorders>
              <w:top w:val="nil"/>
              <w:left w:val="single" w:sz="6" w:space="0" w:color="auto"/>
              <w:bottom w:val="nil"/>
              <w:right w:val="nil"/>
            </w:tcBorders>
            <w:tcMar>
              <w:top w:w="114" w:type="dxa"/>
              <w:left w:w="28" w:type="dxa"/>
              <w:bottom w:w="114" w:type="dxa"/>
              <w:right w:w="28" w:type="dxa"/>
            </w:tcMar>
          </w:tcPr>
          <w:p w14:paraId="24CFCDB8" w14:textId="77777777" w:rsidR="00EB3711" w:rsidRPr="00C614A0" w:rsidRDefault="00EB3711">
            <w:pPr>
              <w:pStyle w:val="FORMATTEXT"/>
              <w:rPr>
                <w:rFonts w:ascii="Times New Roman" w:hAnsi="Times New Roman" w:cs="Times New Roman"/>
                <w:sz w:val="18"/>
                <w:szCs w:val="18"/>
              </w:rPr>
            </w:pPr>
          </w:p>
        </w:tc>
        <w:tc>
          <w:tcPr>
            <w:tcW w:w="900" w:type="dxa"/>
            <w:tcBorders>
              <w:top w:val="nil"/>
              <w:left w:val="single" w:sz="6" w:space="0" w:color="auto"/>
              <w:bottom w:val="nil"/>
              <w:right w:val="nil"/>
            </w:tcBorders>
            <w:tcMar>
              <w:top w:w="114" w:type="dxa"/>
              <w:left w:w="28" w:type="dxa"/>
              <w:bottom w:w="114" w:type="dxa"/>
              <w:right w:w="28" w:type="dxa"/>
            </w:tcMar>
          </w:tcPr>
          <w:p w14:paraId="5313E39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0,16 </w:t>
            </w:r>
          </w:p>
        </w:tc>
        <w:tc>
          <w:tcPr>
            <w:tcW w:w="1050" w:type="dxa"/>
            <w:tcBorders>
              <w:top w:val="nil"/>
              <w:left w:val="single" w:sz="6" w:space="0" w:color="auto"/>
              <w:bottom w:val="nil"/>
              <w:right w:val="nil"/>
            </w:tcBorders>
            <w:tcMar>
              <w:top w:w="114" w:type="dxa"/>
              <w:left w:w="28" w:type="dxa"/>
              <w:bottom w:w="114" w:type="dxa"/>
              <w:right w:w="28" w:type="dxa"/>
            </w:tcMar>
          </w:tcPr>
          <w:p w14:paraId="3D0EBFD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0,11 </w:t>
            </w:r>
          </w:p>
        </w:tc>
        <w:tc>
          <w:tcPr>
            <w:tcW w:w="1050" w:type="dxa"/>
            <w:tcBorders>
              <w:top w:val="nil"/>
              <w:left w:val="single" w:sz="6" w:space="0" w:color="auto"/>
              <w:bottom w:val="nil"/>
              <w:right w:val="nil"/>
            </w:tcBorders>
            <w:tcMar>
              <w:top w:w="114" w:type="dxa"/>
              <w:left w:w="28" w:type="dxa"/>
              <w:bottom w:w="114" w:type="dxa"/>
              <w:right w:w="28" w:type="dxa"/>
            </w:tcMar>
          </w:tcPr>
          <w:p w14:paraId="79E3815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0,05 </w:t>
            </w:r>
          </w:p>
        </w:tc>
        <w:tc>
          <w:tcPr>
            <w:tcW w:w="1050" w:type="dxa"/>
            <w:tcBorders>
              <w:top w:val="nil"/>
              <w:left w:val="single" w:sz="6" w:space="0" w:color="auto"/>
              <w:bottom w:val="nil"/>
              <w:right w:val="nil"/>
            </w:tcBorders>
            <w:tcMar>
              <w:top w:w="114" w:type="dxa"/>
              <w:left w:w="28" w:type="dxa"/>
              <w:bottom w:w="114" w:type="dxa"/>
              <w:right w:w="28" w:type="dxa"/>
            </w:tcMar>
          </w:tcPr>
          <w:p w14:paraId="27E5AA5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0,02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0C4AD3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0,01 </w:t>
            </w:r>
          </w:p>
        </w:tc>
      </w:tr>
      <w:tr w:rsidR="00C614A0" w:rsidRPr="00C614A0" w14:paraId="78BE204E" w14:textId="77777777">
        <w:tblPrEx>
          <w:tblCellMar>
            <w:top w:w="0" w:type="dxa"/>
            <w:bottom w:w="0" w:type="dxa"/>
          </w:tblCellMar>
        </w:tblPrEx>
        <w:tc>
          <w:tcPr>
            <w:tcW w:w="300" w:type="dxa"/>
            <w:tcBorders>
              <w:top w:val="nil"/>
              <w:left w:val="single" w:sz="6" w:space="0" w:color="auto"/>
              <w:bottom w:val="nil"/>
              <w:right w:val="nil"/>
            </w:tcBorders>
            <w:tcMar>
              <w:top w:w="114" w:type="dxa"/>
              <w:left w:w="28" w:type="dxa"/>
              <w:bottom w:w="114" w:type="dxa"/>
              <w:right w:w="28" w:type="dxa"/>
            </w:tcMar>
          </w:tcPr>
          <w:p w14:paraId="4508A203" w14:textId="77777777" w:rsidR="00EB3711" w:rsidRPr="00C614A0" w:rsidRDefault="00EB3711">
            <w:pPr>
              <w:pStyle w:val="FORMATTEXT"/>
              <w:rPr>
                <w:rFonts w:ascii="Times New Roman" w:hAnsi="Times New Roman" w:cs="Times New Roman"/>
                <w:sz w:val="18"/>
                <w:szCs w:val="18"/>
              </w:rPr>
            </w:pPr>
          </w:p>
        </w:tc>
        <w:tc>
          <w:tcPr>
            <w:tcW w:w="2550" w:type="dxa"/>
            <w:tcBorders>
              <w:top w:val="nil"/>
              <w:left w:val="nil"/>
              <w:bottom w:val="nil"/>
              <w:right w:val="nil"/>
            </w:tcBorders>
            <w:tcMar>
              <w:top w:w="114" w:type="dxa"/>
              <w:left w:w="28" w:type="dxa"/>
              <w:bottom w:w="114" w:type="dxa"/>
              <w:right w:w="28" w:type="dxa"/>
            </w:tcMar>
          </w:tcPr>
          <w:p w14:paraId="773C1BE9"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б) для бутовой кладки</w:t>
            </w:r>
          </w:p>
        </w:tc>
        <w:tc>
          <w:tcPr>
            <w:tcW w:w="1200" w:type="dxa"/>
            <w:tcBorders>
              <w:top w:val="nil"/>
              <w:left w:val="single" w:sz="6" w:space="0" w:color="auto"/>
              <w:bottom w:val="nil"/>
              <w:right w:val="nil"/>
            </w:tcBorders>
            <w:tcMar>
              <w:top w:w="114" w:type="dxa"/>
              <w:left w:w="28" w:type="dxa"/>
              <w:bottom w:w="114" w:type="dxa"/>
              <w:right w:w="28" w:type="dxa"/>
            </w:tcMar>
          </w:tcPr>
          <w:p w14:paraId="5807BD24" w14:textId="77777777" w:rsidR="00EB3711" w:rsidRPr="00C614A0" w:rsidRDefault="00EB3711">
            <w:pPr>
              <w:pStyle w:val="FORMATTEXT"/>
              <w:rPr>
                <w:rFonts w:ascii="Times New Roman" w:hAnsi="Times New Roman" w:cs="Times New Roman"/>
                <w:sz w:val="18"/>
                <w:szCs w:val="18"/>
              </w:rPr>
            </w:pPr>
          </w:p>
        </w:tc>
        <w:tc>
          <w:tcPr>
            <w:tcW w:w="900" w:type="dxa"/>
            <w:tcBorders>
              <w:top w:val="nil"/>
              <w:left w:val="single" w:sz="6" w:space="0" w:color="auto"/>
              <w:bottom w:val="nil"/>
              <w:right w:val="nil"/>
            </w:tcBorders>
            <w:tcMar>
              <w:top w:w="114" w:type="dxa"/>
              <w:left w:w="28" w:type="dxa"/>
              <w:bottom w:w="114" w:type="dxa"/>
              <w:right w:w="28" w:type="dxa"/>
            </w:tcMar>
          </w:tcPr>
          <w:p w14:paraId="3BF005E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0,12 </w:t>
            </w:r>
          </w:p>
        </w:tc>
        <w:tc>
          <w:tcPr>
            <w:tcW w:w="1050" w:type="dxa"/>
            <w:tcBorders>
              <w:top w:val="nil"/>
              <w:left w:val="single" w:sz="6" w:space="0" w:color="auto"/>
              <w:bottom w:val="nil"/>
              <w:right w:val="nil"/>
            </w:tcBorders>
            <w:tcMar>
              <w:top w:w="114" w:type="dxa"/>
              <w:left w:w="28" w:type="dxa"/>
              <w:bottom w:w="114" w:type="dxa"/>
              <w:right w:w="28" w:type="dxa"/>
            </w:tcMar>
          </w:tcPr>
          <w:p w14:paraId="021EC05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0,08 </w:t>
            </w:r>
          </w:p>
        </w:tc>
        <w:tc>
          <w:tcPr>
            <w:tcW w:w="1050" w:type="dxa"/>
            <w:tcBorders>
              <w:top w:val="nil"/>
              <w:left w:val="single" w:sz="6" w:space="0" w:color="auto"/>
              <w:bottom w:val="nil"/>
              <w:right w:val="nil"/>
            </w:tcBorders>
            <w:tcMar>
              <w:top w:w="114" w:type="dxa"/>
              <w:left w:w="28" w:type="dxa"/>
              <w:bottom w:w="114" w:type="dxa"/>
              <w:right w:w="28" w:type="dxa"/>
            </w:tcMar>
          </w:tcPr>
          <w:p w14:paraId="70C497A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0,04 </w:t>
            </w:r>
          </w:p>
        </w:tc>
        <w:tc>
          <w:tcPr>
            <w:tcW w:w="1050" w:type="dxa"/>
            <w:tcBorders>
              <w:top w:val="nil"/>
              <w:left w:val="single" w:sz="6" w:space="0" w:color="auto"/>
              <w:bottom w:val="nil"/>
              <w:right w:val="nil"/>
            </w:tcBorders>
            <w:tcMar>
              <w:top w:w="114" w:type="dxa"/>
              <w:left w:w="28" w:type="dxa"/>
              <w:bottom w:w="114" w:type="dxa"/>
              <w:right w:w="28" w:type="dxa"/>
            </w:tcMar>
          </w:tcPr>
          <w:p w14:paraId="40FAAC4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0,02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BB0CD3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0,01 </w:t>
            </w:r>
          </w:p>
        </w:tc>
      </w:tr>
      <w:tr w:rsidR="00C614A0" w:rsidRPr="00C614A0" w14:paraId="66952156" w14:textId="77777777">
        <w:tblPrEx>
          <w:tblCellMar>
            <w:top w:w="0" w:type="dxa"/>
            <w:bottom w:w="0" w:type="dxa"/>
          </w:tblCellMar>
        </w:tblPrEx>
        <w:tc>
          <w:tcPr>
            <w:tcW w:w="2850" w:type="dxa"/>
            <w:gridSpan w:val="2"/>
            <w:tcBorders>
              <w:top w:val="nil"/>
              <w:left w:val="single" w:sz="6" w:space="0" w:color="auto"/>
              <w:bottom w:val="nil"/>
              <w:right w:val="nil"/>
            </w:tcBorders>
            <w:tcMar>
              <w:top w:w="114" w:type="dxa"/>
              <w:left w:w="28" w:type="dxa"/>
              <w:bottom w:w="114" w:type="dxa"/>
              <w:right w:w="28" w:type="dxa"/>
            </w:tcMar>
          </w:tcPr>
          <w:p w14:paraId="30EA4274"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i/>
                <w:iCs/>
                <w:sz w:val="18"/>
                <w:szCs w:val="18"/>
              </w:rPr>
              <w:t>Б Растяжение при изгибе</w:t>
            </w:r>
          </w:p>
        </w:tc>
        <w:tc>
          <w:tcPr>
            <w:tcW w:w="1200" w:type="dxa"/>
            <w:tcBorders>
              <w:top w:val="nil"/>
              <w:left w:val="single" w:sz="6" w:space="0" w:color="auto"/>
              <w:bottom w:val="nil"/>
              <w:right w:val="nil"/>
            </w:tcBorders>
            <w:tcMar>
              <w:top w:w="114" w:type="dxa"/>
              <w:left w:w="28" w:type="dxa"/>
              <w:bottom w:w="114" w:type="dxa"/>
              <w:right w:w="28" w:type="dxa"/>
            </w:tcMar>
          </w:tcPr>
          <w:p w14:paraId="26042832" w14:textId="161E6597" w:rsidR="00EB3711" w:rsidRPr="00C614A0" w:rsidRDefault="00C62352">
            <w:pPr>
              <w:pStyle w:val="FORMATTEXT"/>
              <w:jc w:val="center"/>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2D0462DF" wp14:editId="5FBDF9A0">
                  <wp:extent cx="231775" cy="23177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EB3711" w:rsidRPr="00C614A0">
              <w:rPr>
                <w:rFonts w:ascii="Times New Roman" w:hAnsi="Times New Roman" w:cs="Times New Roman"/>
                <w:sz w:val="18"/>
                <w:szCs w:val="18"/>
              </w:rPr>
              <w:t>(</w:t>
            </w:r>
            <w:r w:rsidRPr="00C614A0">
              <w:rPr>
                <w:rFonts w:ascii="Times New Roman" w:hAnsi="Times New Roman" w:cs="Times New Roman"/>
                <w:noProof/>
                <w:position w:val="-11"/>
                <w:sz w:val="18"/>
                <w:szCs w:val="18"/>
              </w:rPr>
              <w:drawing>
                <wp:inline distT="0" distB="0" distL="0" distR="0" wp14:anchorId="1C51DCE8" wp14:editId="31E8F2BC">
                  <wp:extent cx="238760" cy="2317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EB3711" w:rsidRPr="00C614A0">
              <w:rPr>
                <w:rFonts w:ascii="Times New Roman" w:hAnsi="Times New Roman" w:cs="Times New Roman"/>
                <w:sz w:val="18"/>
                <w:szCs w:val="18"/>
              </w:rPr>
              <w:t xml:space="preserve">) </w:t>
            </w:r>
          </w:p>
        </w:tc>
        <w:tc>
          <w:tcPr>
            <w:tcW w:w="900" w:type="dxa"/>
            <w:tcBorders>
              <w:top w:val="nil"/>
              <w:left w:val="single" w:sz="6" w:space="0" w:color="auto"/>
              <w:bottom w:val="nil"/>
              <w:right w:val="nil"/>
            </w:tcBorders>
            <w:tcMar>
              <w:top w:w="114" w:type="dxa"/>
              <w:left w:w="28" w:type="dxa"/>
              <w:bottom w:w="114" w:type="dxa"/>
              <w:right w:w="28" w:type="dxa"/>
            </w:tcMar>
          </w:tcPr>
          <w:p w14:paraId="0886C7A8" w14:textId="77777777" w:rsidR="00EB3711" w:rsidRPr="00C614A0" w:rsidRDefault="00EB3711">
            <w:pPr>
              <w:pStyle w:val="FORMATTEXT"/>
              <w:rPr>
                <w:rFonts w:ascii="Times New Roman" w:hAnsi="Times New Roman" w:cs="Times New Roman"/>
                <w:sz w:val="18"/>
                <w:szCs w:val="18"/>
              </w:rPr>
            </w:pPr>
          </w:p>
        </w:tc>
        <w:tc>
          <w:tcPr>
            <w:tcW w:w="1050" w:type="dxa"/>
            <w:tcBorders>
              <w:top w:val="nil"/>
              <w:left w:val="single" w:sz="6" w:space="0" w:color="auto"/>
              <w:bottom w:val="nil"/>
              <w:right w:val="nil"/>
            </w:tcBorders>
            <w:tcMar>
              <w:top w:w="114" w:type="dxa"/>
              <w:left w:w="28" w:type="dxa"/>
              <w:bottom w:w="114" w:type="dxa"/>
              <w:right w:w="28" w:type="dxa"/>
            </w:tcMar>
          </w:tcPr>
          <w:p w14:paraId="35A62211" w14:textId="77777777" w:rsidR="00EB3711" w:rsidRPr="00C614A0" w:rsidRDefault="00EB3711">
            <w:pPr>
              <w:pStyle w:val="FORMATTEXT"/>
              <w:rPr>
                <w:rFonts w:ascii="Times New Roman" w:hAnsi="Times New Roman" w:cs="Times New Roman"/>
                <w:sz w:val="18"/>
                <w:szCs w:val="18"/>
              </w:rPr>
            </w:pPr>
          </w:p>
        </w:tc>
        <w:tc>
          <w:tcPr>
            <w:tcW w:w="1050" w:type="dxa"/>
            <w:tcBorders>
              <w:top w:val="nil"/>
              <w:left w:val="single" w:sz="6" w:space="0" w:color="auto"/>
              <w:bottom w:val="nil"/>
              <w:right w:val="nil"/>
            </w:tcBorders>
            <w:tcMar>
              <w:top w:w="114" w:type="dxa"/>
              <w:left w:w="28" w:type="dxa"/>
              <w:bottom w:w="114" w:type="dxa"/>
              <w:right w:w="28" w:type="dxa"/>
            </w:tcMar>
          </w:tcPr>
          <w:p w14:paraId="4175BC32" w14:textId="77777777" w:rsidR="00EB3711" w:rsidRPr="00C614A0" w:rsidRDefault="00EB3711">
            <w:pPr>
              <w:pStyle w:val="FORMATTEXT"/>
              <w:rPr>
                <w:rFonts w:ascii="Times New Roman" w:hAnsi="Times New Roman" w:cs="Times New Roman"/>
                <w:sz w:val="18"/>
                <w:szCs w:val="18"/>
              </w:rPr>
            </w:pPr>
          </w:p>
        </w:tc>
        <w:tc>
          <w:tcPr>
            <w:tcW w:w="1050" w:type="dxa"/>
            <w:tcBorders>
              <w:top w:val="nil"/>
              <w:left w:val="single" w:sz="6" w:space="0" w:color="auto"/>
              <w:bottom w:val="nil"/>
              <w:right w:val="nil"/>
            </w:tcBorders>
            <w:tcMar>
              <w:top w:w="114" w:type="dxa"/>
              <w:left w:w="28" w:type="dxa"/>
              <w:bottom w:w="114" w:type="dxa"/>
              <w:right w:w="28" w:type="dxa"/>
            </w:tcMar>
          </w:tcPr>
          <w:p w14:paraId="5CC191B8" w14:textId="77777777" w:rsidR="00EB3711" w:rsidRPr="00C614A0" w:rsidRDefault="00EB3711">
            <w:pPr>
              <w:pStyle w:val="FORMATTEXT"/>
              <w:rPr>
                <w:rFonts w:ascii="Times New Roman" w:hAnsi="Times New Roman" w:cs="Times New Roman"/>
                <w:sz w:val="18"/>
                <w:szCs w:val="18"/>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9002B98" w14:textId="77777777" w:rsidR="00EB3711" w:rsidRPr="00C614A0" w:rsidRDefault="00EB3711">
            <w:pPr>
              <w:pStyle w:val="FORMATTEXT"/>
              <w:rPr>
                <w:rFonts w:ascii="Times New Roman" w:hAnsi="Times New Roman" w:cs="Times New Roman"/>
                <w:sz w:val="18"/>
                <w:szCs w:val="18"/>
              </w:rPr>
            </w:pPr>
          </w:p>
        </w:tc>
      </w:tr>
      <w:tr w:rsidR="00C614A0" w:rsidRPr="00C614A0" w14:paraId="1CB82D31" w14:textId="77777777">
        <w:tblPrEx>
          <w:tblCellMar>
            <w:top w:w="0" w:type="dxa"/>
            <w:bottom w:w="0" w:type="dxa"/>
          </w:tblCellMar>
        </w:tblPrEx>
        <w:tc>
          <w:tcPr>
            <w:tcW w:w="2850" w:type="dxa"/>
            <w:gridSpan w:val="2"/>
            <w:tcBorders>
              <w:top w:val="nil"/>
              <w:left w:val="single" w:sz="6" w:space="0" w:color="auto"/>
              <w:bottom w:val="nil"/>
              <w:right w:val="nil"/>
            </w:tcBorders>
            <w:tcMar>
              <w:top w:w="114" w:type="dxa"/>
              <w:left w:w="28" w:type="dxa"/>
              <w:bottom w:w="114" w:type="dxa"/>
              <w:right w:w="28" w:type="dxa"/>
            </w:tcMar>
          </w:tcPr>
          <w:p w14:paraId="022CC626"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3 По неперевязанному сечению для кладки всех видов и по косой штробе (главные растягивающие напряжения при изгибе)</w:t>
            </w:r>
          </w:p>
        </w:tc>
        <w:tc>
          <w:tcPr>
            <w:tcW w:w="1200" w:type="dxa"/>
            <w:tcBorders>
              <w:top w:val="nil"/>
              <w:left w:val="single" w:sz="6" w:space="0" w:color="auto"/>
              <w:bottom w:val="nil"/>
              <w:right w:val="nil"/>
            </w:tcBorders>
            <w:tcMar>
              <w:top w:w="114" w:type="dxa"/>
              <w:left w:w="28" w:type="dxa"/>
              <w:bottom w:w="114" w:type="dxa"/>
              <w:right w:w="28" w:type="dxa"/>
            </w:tcMar>
          </w:tcPr>
          <w:p w14:paraId="0ABA547C" w14:textId="77777777" w:rsidR="00EB3711" w:rsidRPr="00C614A0" w:rsidRDefault="00EB3711">
            <w:pPr>
              <w:pStyle w:val="FORMATTEXT"/>
              <w:rPr>
                <w:rFonts w:ascii="Times New Roman" w:hAnsi="Times New Roman" w:cs="Times New Roman"/>
                <w:sz w:val="18"/>
                <w:szCs w:val="18"/>
              </w:rPr>
            </w:pPr>
          </w:p>
        </w:tc>
        <w:tc>
          <w:tcPr>
            <w:tcW w:w="900" w:type="dxa"/>
            <w:tcBorders>
              <w:top w:val="nil"/>
              <w:left w:val="single" w:sz="6" w:space="0" w:color="auto"/>
              <w:bottom w:val="nil"/>
              <w:right w:val="nil"/>
            </w:tcBorders>
            <w:tcMar>
              <w:top w:w="114" w:type="dxa"/>
              <w:left w:w="28" w:type="dxa"/>
              <w:bottom w:w="114" w:type="dxa"/>
              <w:right w:w="28" w:type="dxa"/>
            </w:tcMar>
          </w:tcPr>
          <w:p w14:paraId="2947C0C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0,12 </w:t>
            </w:r>
          </w:p>
        </w:tc>
        <w:tc>
          <w:tcPr>
            <w:tcW w:w="1050" w:type="dxa"/>
            <w:tcBorders>
              <w:top w:val="nil"/>
              <w:left w:val="single" w:sz="6" w:space="0" w:color="auto"/>
              <w:bottom w:val="nil"/>
              <w:right w:val="nil"/>
            </w:tcBorders>
            <w:tcMar>
              <w:top w:w="114" w:type="dxa"/>
              <w:left w:w="28" w:type="dxa"/>
              <w:bottom w:w="114" w:type="dxa"/>
              <w:right w:w="28" w:type="dxa"/>
            </w:tcMar>
          </w:tcPr>
          <w:p w14:paraId="40BACDA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0,08 </w:t>
            </w:r>
          </w:p>
        </w:tc>
        <w:tc>
          <w:tcPr>
            <w:tcW w:w="1050" w:type="dxa"/>
            <w:tcBorders>
              <w:top w:val="nil"/>
              <w:left w:val="single" w:sz="6" w:space="0" w:color="auto"/>
              <w:bottom w:val="nil"/>
              <w:right w:val="nil"/>
            </w:tcBorders>
            <w:tcMar>
              <w:top w:w="114" w:type="dxa"/>
              <w:left w:w="28" w:type="dxa"/>
              <w:bottom w:w="114" w:type="dxa"/>
              <w:right w:w="28" w:type="dxa"/>
            </w:tcMar>
          </w:tcPr>
          <w:p w14:paraId="59703B9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0,04 </w:t>
            </w:r>
          </w:p>
        </w:tc>
        <w:tc>
          <w:tcPr>
            <w:tcW w:w="1050" w:type="dxa"/>
            <w:tcBorders>
              <w:top w:val="nil"/>
              <w:left w:val="single" w:sz="6" w:space="0" w:color="auto"/>
              <w:bottom w:val="nil"/>
              <w:right w:val="nil"/>
            </w:tcBorders>
            <w:tcMar>
              <w:top w:w="114" w:type="dxa"/>
              <w:left w:w="28" w:type="dxa"/>
              <w:bottom w:w="114" w:type="dxa"/>
              <w:right w:w="28" w:type="dxa"/>
            </w:tcMar>
          </w:tcPr>
          <w:p w14:paraId="41AA458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0,02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C3A1EB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0,01 </w:t>
            </w:r>
          </w:p>
        </w:tc>
      </w:tr>
      <w:tr w:rsidR="00C614A0" w:rsidRPr="00C614A0" w14:paraId="06CA5664" w14:textId="77777777">
        <w:tblPrEx>
          <w:tblCellMar>
            <w:top w:w="0" w:type="dxa"/>
            <w:bottom w:w="0" w:type="dxa"/>
          </w:tblCellMar>
        </w:tblPrEx>
        <w:tc>
          <w:tcPr>
            <w:tcW w:w="2850" w:type="dxa"/>
            <w:gridSpan w:val="2"/>
            <w:tcBorders>
              <w:top w:val="nil"/>
              <w:left w:val="single" w:sz="6" w:space="0" w:color="auto"/>
              <w:bottom w:val="nil"/>
              <w:right w:val="nil"/>
            </w:tcBorders>
            <w:tcMar>
              <w:top w:w="114" w:type="dxa"/>
              <w:left w:w="28" w:type="dxa"/>
              <w:bottom w:w="114" w:type="dxa"/>
              <w:right w:w="28" w:type="dxa"/>
            </w:tcMar>
          </w:tcPr>
          <w:p w14:paraId="60AA6FD0"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lastRenderedPageBreak/>
              <w:t>4 По перевязанному сечению (рисунок 6.3):</w:t>
            </w:r>
          </w:p>
        </w:tc>
        <w:tc>
          <w:tcPr>
            <w:tcW w:w="1200" w:type="dxa"/>
            <w:tcBorders>
              <w:top w:val="nil"/>
              <w:left w:val="single" w:sz="6" w:space="0" w:color="auto"/>
              <w:bottom w:val="nil"/>
              <w:right w:val="nil"/>
            </w:tcBorders>
            <w:tcMar>
              <w:top w:w="114" w:type="dxa"/>
              <w:left w:w="28" w:type="dxa"/>
              <w:bottom w:w="114" w:type="dxa"/>
              <w:right w:w="28" w:type="dxa"/>
            </w:tcMar>
          </w:tcPr>
          <w:p w14:paraId="0590758D" w14:textId="77777777" w:rsidR="00EB3711" w:rsidRPr="00C614A0" w:rsidRDefault="00EB3711">
            <w:pPr>
              <w:pStyle w:val="FORMATTEXT"/>
              <w:rPr>
                <w:rFonts w:ascii="Times New Roman" w:hAnsi="Times New Roman" w:cs="Times New Roman"/>
                <w:sz w:val="18"/>
                <w:szCs w:val="18"/>
              </w:rPr>
            </w:pPr>
          </w:p>
        </w:tc>
        <w:tc>
          <w:tcPr>
            <w:tcW w:w="900" w:type="dxa"/>
            <w:tcBorders>
              <w:top w:val="nil"/>
              <w:left w:val="single" w:sz="6" w:space="0" w:color="auto"/>
              <w:bottom w:val="nil"/>
              <w:right w:val="nil"/>
            </w:tcBorders>
            <w:tcMar>
              <w:top w:w="114" w:type="dxa"/>
              <w:left w:w="28" w:type="dxa"/>
              <w:bottom w:w="114" w:type="dxa"/>
              <w:right w:w="28" w:type="dxa"/>
            </w:tcMar>
          </w:tcPr>
          <w:p w14:paraId="11FA66C9" w14:textId="77777777" w:rsidR="00EB3711" w:rsidRPr="00C614A0" w:rsidRDefault="00EB3711">
            <w:pPr>
              <w:pStyle w:val="FORMATTEXT"/>
              <w:rPr>
                <w:rFonts w:ascii="Times New Roman" w:hAnsi="Times New Roman" w:cs="Times New Roman"/>
                <w:sz w:val="18"/>
                <w:szCs w:val="18"/>
              </w:rPr>
            </w:pPr>
          </w:p>
        </w:tc>
        <w:tc>
          <w:tcPr>
            <w:tcW w:w="1050" w:type="dxa"/>
            <w:tcBorders>
              <w:top w:val="nil"/>
              <w:left w:val="single" w:sz="6" w:space="0" w:color="auto"/>
              <w:bottom w:val="nil"/>
              <w:right w:val="nil"/>
            </w:tcBorders>
            <w:tcMar>
              <w:top w:w="114" w:type="dxa"/>
              <w:left w:w="28" w:type="dxa"/>
              <w:bottom w:w="114" w:type="dxa"/>
              <w:right w:w="28" w:type="dxa"/>
            </w:tcMar>
          </w:tcPr>
          <w:p w14:paraId="4E45E836" w14:textId="77777777" w:rsidR="00EB3711" w:rsidRPr="00C614A0" w:rsidRDefault="00EB3711">
            <w:pPr>
              <w:pStyle w:val="FORMATTEXT"/>
              <w:rPr>
                <w:rFonts w:ascii="Times New Roman" w:hAnsi="Times New Roman" w:cs="Times New Roman"/>
                <w:sz w:val="18"/>
                <w:szCs w:val="18"/>
              </w:rPr>
            </w:pPr>
          </w:p>
        </w:tc>
        <w:tc>
          <w:tcPr>
            <w:tcW w:w="1050" w:type="dxa"/>
            <w:tcBorders>
              <w:top w:val="nil"/>
              <w:left w:val="single" w:sz="6" w:space="0" w:color="auto"/>
              <w:bottom w:val="nil"/>
              <w:right w:val="nil"/>
            </w:tcBorders>
            <w:tcMar>
              <w:top w:w="114" w:type="dxa"/>
              <w:left w:w="28" w:type="dxa"/>
              <w:bottom w:w="114" w:type="dxa"/>
              <w:right w:w="28" w:type="dxa"/>
            </w:tcMar>
          </w:tcPr>
          <w:p w14:paraId="6AEA4C7C" w14:textId="77777777" w:rsidR="00EB3711" w:rsidRPr="00C614A0" w:rsidRDefault="00EB3711">
            <w:pPr>
              <w:pStyle w:val="FORMATTEXT"/>
              <w:rPr>
                <w:rFonts w:ascii="Times New Roman" w:hAnsi="Times New Roman" w:cs="Times New Roman"/>
                <w:sz w:val="18"/>
                <w:szCs w:val="18"/>
              </w:rPr>
            </w:pPr>
          </w:p>
        </w:tc>
        <w:tc>
          <w:tcPr>
            <w:tcW w:w="1050" w:type="dxa"/>
            <w:tcBorders>
              <w:top w:val="nil"/>
              <w:left w:val="single" w:sz="6" w:space="0" w:color="auto"/>
              <w:bottom w:val="nil"/>
              <w:right w:val="nil"/>
            </w:tcBorders>
            <w:tcMar>
              <w:top w:w="114" w:type="dxa"/>
              <w:left w:w="28" w:type="dxa"/>
              <w:bottom w:w="114" w:type="dxa"/>
              <w:right w:w="28" w:type="dxa"/>
            </w:tcMar>
          </w:tcPr>
          <w:p w14:paraId="39852E54" w14:textId="77777777" w:rsidR="00EB3711" w:rsidRPr="00C614A0" w:rsidRDefault="00EB3711">
            <w:pPr>
              <w:pStyle w:val="FORMATTEXT"/>
              <w:rPr>
                <w:rFonts w:ascii="Times New Roman" w:hAnsi="Times New Roman" w:cs="Times New Roman"/>
                <w:sz w:val="18"/>
                <w:szCs w:val="18"/>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54F1AF7" w14:textId="77777777" w:rsidR="00EB3711" w:rsidRPr="00C614A0" w:rsidRDefault="00EB3711">
            <w:pPr>
              <w:pStyle w:val="FORMATTEXT"/>
              <w:rPr>
                <w:rFonts w:ascii="Times New Roman" w:hAnsi="Times New Roman" w:cs="Times New Roman"/>
                <w:sz w:val="18"/>
                <w:szCs w:val="18"/>
              </w:rPr>
            </w:pPr>
          </w:p>
        </w:tc>
      </w:tr>
      <w:tr w:rsidR="00C614A0" w:rsidRPr="00C614A0" w14:paraId="4073D122" w14:textId="77777777">
        <w:tblPrEx>
          <w:tblCellMar>
            <w:top w:w="0" w:type="dxa"/>
            <w:bottom w:w="0" w:type="dxa"/>
          </w:tblCellMar>
        </w:tblPrEx>
        <w:tc>
          <w:tcPr>
            <w:tcW w:w="300" w:type="dxa"/>
            <w:tcBorders>
              <w:top w:val="nil"/>
              <w:left w:val="single" w:sz="6" w:space="0" w:color="auto"/>
              <w:bottom w:val="nil"/>
              <w:right w:val="nil"/>
            </w:tcBorders>
            <w:tcMar>
              <w:top w:w="114" w:type="dxa"/>
              <w:left w:w="28" w:type="dxa"/>
              <w:bottom w:w="114" w:type="dxa"/>
              <w:right w:w="28" w:type="dxa"/>
            </w:tcMar>
          </w:tcPr>
          <w:p w14:paraId="1B60F9F2" w14:textId="77777777" w:rsidR="00EB3711" w:rsidRPr="00C614A0" w:rsidRDefault="00EB3711">
            <w:pPr>
              <w:pStyle w:val="FORMATTEXT"/>
              <w:rPr>
                <w:rFonts w:ascii="Times New Roman" w:hAnsi="Times New Roman" w:cs="Times New Roman"/>
                <w:sz w:val="18"/>
                <w:szCs w:val="18"/>
              </w:rPr>
            </w:pPr>
          </w:p>
        </w:tc>
        <w:tc>
          <w:tcPr>
            <w:tcW w:w="2550" w:type="dxa"/>
            <w:tcBorders>
              <w:top w:val="nil"/>
              <w:left w:val="nil"/>
              <w:bottom w:val="nil"/>
              <w:right w:val="nil"/>
            </w:tcBorders>
            <w:tcMar>
              <w:top w:w="114" w:type="dxa"/>
              <w:left w:w="28" w:type="dxa"/>
              <w:bottom w:w="114" w:type="dxa"/>
              <w:right w:w="28" w:type="dxa"/>
            </w:tcMar>
          </w:tcPr>
          <w:p w14:paraId="7261748E"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а) для кладки из камней правильной формы</w:t>
            </w:r>
          </w:p>
        </w:tc>
        <w:tc>
          <w:tcPr>
            <w:tcW w:w="1200" w:type="dxa"/>
            <w:tcBorders>
              <w:top w:val="nil"/>
              <w:left w:val="single" w:sz="6" w:space="0" w:color="auto"/>
              <w:bottom w:val="nil"/>
              <w:right w:val="nil"/>
            </w:tcBorders>
            <w:tcMar>
              <w:top w:w="114" w:type="dxa"/>
              <w:left w:w="28" w:type="dxa"/>
              <w:bottom w:w="114" w:type="dxa"/>
              <w:right w:w="28" w:type="dxa"/>
            </w:tcMar>
          </w:tcPr>
          <w:p w14:paraId="1FC15BE8" w14:textId="77777777" w:rsidR="00EB3711" w:rsidRPr="00C614A0" w:rsidRDefault="00EB3711">
            <w:pPr>
              <w:pStyle w:val="FORMATTEXT"/>
              <w:rPr>
                <w:rFonts w:ascii="Times New Roman" w:hAnsi="Times New Roman" w:cs="Times New Roman"/>
                <w:sz w:val="18"/>
                <w:szCs w:val="18"/>
              </w:rPr>
            </w:pPr>
          </w:p>
        </w:tc>
        <w:tc>
          <w:tcPr>
            <w:tcW w:w="900" w:type="dxa"/>
            <w:tcBorders>
              <w:top w:val="nil"/>
              <w:left w:val="single" w:sz="6" w:space="0" w:color="auto"/>
              <w:bottom w:val="nil"/>
              <w:right w:val="nil"/>
            </w:tcBorders>
            <w:tcMar>
              <w:top w:w="114" w:type="dxa"/>
              <w:left w:w="28" w:type="dxa"/>
              <w:bottom w:w="114" w:type="dxa"/>
              <w:right w:w="28" w:type="dxa"/>
            </w:tcMar>
          </w:tcPr>
          <w:p w14:paraId="57EF918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0,25 </w:t>
            </w:r>
          </w:p>
        </w:tc>
        <w:tc>
          <w:tcPr>
            <w:tcW w:w="1050" w:type="dxa"/>
            <w:tcBorders>
              <w:top w:val="nil"/>
              <w:left w:val="single" w:sz="6" w:space="0" w:color="auto"/>
              <w:bottom w:val="nil"/>
              <w:right w:val="nil"/>
            </w:tcBorders>
            <w:tcMar>
              <w:top w:w="114" w:type="dxa"/>
              <w:left w:w="28" w:type="dxa"/>
              <w:bottom w:w="114" w:type="dxa"/>
              <w:right w:w="28" w:type="dxa"/>
            </w:tcMar>
          </w:tcPr>
          <w:p w14:paraId="1CAF7F8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0,16 </w:t>
            </w:r>
          </w:p>
        </w:tc>
        <w:tc>
          <w:tcPr>
            <w:tcW w:w="1050" w:type="dxa"/>
            <w:tcBorders>
              <w:top w:val="nil"/>
              <w:left w:val="single" w:sz="6" w:space="0" w:color="auto"/>
              <w:bottom w:val="nil"/>
              <w:right w:val="nil"/>
            </w:tcBorders>
            <w:tcMar>
              <w:top w:w="114" w:type="dxa"/>
              <w:left w:w="28" w:type="dxa"/>
              <w:bottom w:w="114" w:type="dxa"/>
              <w:right w:w="28" w:type="dxa"/>
            </w:tcMar>
          </w:tcPr>
          <w:p w14:paraId="13BC257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0,08 </w:t>
            </w:r>
          </w:p>
        </w:tc>
        <w:tc>
          <w:tcPr>
            <w:tcW w:w="1050" w:type="dxa"/>
            <w:tcBorders>
              <w:top w:val="nil"/>
              <w:left w:val="single" w:sz="6" w:space="0" w:color="auto"/>
              <w:bottom w:val="nil"/>
              <w:right w:val="nil"/>
            </w:tcBorders>
            <w:tcMar>
              <w:top w:w="114" w:type="dxa"/>
              <w:left w:w="28" w:type="dxa"/>
              <w:bottom w:w="114" w:type="dxa"/>
              <w:right w:w="28" w:type="dxa"/>
            </w:tcMar>
          </w:tcPr>
          <w:p w14:paraId="33F58A9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0,04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DD2863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0,02 </w:t>
            </w:r>
          </w:p>
        </w:tc>
      </w:tr>
      <w:tr w:rsidR="00C614A0" w:rsidRPr="00C614A0" w14:paraId="5B000399" w14:textId="77777777">
        <w:tblPrEx>
          <w:tblCellMar>
            <w:top w:w="0" w:type="dxa"/>
            <w:bottom w:w="0" w:type="dxa"/>
          </w:tblCellMar>
        </w:tblPrEx>
        <w:tc>
          <w:tcPr>
            <w:tcW w:w="300" w:type="dxa"/>
            <w:tcBorders>
              <w:top w:val="nil"/>
              <w:left w:val="single" w:sz="6" w:space="0" w:color="auto"/>
              <w:bottom w:val="nil"/>
              <w:right w:val="nil"/>
            </w:tcBorders>
            <w:tcMar>
              <w:top w:w="114" w:type="dxa"/>
              <w:left w:w="28" w:type="dxa"/>
              <w:bottom w:w="114" w:type="dxa"/>
              <w:right w:w="28" w:type="dxa"/>
            </w:tcMar>
          </w:tcPr>
          <w:p w14:paraId="362AE795" w14:textId="77777777" w:rsidR="00EB3711" w:rsidRPr="00C614A0" w:rsidRDefault="00EB3711">
            <w:pPr>
              <w:pStyle w:val="FORMATTEXT"/>
              <w:rPr>
                <w:rFonts w:ascii="Times New Roman" w:hAnsi="Times New Roman" w:cs="Times New Roman"/>
                <w:sz w:val="18"/>
                <w:szCs w:val="18"/>
              </w:rPr>
            </w:pPr>
          </w:p>
        </w:tc>
        <w:tc>
          <w:tcPr>
            <w:tcW w:w="2550" w:type="dxa"/>
            <w:tcBorders>
              <w:top w:val="nil"/>
              <w:left w:val="nil"/>
              <w:bottom w:val="nil"/>
              <w:right w:val="nil"/>
            </w:tcBorders>
            <w:tcMar>
              <w:top w:w="114" w:type="dxa"/>
              <w:left w:w="28" w:type="dxa"/>
              <w:bottom w:w="114" w:type="dxa"/>
              <w:right w:w="28" w:type="dxa"/>
            </w:tcMar>
          </w:tcPr>
          <w:p w14:paraId="27031DFD"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б) для бутовой кладки</w:t>
            </w:r>
          </w:p>
        </w:tc>
        <w:tc>
          <w:tcPr>
            <w:tcW w:w="1200" w:type="dxa"/>
            <w:tcBorders>
              <w:top w:val="nil"/>
              <w:left w:val="single" w:sz="6" w:space="0" w:color="auto"/>
              <w:bottom w:val="nil"/>
              <w:right w:val="nil"/>
            </w:tcBorders>
            <w:tcMar>
              <w:top w:w="114" w:type="dxa"/>
              <w:left w:w="28" w:type="dxa"/>
              <w:bottom w:w="114" w:type="dxa"/>
              <w:right w:w="28" w:type="dxa"/>
            </w:tcMar>
          </w:tcPr>
          <w:p w14:paraId="3DA24B1A" w14:textId="77777777" w:rsidR="00EB3711" w:rsidRPr="00C614A0" w:rsidRDefault="00EB3711">
            <w:pPr>
              <w:pStyle w:val="FORMATTEXT"/>
              <w:rPr>
                <w:rFonts w:ascii="Times New Roman" w:hAnsi="Times New Roman" w:cs="Times New Roman"/>
                <w:sz w:val="18"/>
                <w:szCs w:val="18"/>
              </w:rPr>
            </w:pPr>
          </w:p>
        </w:tc>
        <w:tc>
          <w:tcPr>
            <w:tcW w:w="900" w:type="dxa"/>
            <w:tcBorders>
              <w:top w:val="nil"/>
              <w:left w:val="single" w:sz="6" w:space="0" w:color="auto"/>
              <w:bottom w:val="nil"/>
              <w:right w:val="nil"/>
            </w:tcBorders>
            <w:tcMar>
              <w:top w:w="114" w:type="dxa"/>
              <w:left w:w="28" w:type="dxa"/>
              <w:bottom w:w="114" w:type="dxa"/>
              <w:right w:w="28" w:type="dxa"/>
            </w:tcMar>
          </w:tcPr>
          <w:p w14:paraId="1627F64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0,18 </w:t>
            </w:r>
          </w:p>
        </w:tc>
        <w:tc>
          <w:tcPr>
            <w:tcW w:w="1050" w:type="dxa"/>
            <w:tcBorders>
              <w:top w:val="nil"/>
              <w:left w:val="single" w:sz="6" w:space="0" w:color="auto"/>
              <w:bottom w:val="nil"/>
              <w:right w:val="nil"/>
            </w:tcBorders>
            <w:tcMar>
              <w:top w:w="114" w:type="dxa"/>
              <w:left w:w="28" w:type="dxa"/>
              <w:bottom w:w="114" w:type="dxa"/>
              <w:right w:w="28" w:type="dxa"/>
            </w:tcMar>
          </w:tcPr>
          <w:p w14:paraId="161F760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0,12 </w:t>
            </w:r>
          </w:p>
        </w:tc>
        <w:tc>
          <w:tcPr>
            <w:tcW w:w="1050" w:type="dxa"/>
            <w:tcBorders>
              <w:top w:val="nil"/>
              <w:left w:val="single" w:sz="6" w:space="0" w:color="auto"/>
              <w:bottom w:val="nil"/>
              <w:right w:val="nil"/>
            </w:tcBorders>
            <w:tcMar>
              <w:top w:w="114" w:type="dxa"/>
              <w:left w:w="28" w:type="dxa"/>
              <w:bottom w:w="114" w:type="dxa"/>
              <w:right w:w="28" w:type="dxa"/>
            </w:tcMar>
          </w:tcPr>
          <w:p w14:paraId="4FFFD6E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0,06 </w:t>
            </w:r>
          </w:p>
        </w:tc>
        <w:tc>
          <w:tcPr>
            <w:tcW w:w="1050" w:type="dxa"/>
            <w:tcBorders>
              <w:top w:val="nil"/>
              <w:left w:val="single" w:sz="6" w:space="0" w:color="auto"/>
              <w:bottom w:val="nil"/>
              <w:right w:val="nil"/>
            </w:tcBorders>
            <w:tcMar>
              <w:top w:w="114" w:type="dxa"/>
              <w:left w:w="28" w:type="dxa"/>
              <w:bottom w:w="114" w:type="dxa"/>
              <w:right w:w="28" w:type="dxa"/>
            </w:tcMar>
          </w:tcPr>
          <w:p w14:paraId="24E3B55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0,03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EB042D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0,015 </w:t>
            </w:r>
          </w:p>
        </w:tc>
      </w:tr>
      <w:tr w:rsidR="00C614A0" w:rsidRPr="00C614A0" w14:paraId="40AA90E1" w14:textId="77777777">
        <w:tblPrEx>
          <w:tblCellMar>
            <w:top w:w="0" w:type="dxa"/>
            <w:bottom w:w="0" w:type="dxa"/>
          </w:tblCellMar>
        </w:tblPrEx>
        <w:tc>
          <w:tcPr>
            <w:tcW w:w="2850" w:type="dxa"/>
            <w:gridSpan w:val="2"/>
            <w:tcBorders>
              <w:top w:val="nil"/>
              <w:left w:val="single" w:sz="6" w:space="0" w:color="auto"/>
              <w:bottom w:val="nil"/>
              <w:right w:val="nil"/>
            </w:tcBorders>
            <w:tcMar>
              <w:top w:w="114" w:type="dxa"/>
              <w:left w:w="28" w:type="dxa"/>
              <w:bottom w:w="114" w:type="dxa"/>
              <w:right w:w="28" w:type="dxa"/>
            </w:tcMar>
          </w:tcPr>
          <w:p w14:paraId="2A96DCD9"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i/>
                <w:iCs/>
                <w:sz w:val="18"/>
                <w:szCs w:val="18"/>
              </w:rPr>
              <w:t>В Срез</w:t>
            </w:r>
          </w:p>
        </w:tc>
        <w:tc>
          <w:tcPr>
            <w:tcW w:w="1200" w:type="dxa"/>
            <w:tcBorders>
              <w:top w:val="nil"/>
              <w:left w:val="single" w:sz="6" w:space="0" w:color="auto"/>
              <w:bottom w:val="nil"/>
              <w:right w:val="nil"/>
            </w:tcBorders>
            <w:tcMar>
              <w:top w:w="114" w:type="dxa"/>
              <w:left w:w="28" w:type="dxa"/>
              <w:bottom w:w="114" w:type="dxa"/>
              <w:right w:w="28" w:type="dxa"/>
            </w:tcMar>
          </w:tcPr>
          <w:p w14:paraId="78A3499E" w14:textId="606B1D8C"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11"/>
                <w:sz w:val="24"/>
                <w:szCs w:val="24"/>
              </w:rPr>
              <w:drawing>
                <wp:inline distT="0" distB="0" distL="0" distR="0" wp14:anchorId="0B94663C" wp14:editId="53D65441">
                  <wp:extent cx="245745" cy="23876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745" cy="238760"/>
                          </a:xfrm>
                          <a:prstGeom prst="rect">
                            <a:avLst/>
                          </a:prstGeom>
                          <a:noFill/>
                          <a:ln>
                            <a:noFill/>
                          </a:ln>
                        </pic:spPr>
                      </pic:pic>
                    </a:graphicData>
                  </a:graphic>
                </wp:inline>
              </w:drawing>
            </w:r>
          </w:p>
        </w:tc>
        <w:tc>
          <w:tcPr>
            <w:tcW w:w="900" w:type="dxa"/>
            <w:tcBorders>
              <w:top w:val="nil"/>
              <w:left w:val="single" w:sz="6" w:space="0" w:color="auto"/>
              <w:bottom w:val="nil"/>
              <w:right w:val="nil"/>
            </w:tcBorders>
            <w:tcMar>
              <w:top w:w="114" w:type="dxa"/>
              <w:left w:w="28" w:type="dxa"/>
              <w:bottom w:w="114" w:type="dxa"/>
              <w:right w:w="28" w:type="dxa"/>
            </w:tcMar>
          </w:tcPr>
          <w:p w14:paraId="2B4C3BF8" w14:textId="77777777" w:rsidR="00EB3711" w:rsidRPr="00C614A0" w:rsidRDefault="00EB3711">
            <w:pPr>
              <w:pStyle w:val="FORMATTEXT"/>
              <w:rPr>
                <w:rFonts w:ascii="Times New Roman" w:hAnsi="Times New Roman" w:cs="Times New Roman"/>
                <w:sz w:val="18"/>
                <w:szCs w:val="18"/>
              </w:rPr>
            </w:pPr>
          </w:p>
        </w:tc>
        <w:tc>
          <w:tcPr>
            <w:tcW w:w="1050" w:type="dxa"/>
            <w:tcBorders>
              <w:top w:val="nil"/>
              <w:left w:val="single" w:sz="6" w:space="0" w:color="auto"/>
              <w:bottom w:val="nil"/>
              <w:right w:val="nil"/>
            </w:tcBorders>
            <w:tcMar>
              <w:top w:w="114" w:type="dxa"/>
              <w:left w:w="28" w:type="dxa"/>
              <w:bottom w:w="114" w:type="dxa"/>
              <w:right w:w="28" w:type="dxa"/>
            </w:tcMar>
          </w:tcPr>
          <w:p w14:paraId="26A55F74" w14:textId="77777777" w:rsidR="00EB3711" w:rsidRPr="00C614A0" w:rsidRDefault="00EB3711">
            <w:pPr>
              <w:pStyle w:val="FORMATTEXT"/>
              <w:rPr>
                <w:rFonts w:ascii="Times New Roman" w:hAnsi="Times New Roman" w:cs="Times New Roman"/>
                <w:sz w:val="18"/>
                <w:szCs w:val="18"/>
              </w:rPr>
            </w:pPr>
          </w:p>
        </w:tc>
        <w:tc>
          <w:tcPr>
            <w:tcW w:w="1050" w:type="dxa"/>
            <w:tcBorders>
              <w:top w:val="nil"/>
              <w:left w:val="single" w:sz="6" w:space="0" w:color="auto"/>
              <w:bottom w:val="nil"/>
              <w:right w:val="nil"/>
            </w:tcBorders>
            <w:tcMar>
              <w:top w:w="114" w:type="dxa"/>
              <w:left w:w="28" w:type="dxa"/>
              <w:bottom w:w="114" w:type="dxa"/>
              <w:right w:w="28" w:type="dxa"/>
            </w:tcMar>
          </w:tcPr>
          <w:p w14:paraId="314BAE1F" w14:textId="77777777" w:rsidR="00EB3711" w:rsidRPr="00C614A0" w:rsidRDefault="00EB3711">
            <w:pPr>
              <w:pStyle w:val="FORMATTEXT"/>
              <w:rPr>
                <w:rFonts w:ascii="Times New Roman" w:hAnsi="Times New Roman" w:cs="Times New Roman"/>
                <w:sz w:val="18"/>
                <w:szCs w:val="18"/>
              </w:rPr>
            </w:pPr>
          </w:p>
        </w:tc>
        <w:tc>
          <w:tcPr>
            <w:tcW w:w="1050" w:type="dxa"/>
            <w:tcBorders>
              <w:top w:val="nil"/>
              <w:left w:val="single" w:sz="6" w:space="0" w:color="auto"/>
              <w:bottom w:val="nil"/>
              <w:right w:val="nil"/>
            </w:tcBorders>
            <w:tcMar>
              <w:top w:w="114" w:type="dxa"/>
              <w:left w:w="28" w:type="dxa"/>
              <w:bottom w:w="114" w:type="dxa"/>
              <w:right w:w="28" w:type="dxa"/>
            </w:tcMar>
          </w:tcPr>
          <w:p w14:paraId="3F63B1F4" w14:textId="77777777" w:rsidR="00EB3711" w:rsidRPr="00C614A0" w:rsidRDefault="00EB3711">
            <w:pPr>
              <w:pStyle w:val="FORMATTEXT"/>
              <w:rPr>
                <w:rFonts w:ascii="Times New Roman" w:hAnsi="Times New Roman" w:cs="Times New Roman"/>
                <w:sz w:val="18"/>
                <w:szCs w:val="18"/>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EAEBD8C" w14:textId="77777777" w:rsidR="00EB3711" w:rsidRPr="00C614A0" w:rsidRDefault="00EB3711">
            <w:pPr>
              <w:pStyle w:val="FORMATTEXT"/>
              <w:rPr>
                <w:rFonts w:ascii="Times New Roman" w:hAnsi="Times New Roman" w:cs="Times New Roman"/>
                <w:sz w:val="18"/>
                <w:szCs w:val="18"/>
              </w:rPr>
            </w:pPr>
          </w:p>
        </w:tc>
      </w:tr>
      <w:tr w:rsidR="00C614A0" w:rsidRPr="00C614A0" w14:paraId="7DAB3A55" w14:textId="77777777">
        <w:tblPrEx>
          <w:tblCellMar>
            <w:top w:w="0" w:type="dxa"/>
            <w:bottom w:w="0" w:type="dxa"/>
          </w:tblCellMar>
        </w:tblPrEx>
        <w:tc>
          <w:tcPr>
            <w:tcW w:w="2850" w:type="dxa"/>
            <w:gridSpan w:val="2"/>
            <w:tcBorders>
              <w:top w:val="nil"/>
              <w:left w:val="single" w:sz="6" w:space="0" w:color="auto"/>
              <w:bottom w:val="nil"/>
              <w:right w:val="nil"/>
            </w:tcBorders>
            <w:tcMar>
              <w:top w:w="114" w:type="dxa"/>
              <w:left w:w="28" w:type="dxa"/>
              <w:bottom w:w="114" w:type="dxa"/>
              <w:right w:w="28" w:type="dxa"/>
            </w:tcMar>
          </w:tcPr>
          <w:p w14:paraId="6A84ECAA"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5 По неперевязанному сечению для кладки всех видов (касательное сцепление)</w:t>
            </w:r>
          </w:p>
        </w:tc>
        <w:tc>
          <w:tcPr>
            <w:tcW w:w="1200" w:type="dxa"/>
            <w:tcBorders>
              <w:top w:val="nil"/>
              <w:left w:val="single" w:sz="6" w:space="0" w:color="auto"/>
              <w:bottom w:val="nil"/>
              <w:right w:val="nil"/>
            </w:tcBorders>
            <w:tcMar>
              <w:top w:w="114" w:type="dxa"/>
              <w:left w:w="28" w:type="dxa"/>
              <w:bottom w:w="114" w:type="dxa"/>
              <w:right w:w="28" w:type="dxa"/>
            </w:tcMar>
          </w:tcPr>
          <w:p w14:paraId="0878294D" w14:textId="77777777" w:rsidR="00EB3711" w:rsidRPr="00C614A0" w:rsidRDefault="00EB3711">
            <w:pPr>
              <w:pStyle w:val="FORMATTEXT"/>
              <w:rPr>
                <w:rFonts w:ascii="Times New Roman" w:hAnsi="Times New Roman" w:cs="Times New Roman"/>
                <w:sz w:val="18"/>
                <w:szCs w:val="18"/>
              </w:rPr>
            </w:pPr>
          </w:p>
        </w:tc>
        <w:tc>
          <w:tcPr>
            <w:tcW w:w="900" w:type="dxa"/>
            <w:tcBorders>
              <w:top w:val="nil"/>
              <w:left w:val="single" w:sz="6" w:space="0" w:color="auto"/>
              <w:bottom w:val="nil"/>
              <w:right w:val="nil"/>
            </w:tcBorders>
            <w:tcMar>
              <w:top w:w="114" w:type="dxa"/>
              <w:left w:w="28" w:type="dxa"/>
              <w:bottom w:w="114" w:type="dxa"/>
              <w:right w:w="28" w:type="dxa"/>
            </w:tcMar>
          </w:tcPr>
          <w:p w14:paraId="04D525E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0,16 </w:t>
            </w:r>
          </w:p>
        </w:tc>
        <w:tc>
          <w:tcPr>
            <w:tcW w:w="1050" w:type="dxa"/>
            <w:tcBorders>
              <w:top w:val="nil"/>
              <w:left w:val="single" w:sz="6" w:space="0" w:color="auto"/>
              <w:bottom w:val="nil"/>
              <w:right w:val="nil"/>
            </w:tcBorders>
            <w:tcMar>
              <w:top w:w="114" w:type="dxa"/>
              <w:left w:w="28" w:type="dxa"/>
              <w:bottom w:w="114" w:type="dxa"/>
              <w:right w:w="28" w:type="dxa"/>
            </w:tcMar>
          </w:tcPr>
          <w:p w14:paraId="001BA18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0,11 </w:t>
            </w:r>
          </w:p>
        </w:tc>
        <w:tc>
          <w:tcPr>
            <w:tcW w:w="1050" w:type="dxa"/>
            <w:tcBorders>
              <w:top w:val="nil"/>
              <w:left w:val="single" w:sz="6" w:space="0" w:color="auto"/>
              <w:bottom w:val="nil"/>
              <w:right w:val="nil"/>
            </w:tcBorders>
            <w:tcMar>
              <w:top w:w="114" w:type="dxa"/>
              <w:left w:w="28" w:type="dxa"/>
              <w:bottom w:w="114" w:type="dxa"/>
              <w:right w:w="28" w:type="dxa"/>
            </w:tcMar>
          </w:tcPr>
          <w:p w14:paraId="3F0F872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0,05 </w:t>
            </w:r>
          </w:p>
        </w:tc>
        <w:tc>
          <w:tcPr>
            <w:tcW w:w="1050" w:type="dxa"/>
            <w:tcBorders>
              <w:top w:val="nil"/>
              <w:left w:val="single" w:sz="6" w:space="0" w:color="auto"/>
              <w:bottom w:val="nil"/>
              <w:right w:val="nil"/>
            </w:tcBorders>
            <w:tcMar>
              <w:top w:w="114" w:type="dxa"/>
              <w:left w:w="28" w:type="dxa"/>
              <w:bottom w:w="114" w:type="dxa"/>
              <w:right w:w="28" w:type="dxa"/>
            </w:tcMar>
          </w:tcPr>
          <w:p w14:paraId="51C0292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0,02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3F874F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0,01 </w:t>
            </w:r>
          </w:p>
        </w:tc>
      </w:tr>
      <w:tr w:rsidR="00C614A0" w:rsidRPr="00C614A0" w14:paraId="407AD91F" w14:textId="77777777">
        <w:tblPrEx>
          <w:tblCellMar>
            <w:top w:w="0" w:type="dxa"/>
            <w:bottom w:w="0" w:type="dxa"/>
          </w:tblCellMar>
        </w:tblPrEx>
        <w:tc>
          <w:tcPr>
            <w:tcW w:w="2850" w:type="dxa"/>
            <w:gridSpan w:val="2"/>
            <w:tcBorders>
              <w:top w:val="nil"/>
              <w:left w:val="single" w:sz="6" w:space="0" w:color="auto"/>
              <w:bottom w:val="single" w:sz="6" w:space="0" w:color="auto"/>
              <w:right w:val="nil"/>
            </w:tcBorders>
            <w:tcMar>
              <w:top w:w="114" w:type="dxa"/>
              <w:left w:w="28" w:type="dxa"/>
              <w:bottom w:w="114" w:type="dxa"/>
              <w:right w:w="28" w:type="dxa"/>
            </w:tcMar>
          </w:tcPr>
          <w:p w14:paraId="2CE9C797"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6 По перевязанному сечению для бутовой кладки </w:t>
            </w:r>
          </w:p>
        </w:tc>
        <w:tc>
          <w:tcPr>
            <w:tcW w:w="1200" w:type="dxa"/>
            <w:tcBorders>
              <w:top w:val="nil"/>
              <w:left w:val="single" w:sz="6" w:space="0" w:color="auto"/>
              <w:bottom w:val="single" w:sz="6" w:space="0" w:color="auto"/>
              <w:right w:val="nil"/>
            </w:tcBorders>
            <w:tcMar>
              <w:top w:w="114" w:type="dxa"/>
              <w:left w:w="28" w:type="dxa"/>
              <w:bottom w:w="114" w:type="dxa"/>
              <w:right w:w="28" w:type="dxa"/>
            </w:tcMar>
          </w:tcPr>
          <w:p w14:paraId="1F9AB750" w14:textId="77777777" w:rsidR="00EB3711" w:rsidRPr="00C614A0" w:rsidRDefault="00EB3711">
            <w:pPr>
              <w:pStyle w:val="FORMATTEXT"/>
              <w:rPr>
                <w:rFonts w:ascii="Times New Roman" w:hAnsi="Times New Roman" w:cs="Times New Roman"/>
                <w:sz w:val="18"/>
                <w:szCs w:val="18"/>
              </w:rPr>
            </w:pPr>
          </w:p>
        </w:tc>
        <w:tc>
          <w:tcPr>
            <w:tcW w:w="900" w:type="dxa"/>
            <w:tcBorders>
              <w:top w:val="nil"/>
              <w:left w:val="single" w:sz="6" w:space="0" w:color="auto"/>
              <w:bottom w:val="single" w:sz="6" w:space="0" w:color="auto"/>
              <w:right w:val="nil"/>
            </w:tcBorders>
            <w:tcMar>
              <w:top w:w="114" w:type="dxa"/>
              <w:left w:w="28" w:type="dxa"/>
              <w:bottom w:w="114" w:type="dxa"/>
              <w:right w:w="28" w:type="dxa"/>
            </w:tcMar>
          </w:tcPr>
          <w:p w14:paraId="0D77282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0,24 </w:t>
            </w:r>
          </w:p>
        </w:tc>
        <w:tc>
          <w:tcPr>
            <w:tcW w:w="1050" w:type="dxa"/>
            <w:tcBorders>
              <w:top w:val="nil"/>
              <w:left w:val="single" w:sz="6" w:space="0" w:color="auto"/>
              <w:bottom w:val="single" w:sz="6" w:space="0" w:color="auto"/>
              <w:right w:val="nil"/>
            </w:tcBorders>
            <w:tcMar>
              <w:top w:w="114" w:type="dxa"/>
              <w:left w:w="28" w:type="dxa"/>
              <w:bottom w:w="114" w:type="dxa"/>
              <w:right w:w="28" w:type="dxa"/>
            </w:tcMar>
          </w:tcPr>
          <w:p w14:paraId="2F4CC4A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0,16 </w:t>
            </w:r>
          </w:p>
        </w:tc>
        <w:tc>
          <w:tcPr>
            <w:tcW w:w="1050" w:type="dxa"/>
            <w:tcBorders>
              <w:top w:val="nil"/>
              <w:left w:val="single" w:sz="6" w:space="0" w:color="auto"/>
              <w:bottom w:val="single" w:sz="6" w:space="0" w:color="auto"/>
              <w:right w:val="nil"/>
            </w:tcBorders>
            <w:tcMar>
              <w:top w:w="114" w:type="dxa"/>
              <w:left w:w="28" w:type="dxa"/>
              <w:bottom w:w="114" w:type="dxa"/>
              <w:right w:w="28" w:type="dxa"/>
            </w:tcMar>
          </w:tcPr>
          <w:p w14:paraId="2F20012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0,08 </w:t>
            </w:r>
          </w:p>
        </w:tc>
        <w:tc>
          <w:tcPr>
            <w:tcW w:w="1050" w:type="dxa"/>
            <w:tcBorders>
              <w:top w:val="nil"/>
              <w:left w:val="single" w:sz="6" w:space="0" w:color="auto"/>
              <w:bottom w:val="single" w:sz="6" w:space="0" w:color="auto"/>
              <w:right w:val="nil"/>
            </w:tcBorders>
            <w:tcMar>
              <w:top w:w="114" w:type="dxa"/>
              <w:left w:w="28" w:type="dxa"/>
              <w:bottom w:w="114" w:type="dxa"/>
              <w:right w:w="28" w:type="dxa"/>
            </w:tcMar>
          </w:tcPr>
          <w:p w14:paraId="79D8CC2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0,04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D1D84C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0,02 </w:t>
            </w:r>
          </w:p>
        </w:tc>
      </w:tr>
      <w:tr w:rsidR="00C614A0" w:rsidRPr="00C614A0" w14:paraId="7CF2D5BD" w14:textId="77777777">
        <w:tblPrEx>
          <w:tblCellMar>
            <w:top w:w="0" w:type="dxa"/>
            <w:bottom w:w="0" w:type="dxa"/>
          </w:tblCellMar>
        </w:tblPrEx>
        <w:tc>
          <w:tcPr>
            <w:tcW w:w="9450" w:type="dxa"/>
            <w:gridSpan w:val="8"/>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E86183"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Примечания</w:t>
            </w:r>
          </w:p>
          <w:p w14:paraId="44F1C3F8" w14:textId="77777777" w:rsidR="00EB3711" w:rsidRPr="00C614A0" w:rsidRDefault="00EB3711">
            <w:pPr>
              <w:pStyle w:val="FORMATTEXT"/>
              <w:rPr>
                <w:rFonts w:ascii="Times New Roman" w:hAnsi="Times New Roman" w:cs="Times New Roman"/>
                <w:sz w:val="18"/>
                <w:szCs w:val="18"/>
              </w:rPr>
            </w:pPr>
          </w:p>
          <w:p w14:paraId="09F7D1B8"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1 Расчетные сопротивления отнесены ко всему сечению разрыва или среза кладки, перпендикулярному или параллельному (при срезе) направлению усилия.</w:t>
            </w:r>
          </w:p>
          <w:p w14:paraId="03354468" w14:textId="77777777" w:rsidR="00EB3711" w:rsidRPr="00C614A0" w:rsidRDefault="00EB3711">
            <w:pPr>
              <w:pStyle w:val="FORMATTEXT"/>
              <w:rPr>
                <w:rFonts w:ascii="Times New Roman" w:hAnsi="Times New Roman" w:cs="Times New Roman"/>
                <w:sz w:val="18"/>
                <w:szCs w:val="18"/>
              </w:rPr>
            </w:pPr>
          </w:p>
          <w:p w14:paraId="2D8E04FA"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2 Расчетные сопротивления кладки, приведенные в настоящей таблице, следует принимать с коэффициентами:</w:t>
            </w:r>
          </w:p>
          <w:p w14:paraId="3C61B155" w14:textId="77777777" w:rsidR="00EB3711" w:rsidRPr="00C614A0" w:rsidRDefault="00EB3711">
            <w:pPr>
              <w:pStyle w:val="FORMATTEXT"/>
              <w:rPr>
                <w:rFonts w:ascii="Times New Roman" w:hAnsi="Times New Roman" w:cs="Times New Roman"/>
                <w:sz w:val="18"/>
                <w:szCs w:val="18"/>
              </w:rPr>
            </w:pPr>
          </w:p>
          <w:p w14:paraId="0ADCD170"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для кирпичной кладки с вибрированием на вибростолах при расчете на особые воздействия - 1,4;</w:t>
            </w:r>
          </w:p>
          <w:p w14:paraId="545B7B12" w14:textId="77777777" w:rsidR="00EB3711" w:rsidRPr="00C614A0" w:rsidRDefault="00EB3711">
            <w:pPr>
              <w:pStyle w:val="FORMATTEXT"/>
              <w:rPr>
                <w:rFonts w:ascii="Times New Roman" w:hAnsi="Times New Roman" w:cs="Times New Roman"/>
                <w:sz w:val="18"/>
                <w:szCs w:val="18"/>
              </w:rPr>
            </w:pPr>
          </w:p>
          <w:p w14:paraId="548D4305"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для вибрированной кирпичной кладки из керамического кирпича пластического прессования, а также для обычной кладки из дырчатого и щелевого кирпича и пустотелых бетонных камней - 1,25;</w:t>
            </w:r>
          </w:p>
          <w:p w14:paraId="4A50FCB8" w14:textId="77777777" w:rsidR="00EB3711" w:rsidRPr="00C614A0" w:rsidRDefault="00EB3711">
            <w:pPr>
              <w:pStyle w:val="FORMATTEXT"/>
              <w:rPr>
                <w:rFonts w:ascii="Times New Roman" w:hAnsi="Times New Roman" w:cs="Times New Roman"/>
                <w:sz w:val="18"/>
                <w:szCs w:val="18"/>
              </w:rPr>
            </w:pPr>
          </w:p>
          <w:p w14:paraId="1FFBF9E2"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для невибрированной кирпичной кладки на жестких цементных растворах без добавки глины или извести - 0,75;</w:t>
            </w:r>
          </w:p>
          <w:p w14:paraId="20AE212E" w14:textId="77777777" w:rsidR="00EB3711" w:rsidRPr="00C614A0" w:rsidRDefault="00EB3711">
            <w:pPr>
              <w:pStyle w:val="FORMATTEXT"/>
              <w:rPr>
                <w:rFonts w:ascii="Times New Roman" w:hAnsi="Times New Roman" w:cs="Times New Roman"/>
                <w:sz w:val="18"/>
                <w:szCs w:val="18"/>
              </w:rPr>
            </w:pPr>
          </w:p>
          <w:p w14:paraId="533B9F87"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для кладки из полнотелого и пустотелого силикатного кирпича - 0,7, а из силикатного кирпича, изготовленного с применением мелких (барханных) песков - по экспериментальным данным;</w:t>
            </w:r>
          </w:p>
          <w:p w14:paraId="3163D243" w14:textId="77777777" w:rsidR="00EB3711" w:rsidRPr="00C614A0" w:rsidRDefault="00EB3711">
            <w:pPr>
              <w:pStyle w:val="FORMATTEXT"/>
              <w:rPr>
                <w:rFonts w:ascii="Times New Roman" w:hAnsi="Times New Roman" w:cs="Times New Roman"/>
                <w:sz w:val="18"/>
                <w:szCs w:val="18"/>
              </w:rPr>
            </w:pPr>
          </w:p>
          <w:p w14:paraId="5D863479"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для зимней кладки, выполняемой способом замораживания, - по таблице 10.1.</w:t>
            </w:r>
          </w:p>
          <w:p w14:paraId="0097E186" w14:textId="77777777" w:rsidR="00EB3711" w:rsidRPr="00C614A0" w:rsidRDefault="00EB3711">
            <w:pPr>
              <w:pStyle w:val="FORMATTEXT"/>
              <w:rPr>
                <w:rFonts w:ascii="Times New Roman" w:hAnsi="Times New Roman" w:cs="Times New Roman"/>
                <w:sz w:val="18"/>
                <w:szCs w:val="18"/>
              </w:rPr>
            </w:pPr>
          </w:p>
          <w:p w14:paraId="5DB383CE" w14:textId="653ADF74"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При расчете по раскрытию трещин по формуле (8.1) расчетные сопротивления растяжению при изгибе </w:t>
            </w:r>
            <w:r w:rsidR="00C62352" w:rsidRPr="00C614A0">
              <w:rPr>
                <w:rFonts w:ascii="Times New Roman" w:hAnsi="Times New Roman" w:cs="Times New Roman"/>
                <w:noProof/>
                <w:position w:val="-11"/>
                <w:sz w:val="18"/>
                <w:szCs w:val="18"/>
              </w:rPr>
              <w:drawing>
                <wp:inline distT="0" distB="0" distL="0" distR="0" wp14:anchorId="5722B6E1" wp14:editId="48183F22">
                  <wp:extent cx="231775" cy="2317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C614A0">
              <w:rPr>
                <w:rFonts w:ascii="Times New Roman" w:hAnsi="Times New Roman" w:cs="Times New Roman"/>
                <w:sz w:val="18"/>
                <w:szCs w:val="18"/>
              </w:rPr>
              <w:t>для всех видов кладки следует принимать по настоящей таблице без учета коэффициентов, указанных в настоящем пункте.</w:t>
            </w:r>
          </w:p>
          <w:p w14:paraId="4AD46388" w14:textId="77777777" w:rsidR="00EB3711" w:rsidRPr="00C614A0" w:rsidRDefault="00EB3711">
            <w:pPr>
              <w:pStyle w:val="FORMATTEXT"/>
              <w:rPr>
                <w:rFonts w:ascii="Times New Roman" w:hAnsi="Times New Roman" w:cs="Times New Roman"/>
                <w:sz w:val="18"/>
                <w:szCs w:val="18"/>
              </w:rPr>
            </w:pPr>
          </w:p>
          <w:p w14:paraId="50FB3AB6"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3 Расчетные сопротивления кладки из крупноформатных керамических камней и полистиролбетонных блоков определяются по экспериментальным данным.</w:t>
            </w:r>
          </w:p>
          <w:p w14:paraId="51083DF2" w14:textId="77777777" w:rsidR="00EB3711" w:rsidRPr="00C614A0" w:rsidRDefault="00EB3711">
            <w:pPr>
              <w:pStyle w:val="FORMATTEXT"/>
              <w:rPr>
                <w:rFonts w:ascii="Times New Roman" w:hAnsi="Times New Roman" w:cs="Times New Roman"/>
                <w:sz w:val="18"/>
                <w:szCs w:val="18"/>
              </w:rPr>
            </w:pPr>
          </w:p>
          <w:p w14:paraId="443D40FC"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4 Расчетные сопротивления кладки из крупноформатных камней, ячеистобетонных и полистиролбетонных блоков на клеевых составах для всех видов напряженного состояния, приведенных в графе 1 настоящей таблицы, определяются по экспериментальным данным.</w:t>
            </w:r>
          </w:p>
        </w:tc>
      </w:tr>
    </w:tbl>
    <w:p w14:paraId="0AFEBDD5"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69C545C1" w14:textId="77777777" w:rsidR="00EB3711" w:rsidRPr="00C614A0" w:rsidRDefault="00EB3711">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650"/>
      </w:tblGrid>
      <w:tr w:rsidR="00C614A0" w:rsidRPr="00C614A0" w14:paraId="5B7811E2" w14:textId="77777777">
        <w:tblPrEx>
          <w:tblCellMar>
            <w:top w:w="0" w:type="dxa"/>
            <w:bottom w:w="0" w:type="dxa"/>
          </w:tblCellMar>
        </w:tblPrEx>
        <w:trPr>
          <w:jc w:val="center"/>
        </w:trPr>
        <w:tc>
          <w:tcPr>
            <w:tcW w:w="7650" w:type="dxa"/>
            <w:tcBorders>
              <w:top w:val="nil"/>
              <w:left w:val="nil"/>
              <w:bottom w:val="nil"/>
              <w:right w:val="nil"/>
            </w:tcBorders>
            <w:tcMar>
              <w:top w:w="114" w:type="dxa"/>
              <w:left w:w="28" w:type="dxa"/>
              <w:bottom w:w="114" w:type="dxa"/>
              <w:right w:w="28" w:type="dxa"/>
            </w:tcMar>
          </w:tcPr>
          <w:p w14:paraId="5011F1DA" w14:textId="55843A4E"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62"/>
                <w:sz w:val="24"/>
                <w:szCs w:val="24"/>
              </w:rPr>
              <w:drawing>
                <wp:inline distT="0" distB="0" distL="0" distR="0" wp14:anchorId="69CEC095" wp14:editId="4A987318">
                  <wp:extent cx="1009650" cy="153543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9650" cy="1535430"/>
                          </a:xfrm>
                          <a:prstGeom prst="rect">
                            <a:avLst/>
                          </a:prstGeom>
                          <a:noFill/>
                          <a:ln>
                            <a:noFill/>
                          </a:ln>
                        </pic:spPr>
                      </pic:pic>
                    </a:graphicData>
                  </a:graphic>
                </wp:inline>
              </w:drawing>
            </w:r>
          </w:p>
        </w:tc>
      </w:tr>
    </w:tbl>
    <w:p w14:paraId="2852F534"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11958729" w14:textId="77777777" w:rsidR="00EB3711" w:rsidRPr="00C614A0" w:rsidRDefault="00EB3711">
      <w:pPr>
        <w:pStyle w:val="FORMATTEXT"/>
        <w:jc w:val="center"/>
        <w:rPr>
          <w:rFonts w:ascii="Times New Roman" w:hAnsi="Times New Roman" w:cs="Times New Roman"/>
        </w:rPr>
      </w:pPr>
    </w:p>
    <w:p w14:paraId="306EFD5F"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xml:space="preserve">Рисунок 6.1 - Растяжение кладки по неперевязанному сечению </w:t>
      </w:r>
    </w:p>
    <w:p w14:paraId="2CFAF84F" w14:textId="77777777" w:rsidR="00EB3711" w:rsidRPr="00C614A0" w:rsidRDefault="00EB3711">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300"/>
      </w:tblGrid>
      <w:tr w:rsidR="00C614A0" w:rsidRPr="00C614A0" w14:paraId="3DB79AD1" w14:textId="77777777">
        <w:tblPrEx>
          <w:tblCellMar>
            <w:top w:w="0" w:type="dxa"/>
            <w:bottom w:w="0" w:type="dxa"/>
          </w:tblCellMar>
        </w:tblPrEx>
        <w:trPr>
          <w:jc w:val="center"/>
        </w:trPr>
        <w:tc>
          <w:tcPr>
            <w:tcW w:w="9300" w:type="dxa"/>
            <w:tcBorders>
              <w:top w:val="nil"/>
              <w:left w:val="nil"/>
              <w:bottom w:val="nil"/>
              <w:right w:val="nil"/>
            </w:tcBorders>
            <w:tcMar>
              <w:top w:w="114" w:type="dxa"/>
              <w:left w:w="28" w:type="dxa"/>
              <w:bottom w:w="114" w:type="dxa"/>
              <w:right w:w="28" w:type="dxa"/>
            </w:tcMar>
          </w:tcPr>
          <w:p w14:paraId="3314BD86" w14:textId="1EA0AFC2"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49"/>
                <w:sz w:val="24"/>
                <w:szCs w:val="24"/>
              </w:rPr>
              <w:lastRenderedPageBreak/>
              <w:drawing>
                <wp:inline distT="0" distB="0" distL="0" distR="0" wp14:anchorId="3BBF1515" wp14:editId="5369D86D">
                  <wp:extent cx="1590040" cy="120777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0040" cy="1207770"/>
                          </a:xfrm>
                          <a:prstGeom prst="rect">
                            <a:avLst/>
                          </a:prstGeom>
                          <a:noFill/>
                          <a:ln>
                            <a:noFill/>
                          </a:ln>
                        </pic:spPr>
                      </pic:pic>
                    </a:graphicData>
                  </a:graphic>
                </wp:inline>
              </w:drawing>
            </w:r>
          </w:p>
        </w:tc>
      </w:tr>
    </w:tbl>
    <w:p w14:paraId="47BB154C"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6F2CE87C"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w:t>
      </w:r>
    </w:p>
    <w:p w14:paraId="28DFE21F"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xml:space="preserve">Рисунок 6.2 - Растяжение кладки по перевязанному сечению </w:t>
      </w:r>
    </w:p>
    <w:p w14:paraId="2FF28984" w14:textId="77777777" w:rsidR="00EB3711" w:rsidRPr="00C614A0" w:rsidRDefault="00EB3711">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300"/>
      </w:tblGrid>
      <w:tr w:rsidR="00C614A0" w:rsidRPr="00C614A0" w14:paraId="3986EB08" w14:textId="77777777">
        <w:tblPrEx>
          <w:tblCellMar>
            <w:top w:w="0" w:type="dxa"/>
            <w:bottom w:w="0" w:type="dxa"/>
          </w:tblCellMar>
        </w:tblPrEx>
        <w:trPr>
          <w:jc w:val="center"/>
        </w:trPr>
        <w:tc>
          <w:tcPr>
            <w:tcW w:w="9300" w:type="dxa"/>
            <w:tcBorders>
              <w:top w:val="nil"/>
              <w:left w:val="nil"/>
              <w:bottom w:val="nil"/>
              <w:right w:val="nil"/>
            </w:tcBorders>
            <w:tcMar>
              <w:top w:w="114" w:type="dxa"/>
              <w:left w:w="28" w:type="dxa"/>
              <w:bottom w:w="114" w:type="dxa"/>
              <w:right w:w="28" w:type="dxa"/>
            </w:tcMar>
          </w:tcPr>
          <w:p w14:paraId="06926705" w14:textId="3A3D1211"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54"/>
                <w:sz w:val="24"/>
                <w:szCs w:val="24"/>
              </w:rPr>
              <w:drawing>
                <wp:inline distT="0" distB="0" distL="0" distR="0" wp14:anchorId="2C989142" wp14:editId="02921BB1">
                  <wp:extent cx="1494155" cy="132397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4155" cy="1323975"/>
                          </a:xfrm>
                          <a:prstGeom prst="rect">
                            <a:avLst/>
                          </a:prstGeom>
                          <a:noFill/>
                          <a:ln>
                            <a:noFill/>
                          </a:ln>
                        </pic:spPr>
                      </pic:pic>
                    </a:graphicData>
                  </a:graphic>
                </wp:inline>
              </w:drawing>
            </w:r>
          </w:p>
        </w:tc>
      </w:tr>
    </w:tbl>
    <w:p w14:paraId="07F35EF0"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1E8DC62D"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w:t>
      </w:r>
    </w:p>
    <w:p w14:paraId="3FF86D89"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xml:space="preserve">Рисунок 6.3 - Растяжение кладки при изгибе по перевязанному сечению </w:t>
      </w:r>
    </w:p>
    <w:p w14:paraId="388EFBA9" w14:textId="36C3C9ED" w:rsidR="00EB3711" w:rsidRPr="00C614A0" w:rsidRDefault="00EB3711" w:rsidP="00C614A0">
      <w:pPr>
        <w:pStyle w:val="FORMATTEXT"/>
        <w:ind w:firstLine="568"/>
        <w:jc w:val="both"/>
        <w:rPr>
          <w:rFonts w:ascii="Times New Roman" w:hAnsi="Times New Roman" w:cs="Times New Roman"/>
        </w:rPr>
      </w:pPr>
      <w:r w:rsidRPr="00C614A0">
        <w:rPr>
          <w:rFonts w:ascii="Times New Roman" w:hAnsi="Times New Roman" w:cs="Times New Roman"/>
        </w:rPr>
        <w:t xml:space="preserve">6.19 Расчетные сопротивления кладки из кирпича и камней правильной формы осевому растяжению </w:t>
      </w:r>
      <w:r w:rsidR="00C62352" w:rsidRPr="00C614A0">
        <w:rPr>
          <w:rFonts w:ascii="Times New Roman" w:hAnsi="Times New Roman" w:cs="Times New Roman"/>
          <w:noProof/>
          <w:position w:val="-11"/>
        </w:rPr>
        <w:drawing>
          <wp:inline distT="0" distB="0" distL="0" distR="0" wp14:anchorId="74096784" wp14:editId="2DBC9599">
            <wp:extent cx="184150" cy="23177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C614A0">
        <w:rPr>
          <w:rFonts w:ascii="Times New Roman" w:hAnsi="Times New Roman" w:cs="Times New Roman"/>
        </w:rPr>
        <w:t xml:space="preserve">, растяжению при изгибе </w:t>
      </w:r>
      <w:r w:rsidR="00C62352" w:rsidRPr="00C614A0">
        <w:rPr>
          <w:rFonts w:ascii="Times New Roman" w:hAnsi="Times New Roman" w:cs="Times New Roman"/>
          <w:noProof/>
          <w:position w:val="-11"/>
        </w:rPr>
        <w:drawing>
          <wp:inline distT="0" distB="0" distL="0" distR="0" wp14:anchorId="27D52B4A" wp14:editId="61BB5FAB">
            <wp:extent cx="231775" cy="23177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C614A0">
        <w:rPr>
          <w:rFonts w:ascii="Times New Roman" w:hAnsi="Times New Roman" w:cs="Times New Roman"/>
        </w:rPr>
        <w:t xml:space="preserve">, срезу </w:t>
      </w:r>
      <w:r w:rsidR="00C62352" w:rsidRPr="00C614A0">
        <w:rPr>
          <w:rFonts w:ascii="Times New Roman" w:hAnsi="Times New Roman" w:cs="Times New Roman"/>
          <w:noProof/>
          <w:position w:val="-11"/>
        </w:rPr>
        <w:drawing>
          <wp:inline distT="0" distB="0" distL="0" distR="0" wp14:anchorId="37EA84EF" wp14:editId="76AACA2E">
            <wp:extent cx="245745" cy="23876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745" cy="238760"/>
                    </a:xfrm>
                    <a:prstGeom prst="rect">
                      <a:avLst/>
                    </a:prstGeom>
                    <a:noFill/>
                    <a:ln>
                      <a:noFill/>
                    </a:ln>
                  </pic:spPr>
                </pic:pic>
              </a:graphicData>
            </a:graphic>
          </wp:inline>
        </w:drawing>
      </w:r>
      <w:r w:rsidRPr="00C614A0">
        <w:rPr>
          <w:rFonts w:ascii="Times New Roman" w:hAnsi="Times New Roman" w:cs="Times New Roman"/>
        </w:rPr>
        <w:t xml:space="preserve">и главным растягивающим напряжениям при изгибе </w:t>
      </w:r>
      <w:r w:rsidR="00C62352" w:rsidRPr="00C614A0">
        <w:rPr>
          <w:rFonts w:ascii="Times New Roman" w:hAnsi="Times New Roman" w:cs="Times New Roman"/>
          <w:noProof/>
          <w:position w:val="-11"/>
        </w:rPr>
        <w:drawing>
          <wp:inline distT="0" distB="0" distL="0" distR="0" wp14:anchorId="3AFA9081" wp14:editId="38AEAFB5">
            <wp:extent cx="238760" cy="2317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C614A0">
        <w:rPr>
          <w:rFonts w:ascii="Times New Roman" w:hAnsi="Times New Roman" w:cs="Times New Roman"/>
        </w:rPr>
        <w:t>при расчете кладки по перевязанному сечению, проходящему по кирпичу или камню, приведены в таблице 6.12.</w:t>
      </w:r>
    </w:p>
    <w:p w14:paraId="60594288" w14:textId="77777777" w:rsidR="00EB3711" w:rsidRPr="00C614A0" w:rsidRDefault="00EB3711">
      <w:pPr>
        <w:pStyle w:val="FORMATTEXT"/>
        <w:jc w:val="both"/>
        <w:rPr>
          <w:rFonts w:ascii="Times New Roman" w:hAnsi="Times New Roman" w:cs="Times New Roman"/>
        </w:rPr>
      </w:pPr>
    </w:p>
    <w:p w14:paraId="5B5A47D3"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Таблица 6.12</w:t>
      </w:r>
    </w:p>
    <w:p w14:paraId="3182637D"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00"/>
        <w:gridCol w:w="1050"/>
        <w:gridCol w:w="600"/>
        <w:gridCol w:w="750"/>
        <w:gridCol w:w="750"/>
        <w:gridCol w:w="750"/>
        <w:gridCol w:w="750"/>
        <w:gridCol w:w="750"/>
        <w:gridCol w:w="750"/>
        <w:gridCol w:w="600"/>
        <w:gridCol w:w="750"/>
      </w:tblGrid>
      <w:tr w:rsidR="00C614A0" w:rsidRPr="00C614A0" w14:paraId="7CBA91B3" w14:textId="77777777">
        <w:tblPrEx>
          <w:tblCellMar>
            <w:top w:w="0" w:type="dxa"/>
            <w:bottom w:w="0" w:type="dxa"/>
          </w:tblCellMar>
        </w:tblPrEx>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722F733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Вид напряженного состояния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2164301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Обозна-</w:t>
            </w:r>
          </w:p>
          <w:p w14:paraId="1B96C3A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чение </w:t>
            </w:r>
          </w:p>
        </w:tc>
        <w:tc>
          <w:tcPr>
            <w:tcW w:w="6450" w:type="dxa"/>
            <w:gridSpan w:val="9"/>
            <w:tcBorders>
              <w:top w:val="single" w:sz="6" w:space="0" w:color="auto"/>
              <w:left w:val="single" w:sz="6" w:space="0" w:color="auto"/>
              <w:bottom w:val="nil"/>
              <w:right w:val="single" w:sz="6" w:space="0" w:color="auto"/>
            </w:tcBorders>
            <w:tcMar>
              <w:top w:w="114" w:type="dxa"/>
              <w:left w:w="28" w:type="dxa"/>
              <w:bottom w:w="114" w:type="dxa"/>
              <w:right w:w="28" w:type="dxa"/>
            </w:tcMar>
          </w:tcPr>
          <w:p w14:paraId="01DC5521" w14:textId="75753DF8"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Расчетные сопротивления </w:t>
            </w:r>
            <w:r w:rsidR="00C62352" w:rsidRPr="00C614A0">
              <w:rPr>
                <w:rFonts w:ascii="Times New Roman" w:hAnsi="Times New Roman" w:cs="Times New Roman"/>
                <w:noProof/>
                <w:position w:val="-8"/>
                <w:sz w:val="18"/>
                <w:szCs w:val="18"/>
              </w:rPr>
              <w:drawing>
                <wp:inline distT="0" distB="0" distL="0" distR="0" wp14:anchorId="398669DF" wp14:editId="3CF3F11A">
                  <wp:extent cx="149860" cy="16383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C614A0">
              <w:rPr>
                <w:rFonts w:ascii="Times New Roman" w:hAnsi="Times New Roman" w:cs="Times New Roman"/>
                <w:sz w:val="18"/>
                <w:szCs w:val="18"/>
              </w:rPr>
              <w:t xml:space="preserve">, МПа, кладки из кирпича и камней правильной формы осевому растяжению, растяжению при изгибе, срезу и главным растягивающим напряжениям при изгибе при расчете кладки по перевязанному сечению, проходящему по кирпичу или камню, при марке изделия </w:t>
            </w:r>
          </w:p>
        </w:tc>
      </w:tr>
      <w:tr w:rsidR="00C614A0" w:rsidRPr="00C614A0" w14:paraId="7955C929" w14:textId="77777777">
        <w:tblPrEx>
          <w:tblCellMar>
            <w:top w:w="0" w:type="dxa"/>
            <w:bottom w:w="0" w:type="dxa"/>
          </w:tblCellMar>
        </w:tblPrEx>
        <w:tc>
          <w:tcPr>
            <w:tcW w:w="1800" w:type="dxa"/>
            <w:tcBorders>
              <w:top w:val="nil"/>
              <w:left w:val="single" w:sz="6" w:space="0" w:color="auto"/>
              <w:bottom w:val="nil"/>
              <w:right w:val="nil"/>
            </w:tcBorders>
            <w:tcMar>
              <w:top w:w="114" w:type="dxa"/>
              <w:left w:w="28" w:type="dxa"/>
              <w:bottom w:w="114" w:type="dxa"/>
              <w:right w:w="28" w:type="dxa"/>
            </w:tcMar>
          </w:tcPr>
          <w:p w14:paraId="1C748182" w14:textId="77777777" w:rsidR="00EB3711" w:rsidRPr="00C614A0" w:rsidRDefault="00EB3711">
            <w:pPr>
              <w:pStyle w:val="FORMATTEXT"/>
              <w:rPr>
                <w:rFonts w:ascii="Times New Roman" w:hAnsi="Times New Roman" w:cs="Times New Roman"/>
                <w:sz w:val="18"/>
                <w:szCs w:val="18"/>
              </w:rPr>
            </w:pPr>
          </w:p>
        </w:tc>
        <w:tc>
          <w:tcPr>
            <w:tcW w:w="1050" w:type="dxa"/>
            <w:tcBorders>
              <w:top w:val="nil"/>
              <w:left w:val="single" w:sz="6" w:space="0" w:color="auto"/>
              <w:bottom w:val="nil"/>
              <w:right w:val="nil"/>
            </w:tcBorders>
            <w:tcMar>
              <w:top w:w="114" w:type="dxa"/>
              <w:left w:w="28" w:type="dxa"/>
              <w:bottom w:w="114" w:type="dxa"/>
              <w:right w:w="28" w:type="dxa"/>
            </w:tcMar>
          </w:tcPr>
          <w:p w14:paraId="3C991DFC" w14:textId="77777777" w:rsidR="00EB3711" w:rsidRPr="00C614A0" w:rsidRDefault="00EB3711">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nil"/>
            </w:tcBorders>
            <w:tcMar>
              <w:top w:w="114" w:type="dxa"/>
              <w:left w:w="28" w:type="dxa"/>
              <w:bottom w:w="114" w:type="dxa"/>
              <w:right w:w="28" w:type="dxa"/>
            </w:tcMar>
          </w:tcPr>
          <w:p w14:paraId="59202A8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200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420B8E8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150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5067879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100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2EC98EB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75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0573BFD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50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4492928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460B806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25 </w:t>
            </w:r>
          </w:p>
        </w:tc>
        <w:tc>
          <w:tcPr>
            <w:tcW w:w="600" w:type="dxa"/>
            <w:tcBorders>
              <w:top w:val="single" w:sz="6" w:space="0" w:color="auto"/>
              <w:left w:val="single" w:sz="6" w:space="0" w:color="auto"/>
              <w:bottom w:val="nil"/>
              <w:right w:val="nil"/>
            </w:tcBorders>
            <w:tcMar>
              <w:top w:w="114" w:type="dxa"/>
              <w:left w:w="28" w:type="dxa"/>
              <w:bottom w:w="114" w:type="dxa"/>
              <w:right w:w="28" w:type="dxa"/>
            </w:tcMar>
          </w:tcPr>
          <w:p w14:paraId="424A074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15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D06CF9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 </w:t>
            </w:r>
          </w:p>
        </w:tc>
      </w:tr>
      <w:tr w:rsidR="00C614A0" w:rsidRPr="00C614A0" w14:paraId="4DE9FE39" w14:textId="77777777">
        <w:tblPrEx>
          <w:tblCellMar>
            <w:top w:w="0" w:type="dxa"/>
            <w:bottom w:w="0" w:type="dxa"/>
          </w:tblCellMar>
        </w:tblPrEx>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6B1321C7"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1 Осевое растяжение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5803C11C" w14:textId="4022A2C3"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11"/>
                <w:sz w:val="24"/>
                <w:szCs w:val="24"/>
              </w:rPr>
              <w:drawing>
                <wp:inline distT="0" distB="0" distL="0" distR="0" wp14:anchorId="74987503" wp14:editId="5970315D">
                  <wp:extent cx="184150" cy="23177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tc>
        <w:tc>
          <w:tcPr>
            <w:tcW w:w="600" w:type="dxa"/>
            <w:tcBorders>
              <w:top w:val="single" w:sz="6" w:space="0" w:color="auto"/>
              <w:left w:val="single" w:sz="6" w:space="0" w:color="auto"/>
              <w:bottom w:val="nil"/>
              <w:right w:val="nil"/>
            </w:tcBorders>
            <w:tcMar>
              <w:top w:w="114" w:type="dxa"/>
              <w:left w:w="28" w:type="dxa"/>
              <w:bottom w:w="114" w:type="dxa"/>
              <w:right w:w="28" w:type="dxa"/>
            </w:tcMar>
          </w:tcPr>
          <w:p w14:paraId="231425B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56F7AF7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7712C40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0,18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25F797B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0,13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2684FAE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569AA0E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0,08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051B72B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0,06 </w:t>
            </w:r>
          </w:p>
        </w:tc>
        <w:tc>
          <w:tcPr>
            <w:tcW w:w="600" w:type="dxa"/>
            <w:tcBorders>
              <w:top w:val="single" w:sz="6" w:space="0" w:color="auto"/>
              <w:left w:val="single" w:sz="6" w:space="0" w:color="auto"/>
              <w:bottom w:val="nil"/>
              <w:right w:val="nil"/>
            </w:tcBorders>
            <w:tcMar>
              <w:top w:w="114" w:type="dxa"/>
              <w:left w:w="28" w:type="dxa"/>
              <w:bottom w:w="114" w:type="dxa"/>
              <w:right w:w="28" w:type="dxa"/>
            </w:tcMar>
          </w:tcPr>
          <w:p w14:paraId="090DBF0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0,05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F66983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0,03 </w:t>
            </w:r>
          </w:p>
        </w:tc>
      </w:tr>
      <w:tr w:rsidR="00C614A0" w:rsidRPr="00C614A0" w14:paraId="55EC507A" w14:textId="77777777">
        <w:tblPrEx>
          <w:tblCellMar>
            <w:top w:w="0" w:type="dxa"/>
            <w:bottom w:w="0" w:type="dxa"/>
          </w:tblCellMar>
        </w:tblPrEx>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24CAA9F3"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2 Растяжение при изгибе и главные растягивающие напряжения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0DE68F92" w14:textId="38BB6A68" w:rsidR="00EB3711" w:rsidRPr="00C614A0" w:rsidRDefault="00C62352">
            <w:pPr>
              <w:pStyle w:val="FORMATTEXT"/>
              <w:jc w:val="center"/>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17CDEE9A" wp14:editId="24CF1DEA">
                  <wp:extent cx="231775" cy="23177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p w14:paraId="611E81AB" w14:textId="5D54F262"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w:t>
            </w:r>
            <w:r w:rsidR="00C62352" w:rsidRPr="00C614A0">
              <w:rPr>
                <w:rFonts w:ascii="Times New Roman" w:hAnsi="Times New Roman" w:cs="Times New Roman"/>
                <w:noProof/>
                <w:position w:val="-11"/>
                <w:sz w:val="18"/>
                <w:szCs w:val="18"/>
              </w:rPr>
              <w:drawing>
                <wp:inline distT="0" distB="0" distL="0" distR="0" wp14:anchorId="52473CD2" wp14:editId="797A211B">
                  <wp:extent cx="238760" cy="23177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C614A0">
              <w:rPr>
                <w:rFonts w:ascii="Times New Roman" w:hAnsi="Times New Roman" w:cs="Times New Roman"/>
                <w:sz w:val="18"/>
                <w:szCs w:val="18"/>
              </w:rPr>
              <w:t xml:space="preserve">) </w:t>
            </w:r>
          </w:p>
        </w:tc>
        <w:tc>
          <w:tcPr>
            <w:tcW w:w="600" w:type="dxa"/>
            <w:tcBorders>
              <w:top w:val="single" w:sz="6" w:space="0" w:color="auto"/>
              <w:left w:val="single" w:sz="6" w:space="0" w:color="auto"/>
              <w:bottom w:val="nil"/>
              <w:right w:val="nil"/>
            </w:tcBorders>
            <w:tcMar>
              <w:top w:w="114" w:type="dxa"/>
              <w:left w:w="28" w:type="dxa"/>
              <w:bottom w:w="114" w:type="dxa"/>
              <w:right w:w="28" w:type="dxa"/>
            </w:tcMar>
          </w:tcPr>
          <w:p w14:paraId="6A616EB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0,4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36E1240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0,3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7630915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40456EA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42B3F79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0,16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0D2DD7F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0,12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32C2C12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 </w:t>
            </w:r>
          </w:p>
        </w:tc>
        <w:tc>
          <w:tcPr>
            <w:tcW w:w="600" w:type="dxa"/>
            <w:tcBorders>
              <w:top w:val="single" w:sz="6" w:space="0" w:color="auto"/>
              <w:left w:val="single" w:sz="6" w:space="0" w:color="auto"/>
              <w:bottom w:val="nil"/>
              <w:right w:val="nil"/>
            </w:tcBorders>
            <w:tcMar>
              <w:top w:w="114" w:type="dxa"/>
              <w:left w:w="28" w:type="dxa"/>
              <w:bottom w:w="114" w:type="dxa"/>
              <w:right w:w="28" w:type="dxa"/>
            </w:tcMar>
          </w:tcPr>
          <w:p w14:paraId="7477AA6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0,07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DD16A6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0,05 </w:t>
            </w:r>
          </w:p>
        </w:tc>
      </w:tr>
      <w:tr w:rsidR="00C614A0" w:rsidRPr="00C614A0" w14:paraId="2C93D428" w14:textId="77777777">
        <w:tblPrEx>
          <w:tblCellMar>
            <w:top w:w="0" w:type="dxa"/>
            <w:bottom w:w="0" w:type="dxa"/>
          </w:tblCellMar>
        </w:tblPrEx>
        <w:tc>
          <w:tcPr>
            <w:tcW w:w="18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65D84EB4"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3 Срез </w:t>
            </w:r>
          </w:p>
        </w:tc>
        <w:tc>
          <w:tcPr>
            <w:tcW w:w="10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36504F4B" w14:textId="7298CDB6"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11"/>
                <w:sz w:val="24"/>
                <w:szCs w:val="24"/>
              </w:rPr>
              <w:drawing>
                <wp:inline distT="0" distB="0" distL="0" distR="0" wp14:anchorId="11F52AF2" wp14:editId="438579A7">
                  <wp:extent cx="245745" cy="23876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745" cy="238760"/>
                          </a:xfrm>
                          <a:prstGeom prst="rect">
                            <a:avLst/>
                          </a:prstGeom>
                          <a:noFill/>
                          <a:ln>
                            <a:noFill/>
                          </a:ln>
                        </pic:spPr>
                      </pic:pic>
                    </a:graphicData>
                  </a:graphic>
                </wp:inline>
              </w:drawing>
            </w:r>
          </w:p>
        </w:tc>
        <w:tc>
          <w:tcPr>
            <w:tcW w:w="6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41FECC6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 </w:t>
            </w:r>
          </w:p>
        </w:tc>
        <w:tc>
          <w:tcPr>
            <w:tcW w:w="7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66F49BA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 </w:t>
            </w:r>
          </w:p>
        </w:tc>
        <w:tc>
          <w:tcPr>
            <w:tcW w:w="7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510448C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0,65 </w:t>
            </w:r>
          </w:p>
        </w:tc>
        <w:tc>
          <w:tcPr>
            <w:tcW w:w="7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2C68145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0,55 </w:t>
            </w:r>
          </w:p>
        </w:tc>
        <w:tc>
          <w:tcPr>
            <w:tcW w:w="7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2FE0391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0,4 </w:t>
            </w:r>
          </w:p>
        </w:tc>
        <w:tc>
          <w:tcPr>
            <w:tcW w:w="7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47FB4D7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0,3 </w:t>
            </w:r>
          </w:p>
        </w:tc>
        <w:tc>
          <w:tcPr>
            <w:tcW w:w="7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0ED7E92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 </w:t>
            </w:r>
          </w:p>
        </w:tc>
        <w:tc>
          <w:tcPr>
            <w:tcW w:w="6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0C197BD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B03FF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0,09 </w:t>
            </w:r>
          </w:p>
        </w:tc>
      </w:tr>
      <w:tr w:rsidR="00C614A0" w:rsidRPr="00C614A0" w14:paraId="7791DEF1" w14:textId="77777777">
        <w:tblPrEx>
          <w:tblCellMar>
            <w:top w:w="0" w:type="dxa"/>
            <w:bottom w:w="0" w:type="dxa"/>
          </w:tblCellMar>
        </w:tblPrEx>
        <w:tc>
          <w:tcPr>
            <w:tcW w:w="9300" w:type="dxa"/>
            <w:gridSpan w:val="11"/>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3ED70D"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Примечания</w:t>
            </w:r>
          </w:p>
          <w:p w14:paraId="0BCCE35F" w14:textId="77777777" w:rsidR="00EB3711" w:rsidRPr="00C614A0" w:rsidRDefault="00EB3711">
            <w:pPr>
              <w:pStyle w:val="FORMATTEXT"/>
              <w:rPr>
                <w:rFonts w:ascii="Times New Roman" w:hAnsi="Times New Roman" w:cs="Times New Roman"/>
                <w:sz w:val="18"/>
                <w:szCs w:val="18"/>
              </w:rPr>
            </w:pPr>
          </w:p>
          <w:p w14:paraId="4E3B583A" w14:textId="0105E763"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1 Расчетные сопротивления осевому растяжению </w:t>
            </w:r>
            <w:r w:rsidR="00C62352" w:rsidRPr="00C614A0">
              <w:rPr>
                <w:rFonts w:ascii="Times New Roman" w:hAnsi="Times New Roman" w:cs="Times New Roman"/>
                <w:noProof/>
                <w:position w:val="-11"/>
                <w:sz w:val="18"/>
                <w:szCs w:val="18"/>
              </w:rPr>
              <w:drawing>
                <wp:inline distT="0" distB="0" distL="0" distR="0" wp14:anchorId="057D338D" wp14:editId="281321D6">
                  <wp:extent cx="184150" cy="23177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C614A0">
              <w:rPr>
                <w:rFonts w:ascii="Times New Roman" w:hAnsi="Times New Roman" w:cs="Times New Roman"/>
                <w:sz w:val="18"/>
                <w:szCs w:val="18"/>
              </w:rPr>
              <w:t xml:space="preserve">, растяжению при изгибе </w:t>
            </w:r>
            <w:r w:rsidR="00C62352" w:rsidRPr="00C614A0">
              <w:rPr>
                <w:rFonts w:ascii="Times New Roman" w:hAnsi="Times New Roman" w:cs="Times New Roman"/>
                <w:noProof/>
                <w:position w:val="-11"/>
                <w:sz w:val="18"/>
                <w:szCs w:val="18"/>
              </w:rPr>
              <w:drawing>
                <wp:inline distT="0" distB="0" distL="0" distR="0" wp14:anchorId="2F2F4D17" wp14:editId="4C2B2B2E">
                  <wp:extent cx="231775" cy="23177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C614A0">
              <w:rPr>
                <w:rFonts w:ascii="Times New Roman" w:hAnsi="Times New Roman" w:cs="Times New Roman"/>
                <w:sz w:val="18"/>
                <w:szCs w:val="18"/>
              </w:rPr>
              <w:t xml:space="preserve">и главным растягивающим напряжениям </w:t>
            </w:r>
            <w:r w:rsidR="00C62352" w:rsidRPr="00C614A0">
              <w:rPr>
                <w:rFonts w:ascii="Times New Roman" w:hAnsi="Times New Roman" w:cs="Times New Roman"/>
                <w:noProof/>
                <w:position w:val="-11"/>
                <w:sz w:val="18"/>
                <w:szCs w:val="18"/>
              </w:rPr>
              <w:drawing>
                <wp:inline distT="0" distB="0" distL="0" distR="0" wp14:anchorId="44AD2CEB" wp14:editId="43C19F9D">
                  <wp:extent cx="238760" cy="23177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C614A0">
              <w:rPr>
                <w:rFonts w:ascii="Times New Roman" w:hAnsi="Times New Roman" w:cs="Times New Roman"/>
                <w:sz w:val="18"/>
                <w:szCs w:val="18"/>
              </w:rPr>
              <w:t>отнесены ко всему сечению разрыва кладки.</w:t>
            </w:r>
          </w:p>
          <w:p w14:paraId="55B4830F" w14:textId="77777777" w:rsidR="00EB3711" w:rsidRPr="00C614A0" w:rsidRDefault="00EB3711">
            <w:pPr>
              <w:pStyle w:val="FORMATTEXT"/>
              <w:rPr>
                <w:rFonts w:ascii="Times New Roman" w:hAnsi="Times New Roman" w:cs="Times New Roman"/>
                <w:sz w:val="18"/>
                <w:szCs w:val="18"/>
              </w:rPr>
            </w:pPr>
          </w:p>
          <w:p w14:paraId="0914B610" w14:textId="23EEB412"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2 Расчетные сопротивления срезу по перевязанному сечению </w:t>
            </w:r>
            <w:r w:rsidR="00C62352" w:rsidRPr="00C614A0">
              <w:rPr>
                <w:rFonts w:ascii="Times New Roman" w:hAnsi="Times New Roman" w:cs="Times New Roman"/>
                <w:noProof/>
                <w:position w:val="-11"/>
                <w:sz w:val="18"/>
                <w:szCs w:val="18"/>
              </w:rPr>
              <w:drawing>
                <wp:inline distT="0" distB="0" distL="0" distR="0" wp14:anchorId="42A10ABD" wp14:editId="65811425">
                  <wp:extent cx="245745" cy="23876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745" cy="238760"/>
                          </a:xfrm>
                          <a:prstGeom prst="rect">
                            <a:avLst/>
                          </a:prstGeom>
                          <a:noFill/>
                          <a:ln>
                            <a:noFill/>
                          </a:ln>
                        </pic:spPr>
                      </pic:pic>
                    </a:graphicData>
                  </a:graphic>
                </wp:inline>
              </w:drawing>
            </w:r>
            <w:r w:rsidRPr="00C614A0">
              <w:rPr>
                <w:rFonts w:ascii="Times New Roman" w:hAnsi="Times New Roman" w:cs="Times New Roman"/>
                <w:sz w:val="18"/>
                <w:szCs w:val="18"/>
              </w:rPr>
              <w:t>отнесены только к площади сечения кирпича или камня (площади сечения нетто) за вычетом площади сечения вертикальных швов.</w:t>
            </w:r>
          </w:p>
          <w:p w14:paraId="7A992E98" w14:textId="77777777" w:rsidR="00EB3711" w:rsidRPr="00C614A0" w:rsidRDefault="00EB3711">
            <w:pPr>
              <w:pStyle w:val="FORMATTEXT"/>
              <w:rPr>
                <w:rFonts w:ascii="Times New Roman" w:hAnsi="Times New Roman" w:cs="Times New Roman"/>
                <w:sz w:val="18"/>
                <w:szCs w:val="18"/>
              </w:rPr>
            </w:pPr>
          </w:p>
          <w:p w14:paraId="619D728E"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3 Расчетные сопротивления кладки из крупноформатных поризованных камней и полистиролбетонных блоков определяются по экспериментальным данным.</w:t>
            </w:r>
          </w:p>
          <w:p w14:paraId="70409CCE"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lastRenderedPageBreak/>
              <w:t>     </w:t>
            </w:r>
          </w:p>
          <w:p w14:paraId="79CC8843"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4 При определении расчетного сопротивления осевому растяжению, растяжению при изгибе, срезу и главным растягивающим напряжениям при изгибе при расчете кладки по перевязанному сечению, проходящему по кирпичу или камню, марки керамических камней и кирпича пластического формования принимают по результатам испытаний образцов с выравниванием их опорных поверхностей раствором в соответствии с ГОСТ Р 58527. При выравнивании поверхности образцов шлифованием, а также в случае отсутствия информации о методе подготовки поверхности образцов при использовании настоящей таблицы марка керамических камней и кирпича пластического формования снижается на одну ступень.</w:t>
            </w:r>
          </w:p>
          <w:p w14:paraId="3694753E"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w:t>
            </w:r>
          </w:p>
          <w:p w14:paraId="78628B96"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В случае использования при проведении испытаний прокладок из технического войлока марка кирпича или камня, приведенная в настоящей таблице, принимается с учетом коэффициента перехода предела прочности </w:t>
            </w:r>
            <w:r w:rsidRPr="00C614A0">
              <w:rPr>
                <w:rFonts w:ascii="Times New Roman" w:hAnsi="Times New Roman" w:cs="Times New Roman"/>
                <w:i/>
                <w:iCs/>
                <w:sz w:val="18"/>
                <w:szCs w:val="18"/>
              </w:rPr>
              <w:t>K</w:t>
            </w:r>
            <w:r w:rsidRPr="00C614A0">
              <w:rPr>
                <w:rFonts w:ascii="Times New Roman" w:hAnsi="Times New Roman" w:cs="Times New Roman"/>
                <w:sz w:val="18"/>
                <w:szCs w:val="18"/>
              </w:rPr>
              <w:t xml:space="preserve"> в соответствии с ГОСТ Р 58527, при этом переход осуществляют к образцам, изготовленным с применением цементного раствора.</w:t>
            </w:r>
          </w:p>
        </w:tc>
      </w:tr>
    </w:tbl>
    <w:p w14:paraId="3222C1A8"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7A6C187A"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Таблица 6.12 (Измененная редакция, Изм. N 1). </w:t>
      </w:r>
    </w:p>
    <w:p w14:paraId="1FF40758"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            </w:t>
      </w:r>
    </w:p>
    <w:p w14:paraId="6FCA7ABB" w14:textId="1B877E7E"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6.20 Расчетные сопротивления бутобетона осевому растяжению </w:t>
      </w:r>
      <w:r w:rsidR="00C62352" w:rsidRPr="00C614A0">
        <w:rPr>
          <w:rFonts w:ascii="Times New Roman" w:hAnsi="Times New Roman" w:cs="Times New Roman"/>
          <w:noProof/>
          <w:position w:val="-11"/>
        </w:rPr>
        <w:drawing>
          <wp:inline distT="0" distB="0" distL="0" distR="0" wp14:anchorId="3725C68F" wp14:editId="74D1466B">
            <wp:extent cx="184150" cy="23177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C614A0">
        <w:rPr>
          <w:rFonts w:ascii="Times New Roman" w:hAnsi="Times New Roman" w:cs="Times New Roman"/>
        </w:rPr>
        <w:t xml:space="preserve">, главным растягивающим напряжениям </w:t>
      </w:r>
      <w:r w:rsidR="00C62352" w:rsidRPr="00C614A0">
        <w:rPr>
          <w:rFonts w:ascii="Times New Roman" w:hAnsi="Times New Roman" w:cs="Times New Roman"/>
          <w:noProof/>
          <w:position w:val="-11"/>
        </w:rPr>
        <w:drawing>
          <wp:inline distT="0" distB="0" distL="0" distR="0" wp14:anchorId="3F3F23E1" wp14:editId="5B2BA939">
            <wp:extent cx="238760" cy="23177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C614A0">
        <w:rPr>
          <w:rFonts w:ascii="Times New Roman" w:hAnsi="Times New Roman" w:cs="Times New Roman"/>
        </w:rPr>
        <w:t xml:space="preserve">и растяжению при изгибе </w:t>
      </w:r>
      <w:r w:rsidR="00C62352" w:rsidRPr="00C614A0">
        <w:rPr>
          <w:rFonts w:ascii="Times New Roman" w:hAnsi="Times New Roman" w:cs="Times New Roman"/>
          <w:noProof/>
          <w:position w:val="-11"/>
        </w:rPr>
        <w:drawing>
          <wp:inline distT="0" distB="0" distL="0" distR="0" wp14:anchorId="745056F6" wp14:editId="4C986E73">
            <wp:extent cx="231775" cy="23177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C614A0">
        <w:rPr>
          <w:rFonts w:ascii="Times New Roman" w:hAnsi="Times New Roman" w:cs="Times New Roman"/>
        </w:rPr>
        <w:t xml:space="preserve">приведены в таблице 6.13. </w:t>
      </w:r>
    </w:p>
    <w:p w14:paraId="45D347E0"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            </w:t>
      </w:r>
    </w:p>
    <w:p w14:paraId="5579449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6.21 Расчетные сопротивления кладки из природного камня для всех видов напряженного состояния допускается уточнять по результатам испытаний, выполняемых в соответствии с требованиями ГОСТ 32047, ГОСТ 24992, ГОСТ Р 57350, ГОСТ Р 57289.</w:t>
      </w:r>
    </w:p>
    <w:p w14:paraId="284994D3" w14:textId="77777777" w:rsidR="00EB3711" w:rsidRPr="00C614A0" w:rsidRDefault="00EB3711">
      <w:pPr>
        <w:pStyle w:val="FORMATTEXT"/>
        <w:ind w:firstLine="568"/>
        <w:jc w:val="both"/>
        <w:rPr>
          <w:rFonts w:ascii="Times New Roman" w:hAnsi="Times New Roman" w:cs="Times New Roman"/>
        </w:rPr>
      </w:pPr>
    </w:p>
    <w:p w14:paraId="29DF2411"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7077699A" w14:textId="77777777" w:rsidR="00EB3711" w:rsidRPr="00C614A0" w:rsidRDefault="00EB3711">
      <w:pPr>
        <w:pStyle w:val="FORMATTEXT"/>
        <w:ind w:firstLine="568"/>
        <w:jc w:val="both"/>
        <w:rPr>
          <w:rFonts w:ascii="Times New Roman" w:hAnsi="Times New Roman" w:cs="Times New Roman"/>
        </w:rPr>
      </w:pPr>
    </w:p>
    <w:p w14:paraId="301B3973" w14:textId="28DC6950"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6.22 Расчетные сопротивления стальной арматуры </w:t>
      </w:r>
      <w:r w:rsidR="00C62352" w:rsidRPr="00C614A0">
        <w:rPr>
          <w:rFonts w:ascii="Times New Roman" w:hAnsi="Times New Roman" w:cs="Times New Roman"/>
          <w:noProof/>
          <w:position w:val="-11"/>
        </w:rPr>
        <w:drawing>
          <wp:inline distT="0" distB="0" distL="0" distR="0" wp14:anchorId="49250E9B" wp14:editId="3C627983">
            <wp:extent cx="191135" cy="23177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C614A0">
        <w:rPr>
          <w:rFonts w:ascii="Times New Roman" w:hAnsi="Times New Roman" w:cs="Times New Roman"/>
        </w:rPr>
        <w:t xml:space="preserve">, принимаемые в соответствии с СП 63.13330, следует умножать в зависимости от вида армирования конструкций на коэффициенты условий работы </w:t>
      </w:r>
      <w:r w:rsidR="00C62352" w:rsidRPr="00C614A0">
        <w:rPr>
          <w:rFonts w:ascii="Times New Roman" w:hAnsi="Times New Roman" w:cs="Times New Roman"/>
          <w:noProof/>
          <w:position w:val="-11"/>
        </w:rPr>
        <w:drawing>
          <wp:inline distT="0" distB="0" distL="0" distR="0" wp14:anchorId="2DAE383C" wp14:editId="09FD2776">
            <wp:extent cx="218440" cy="23177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C614A0">
        <w:rPr>
          <w:rFonts w:ascii="Times New Roman" w:hAnsi="Times New Roman" w:cs="Times New Roman"/>
        </w:rPr>
        <w:t>, приведенные в таблице 6.14.</w:t>
      </w:r>
    </w:p>
    <w:p w14:paraId="1F77B809" w14:textId="77777777" w:rsidR="00EB3711" w:rsidRPr="00C614A0" w:rsidRDefault="00EB3711">
      <w:pPr>
        <w:pStyle w:val="FORMATTEXT"/>
        <w:jc w:val="both"/>
        <w:rPr>
          <w:rFonts w:ascii="Times New Roman" w:hAnsi="Times New Roman" w:cs="Times New Roman"/>
        </w:rPr>
      </w:pPr>
    </w:p>
    <w:p w14:paraId="4EDC0124"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Таблица 6.13</w:t>
      </w:r>
    </w:p>
    <w:p w14:paraId="6924B40B"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700"/>
        <w:gridCol w:w="1200"/>
        <w:gridCol w:w="900"/>
        <w:gridCol w:w="900"/>
        <w:gridCol w:w="900"/>
        <w:gridCol w:w="900"/>
        <w:gridCol w:w="900"/>
        <w:gridCol w:w="1050"/>
      </w:tblGrid>
      <w:tr w:rsidR="00C614A0" w:rsidRPr="00C614A0" w14:paraId="4C1B0970" w14:textId="77777777">
        <w:tblPrEx>
          <w:tblCellMar>
            <w:top w:w="0" w:type="dxa"/>
            <w:bottom w:w="0" w:type="dxa"/>
          </w:tblCellMar>
        </w:tblPrEx>
        <w:tc>
          <w:tcPr>
            <w:tcW w:w="2700" w:type="dxa"/>
            <w:tcBorders>
              <w:top w:val="single" w:sz="6" w:space="0" w:color="auto"/>
              <w:left w:val="single" w:sz="6" w:space="0" w:color="auto"/>
              <w:bottom w:val="nil"/>
              <w:right w:val="nil"/>
            </w:tcBorders>
            <w:tcMar>
              <w:top w:w="114" w:type="dxa"/>
              <w:left w:w="28" w:type="dxa"/>
              <w:bottom w:w="114" w:type="dxa"/>
              <w:right w:w="28" w:type="dxa"/>
            </w:tcMar>
          </w:tcPr>
          <w:p w14:paraId="401BEE6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Вид напряженного состояния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0A95A82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Обозна-</w:t>
            </w:r>
          </w:p>
          <w:p w14:paraId="2A61C07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чение </w:t>
            </w:r>
          </w:p>
        </w:tc>
        <w:tc>
          <w:tcPr>
            <w:tcW w:w="5550" w:type="dxa"/>
            <w:gridSpan w:val="6"/>
            <w:tcBorders>
              <w:top w:val="single" w:sz="6" w:space="0" w:color="auto"/>
              <w:left w:val="single" w:sz="6" w:space="0" w:color="auto"/>
              <w:bottom w:val="nil"/>
              <w:right w:val="single" w:sz="6" w:space="0" w:color="auto"/>
            </w:tcBorders>
            <w:tcMar>
              <w:top w:w="114" w:type="dxa"/>
              <w:left w:w="28" w:type="dxa"/>
              <w:bottom w:w="114" w:type="dxa"/>
              <w:right w:w="28" w:type="dxa"/>
            </w:tcMar>
          </w:tcPr>
          <w:p w14:paraId="03220B60" w14:textId="5630EC66"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Расчетное сопротивление </w:t>
            </w:r>
            <w:r w:rsidR="00C62352" w:rsidRPr="00C614A0">
              <w:rPr>
                <w:rFonts w:ascii="Times New Roman" w:hAnsi="Times New Roman" w:cs="Times New Roman"/>
                <w:noProof/>
                <w:position w:val="-8"/>
                <w:sz w:val="18"/>
                <w:szCs w:val="18"/>
              </w:rPr>
              <w:drawing>
                <wp:inline distT="0" distB="0" distL="0" distR="0" wp14:anchorId="0FB02D2B" wp14:editId="427323CB">
                  <wp:extent cx="149860" cy="16383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C614A0">
              <w:rPr>
                <w:rFonts w:ascii="Times New Roman" w:hAnsi="Times New Roman" w:cs="Times New Roman"/>
                <w:sz w:val="18"/>
                <w:szCs w:val="18"/>
              </w:rPr>
              <w:t xml:space="preserve">, МПа, бутобетона осевому растяжению, главным растягивающим напряжениям и растяжению при изгибе при классе бетона </w:t>
            </w:r>
          </w:p>
        </w:tc>
      </w:tr>
      <w:tr w:rsidR="00C614A0" w:rsidRPr="00C614A0" w14:paraId="22AB916D" w14:textId="77777777">
        <w:tblPrEx>
          <w:tblCellMar>
            <w:top w:w="0" w:type="dxa"/>
            <w:bottom w:w="0" w:type="dxa"/>
          </w:tblCellMar>
        </w:tblPrEx>
        <w:tc>
          <w:tcPr>
            <w:tcW w:w="2700" w:type="dxa"/>
            <w:tcBorders>
              <w:top w:val="nil"/>
              <w:left w:val="single" w:sz="6" w:space="0" w:color="auto"/>
              <w:bottom w:val="nil"/>
              <w:right w:val="nil"/>
            </w:tcBorders>
            <w:tcMar>
              <w:top w:w="114" w:type="dxa"/>
              <w:left w:w="28" w:type="dxa"/>
              <w:bottom w:w="114" w:type="dxa"/>
              <w:right w:w="28" w:type="dxa"/>
            </w:tcMar>
          </w:tcPr>
          <w:p w14:paraId="4445E3EF" w14:textId="77777777" w:rsidR="00EB3711" w:rsidRPr="00C614A0" w:rsidRDefault="00EB3711">
            <w:pPr>
              <w:pStyle w:val="FORMATTEXT"/>
              <w:rPr>
                <w:rFonts w:ascii="Times New Roman" w:hAnsi="Times New Roman" w:cs="Times New Roman"/>
                <w:sz w:val="18"/>
                <w:szCs w:val="18"/>
              </w:rPr>
            </w:pPr>
          </w:p>
        </w:tc>
        <w:tc>
          <w:tcPr>
            <w:tcW w:w="1200" w:type="dxa"/>
            <w:tcBorders>
              <w:top w:val="nil"/>
              <w:left w:val="single" w:sz="6" w:space="0" w:color="auto"/>
              <w:bottom w:val="nil"/>
              <w:right w:val="nil"/>
            </w:tcBorders>
            <w:tcMar>
              <w:top w:w="114" w:type="dxa"/>
              <w:left w:w="28" w:type="dxa"/>
              <w:bottom w:w="114" w:type="dxa"/>
              <w:right w:w="28" w:type="dxa"/>
            </w:tcMar>
          </w:tcPr>
          <w:p w14:paraId="484614ED" w14:textId="77777777" w:rsidR="00EB3711" w:rsidRPr="00C614A0" w:rsidRDefault="00EB3711">
            <w:pPr>
              <w:pStyle w:val="FORMATTEXT"/>
              <w:rPr>
                <w:rFonts w:ascii="Times New Roman" w:hAnsi="Times New Roman" w:cs="Times New Roman"/>
                <w:sz w:val="18"/>
                <w:szCs w:val="18"/>
              </w:rPr>
            </w:pP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439D9E6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В15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10D32BF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В12,5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1049717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В7,5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C922BC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В5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EA5894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В3,5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F90D79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В2,5 </w:t>
            </w:r>
          </w:p>
        </w:tc>
      </w:tr>
      <w:tr w:rsidR="00C614A0" w:rsidRPr="00C614A0" w14:paraId="27DDE302" w14:textId="77777777">
        <w:tblPrEx>
          <w:tblCellMar>
            <w:top w:w="0" w:type="dxa"/>
            <w:bottom w:w="0" w:type="dxa"/>
          </w:tblCellMar>
        </w:tblPrEx>
        <w:tc>
          <w:tcPr>
            <w:tcW w:w="2700" w:type="dxa"/>
            <w:tcBorders>
              <w:top w:val="single" w:sz="6" w:space="0" w:color="auto"/>
              <w:left w:val="single" w:sz="6" w:space="0" w:color="auto"/>
              <w:bottom w:val="nil"/>
              <w:right w:val="nil"/>
            </w:tcBorders>
            <w:tcMar>
              <w:top w:w="114" w:type="dxa"/>
              <w:left w:w="28" w:type="dxa"/>
              <w:bottom w:w="114" w:type="dxa"/>
              <w:right w:w="28" w:type="dxa"/>
            </w:tcMar>
          </w:tcPr>
          <w:p w14:paraId="2AF6C6DC"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1 Осевое растяжение и главные растягивающие напряжения</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5837AB9B" w14:textId="3D0BAE2D" w:rsidR="00EB3711" w:rsidRPr="00C614A0" w:rsidRDefault="00C62352">
            <w:pPr>
              <w:pStyle w:val="FORMATTEXT"/>
              <w:jc w:val="center"/>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74C17627" wp14:editId="077F6328">
                  <wp:extent cx="184150" cy="23177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p w14:paraId="6ABF304C" w14:textId="77777777" w:rsidR="00EB3711" w:rsidRPr="00C614A0" w:rsidRDefault="00EB3711">
            <w:pPr>
              <w:pStyle w:val="FORMATTEXT"/>
              <w:jc w:val="center"/>
              <w:rPr>
                <w:rFonts w:ascii="Times New Roman" w:hAnsi="Times New Roman" w:cs="Times New Roman"/>
                <w:sz w:val="18"/>
                <w:szCs w:val="18"/>
              </w:rPr>
            </w:pPr>
          </w:p>
          <w:p w14:paraId="43ACCF64" w14:textId="7340619C" w:rsidR="00EB3711" w:rsidRPr="00C614A0" w:rsidRDefault="00C62352">
            <w:pPr>
              <w:pStyle w:val="FORMATTEXT"/>
              <w:jc w:val="center"/>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3CDEA477" wp14:editId="260A4687">
                  <wp:extent cx="238760" cy="23177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79D0BD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EDD03A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FE162B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0,16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449448B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0,14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7B7611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0,12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1146E7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 </w:t>
            </w:r>
          </w:p>
        </w:tc>
      </w:tr>
      <w:tr w:rsidR="00C614A0" w:rsidRPr="00C614A0" w14:paraId="755EE726" w14:textId="77777777">
        <w:tblPrEx>
          <w:tblCellMar>
            <w:top w:w="0" w:type="dxa"/>
            <w:bottom w:w="0" w:type="dxa"/>
          </w:tblCellMar>
        </w:tblPrEx>
        <w:tc>
          <w:tcPr>
            <w:tcW w:w="2700" w:type="dxa"/>
            <w:tcBorders>
              <w:top w:val="nil"/>
              <w:left w:val="single" w:sz="6" w:space="0" w:color="auto"/>
              <w:bottom w:val="single" w:sz="6" w:space="0" w:color="auto"/>
              <w:right w:val="nil"/>
            </w:tcBorders>
            <w:tcMar>
              <w:top w:w="114" w:type="dxa"/>
              <w:left w:w="28" w:type="dxa"/>
              <w:bottom w:w="114" w:type="dxa"/>
              <w:right w:w="28" w:type="dxa"/>
            </w:tcMar>
          </w:tcPr>
          <w:p w14:paraId="065A842B"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2 Растяжение при изгибе </w:t>
            </w:r>
          </w:p>
        </w:tc>
        <w:tc>
          <w:tcPr>
            <w:tcW w:w="1200" w:type="dxa"/>
            <w:tcBorders>
              <w:top w:val="nil"/>
              <w:left w:val="single" w:sz="6" w:space="0" w:color="auto"/>
              <w:bottom w:val="single" w:sz="6" w:space="0" w:color="auto"/>
              <w:right w:val="nil"/>
            </w:tcBorders>
            <w:tcMar>
              <w:top w:w="114" w:type="dxa"/>
              <w:left w:w="28" w:type="dxa"/>
              <w:bottom w:w="114" w:type="dxa"/>
              <w:right w:w="28" w:type="dxa"/>
            </w:tcMar>
          </w:tcPr>
          <w:p w14:paraId="598D2130" w14:textId="20B75602"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11"/>
                <w:sz w:val="24"/>
                <w:szCs w:val="24"/>
              </w:rPr>
              <w:drawing>
                <wp:inline distT="0" distB="0" distL="0" distR="0" wp14:anchorId="44582B18" wp14:editId="7B0F9AEC">
                  <wp:extent cx="231775" cy="2317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900" w:type="dxa"/>
            <w:tcBorders>
              <w:top w:val="nil"/>
              <w:left w:val="single" w:sz="6" w:space="0" w:color="auto"/>
              <w:bottom w:val="single" w:sz="6" w:space="0" w:color="auto"/>
              <w:right w:val="nil"/>
            </w:tcBorders>
            <w:tcMar>
              <w:top w:w="114" w:type="dxa"/>
              <w:left w:w="28" w:type="dxa"/>
              <w:bottom w:w="114" w:type="dxa"/>
              <w:right w:w="28" w:type="dxa"/>
            </w:tcMar>
          </w:tcPr>
          <w:p w14:paraId="163F17C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0,27 </w:t>
            </w:r>
          </w:p>
        </w:tc>
        <w:tc>
          <w:tcPr>
            <w:tcW w:w="900" w:type="dxa"/>
            <w:tcBorders>
              <w:top w:val="nil"/>
              <w:left w:val="single" w:sz="6" w:space="0" w:color="auto"/>
              <w:bottom w:val="single" w:sz="6" w:space="0" w:color="auto"/>
              <w:right w:val="nil"/>
            </w:tcBorders>
            <w:tcMar>
              <w:top w:w="114" w:type="dxa"/>
              <w:left w:w="28" w:type="dxa"/>
              <w:bottom w:w="114" w:type="dxa"/>
              <w:right w:w="28" w:type="dxa"/>
            </w:tcMar>
          </w:tcPr>
          <w:p w14:paraId="0D8062B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0,25 </w:t>
            </w:r>
          </w:p>
        </w:tc>
        <w:tc>
          <w:tcPr>
            <w:tcW w:w="900" w:type="dxa"/>
            <w:tcBorders>
              <w:top w:val="nil"/>
              <w:left w:val="single" w:sz="6" w:space="0" w:color="auto"/>
              <w:bottom w:val="single" w:sz="6" w:space="0" w:color="auto"/>
              <w:right w:val="nil"/>
            </w:tcBorders>
            <w:tcMar>
              <w:top w:w="114" w:type="dxa"/>
              <w:left w:w="28" w:type="dxa"/>
              <w:bottom w:w="114" w:type="dxa"/>
              <w:right w:w="28" w:type="dxa"/>
            </w:tcMar>
          </w:tcPr>
          <w:p w14:paraId="115716F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0,23 </w:t>
            </w:r>
          </w:p>
        </w:tc>
        <w:tc>
          <w:tcPr>
            <w:tcW w:w="900" w:type="dxa"/>
            <w:tcBorders>
              <w:top w:val="nil"/>
              <w:left w:val="single" w:sz="6" w:space="0" w:color="auto"/>
              <w:bottom w:val="single" w:sz="6" w:space="0" w:color="auto"/>
              <w:right w:val="nil"/>
            </w:tcBorders>
            <w:tcMar>
              <w:top w:w="114" w:type="dxa"/>
              <w:left w:w="28" w:type="dxa"/>
              <w:bottom w:w="114" w:type="dxa"/>
              <w:right w:w="28" w:type="dxa"/>
            </w:tcMar>
          </w:tcPr>
          <w:p w14:paraId="5519B6F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 </w:t>
            </w:r>
          </w:p>
        </w:tc>
        <w:tc>
          <w:tcPr>
            <w:tcW w:w="900" w:type="dxa"/>
            <w:tcBorders>
              <w:top w:val="nil"/>
              <w:left w:val="single" w:sz="6" w:space="0" w:color="auto"/>
              <w:bottom w:val="single" w:sz="6" w:space="0" w:color="auto"/>
              <w:right w:val="nil"/>
            </w:tcBorders>
            <w:tcMar>
              <w:top w:w="114" w:type="dxa"/>
              <w:left w:w="28" w:type="dxa"/>
              <w:bottom w:w="114" w:type="dxa"/>
              <w:right w:w="28" w:type="dxa"/>
            </w:tcMar>
          </w:tcPr>
          <w:p w14:paraId="568CC70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0,18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1BCDC5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0,16 </w:t>
            </w:r>
          </w:p>
        </w:tc>
      </w:tr>
    </w:tbl>
    <w:p w14:paraId="54D69750" w14:textId="77777777" w:rsidR="00EB3711" w:rsidRPr="00C614A0" w:rsidRDefault="00EB3711">
      <w:pPr>
        <w:pStyle w:val="FORMATTEXT"/>
        <w:jc w:val="both"/>
        <w:rPr>
          <w:rFonts w:ascii="Times New Roman" w:hAnsi="Times New Roman" w:cs="Times New Roman"/>
        </w:rPr>
      </w:pPr>
    </w:p>
    <w:p w14:paraId="4777B14D"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Таблица 6.14</w:t>
      </w:r>
    </w:p>
    <w:p w14:paraId="55D9BDA0"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00"/>
        <w:gridCol w:w="5700"/>
        <w:gridCol w:w="1050"/>
        <w:gridCol w:w="1200"/>
        <w:gridCol w:w="1200"/>
      </w:tblGrid>
      <w:tr w:rsidR="00C614A0" w:rsidRPr="00C614A0" w14:paraId="44F9C256" w14:textId="77777777">
        <w:tblPrEx>
          <w:tblCellMar>
            <w:top w:w="0" w:type="dxa"/>
            <w:bottom w:w="0" w:type="dxa"/>
          </w:tblCellMar>
        </w:tblPrEx>
        <w:tc>
          <w:tcPr>
            <w:tcW w:w="6000" w:type="dxa"/>
            <w:gridSpan w:val="2"/>
            <w:tcBorders>
              <w:top w:val="single" w:sz="6" w:space="0" w:color="auto"/>
              <w:left w:val="single" w:sz="6" w:space="0" w:color="auto"/>
              <w:bottom w:val="nil"/>
              <w:right w:val="nil"/>
            </w:tcBorders>
            <w:tcMar>
              <w:top w:w="114" w:type="dxa"/>
              <w:left w:w="28" w:type="dxa"/>
              <w:bottom w:w="114" w:type="dxa"/>
              <w:right w:w="28" w:type="dxa"/>
            </w:tcMar>
          </w:tcPr>
          <w:p w14:paraId="1D4C771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Вид армирования конструкций </w:t>
            </w:r>
          </w:p>
        </w:tc>
        <w:tc>
          <w:tcPr>
            <w:tcW w:w="345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82AB7E" w14:textId="7D2CAA4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Коэффициенты условий работы </w:t>
            </w:r>
            <w:r w:rsidR="00C62352" w:rsidRPr="00C614A0">
              <w:rPr>
                <w:rFonts w:ascii="Times New Roman" w:hAnsi="Times New Roman" w:cs="Times New Roman"/>
                <w:noProof/>
                <w:position w:val="-11"/>
                <w:sz w:val="18"/>
                <w:szCs w:val="18"/>
              </w:rPr>
              <w:drawing>
                <wp:inline distT="0" distB="0" distL="0" distR="0" wp14:anchorId="057A0499" wp14:editId="5A0B4396">
                  <wp:extent cx="218440" cy="23177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C614A0">
              <w:rPr>
                <w:rFonts w:ascii="Times New Roman" w:hAnsi="Times New Roman" w:cs="Times New Roman"/>
                <w:sz w:val="18"/>
                <w:szCs w:val="18"/>
              </w:rPr>
              <w:t xml:space="preserve">для арматуры классов </w:t>
            </w:r>
          </w:p>
        </w:tc>
      </w:tr>
      <w:tr w:rsidR="00C614A0" w:rsidRPr="00C614A0" w14:paraId="077FF6AB" w14:textId="77777777">
        <w:tblPrEx>
          <w:tblCellMar>
            <w:top w:w="0" w:type="dxa"/>
            <w:bottom w:w="0" w:type="dxa"/>
          </w:tblCellMar>
        </w:tblPrEx>
        <w:tc>
          <w:tcPr>
            <w:tcW w:w="6000" w:type="dxa"/>
            <w:gridSpan w:val="2"/>
            <w:tcBorders>
              <w:top w:val="nil"/>
              <w:left w:val="single" w:sz="6" w:space="0" w:color="auto"/>
              <w:bottom w:val="nil"/>
              <w:right w:val="nil"/>
            </w:tcBorders>
            <w:tcMar>
              <w:top w:w="114" w:type="dxa"/>
              <w:left w:w="28" w:type="dxa"/>
              <w:bottom w:w="114" w:type="dxa"/>
              <w:right w:w="28" w:type="dxa"/>
            </w:tcMar>
          </w:tcPr>
          <w:p w14:paraId="3CA1349C" w14:textId="77777777" w:rsidR="00EB3711" w:rsidRPr="00C614A0" w:rsidRDefault="00EB3711">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0F6C169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А240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40AAA6F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А300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DD4605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В500 </w:t>
            </w:r>
          </w:p>
        </w:tc>
      </w:tr>
      <w:tr w:rsidR="00C614A0" w:rsidRPr="00C614A0" w14:paraId="4A1E04FB" w14:textId="77777777">
        <w:tblPrEx>
          <w:tblCellMar>
            <w:top w:w="0" w:type="dxa"/>
            <w:bottom w:w="0" w:type="dxa"/>
          </w:tblCellMar>
        </w:tblPrEx>
        <w:tc>
          <w:tcPr>
            <w:tcW w:w="6000" w:type="dxa"/>
            <w:gridSpan w:val="2"/>
            <w:tcBorders>
              <w:top w:val="single" w:sz="6" w:space="0" w:color="auto"/>
              <w:left w:val="single" w:sz="6" w:space="0" w:color="auto"/>
              <w:bottom w:val="nil"/>
              <w:right w:val="nil"/>
            </w:tcBorders>
            <w:tcMar>
              <w:top w:w="114" w:type="dxa"/>
              <w:left w:w="28" w:type="dxa"/>
              <w:bottom w:w="114" w:type="dxa"/>
              <w:right w:w="28" w:type="dxa"/>
            </w:tcMar>
          </w:tcPr>
          <w:p w14:paraId="5326BFAF"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1 Сетчатое армирование</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109473F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0,75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2A30B67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9D421B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0,6 </w:t>
            </w:r>
          </w:p>
        </w:tc>
      </w:tr>
      <w:tr w:rsidR="00C614A0" w:rsidRPr="00C614A0" w14:paraId="6A7977A6" w14:textId="77777777">
        <w:tblPrEx>
          <w:tblCellMar>
            <w:top w:w="0" w:type="dxa"/>
            <w:bottom w:w="0" w:type="dxa"/>
          </w:tblCellMar>
        </w:tblPrEx>
        <w:tc>
          <w:tcPr>
            <w:tcW w:w="6000" w:type="dxa"/>
            <w:gridSpan w:val="2"/>
            <w:tcBorders>
              <w:top w:val="nil"/>
              <w:left w:val="single" w:sz="6" w:space="0" w:color="auto"/>
              <w:bottom w:val="nil"/>
              <w:right w:val="nil"/>
            </w:tcBorders>
            <w:tcMar>
              <w:top w:w="114" w:type="dxa"/>
              <w:left w:w="28" w:type="dxa"/>
              <w:bottom w:w="114" w:type="dxa"/>
              <w:right w:w="28" w:type="dxa"/>
            </w:tcMar>
          </w:tcPr>
          <w:p w14:paraId="7CB1DE0F"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2 Продольная арматура в кладке:</w:t>
            </w:r>
          </w:p>
        </w:tc>
        <w:tc>
          <w:tcPr>
            <w:tcW w:w="1050" w:type="dxa"/>
            <w:tcBorders>
              <w:top w:val="nil"/>
              <w:left w:val="single" w:sz="6" w:space="0" w:color="auto"/>
              <w:bottom w:val="nil"/>
              <w:right w:val="nil"/>
            </w:tcBorders>
            <w:tcMar>
              <w:top w:w="114" w:type="dxa"/>
              <w:left w:w="28" w:type="dxa"/>
              <w:bottom w:w="114" w:type="dxa"/>
              <w:right w:w="28" w:type="dxa"/>
            </w:tcMar>
          </w:tcPr>
          <w:p w14:paraId="4EA0CD39" w14:textId="77777777" w:rsidR="00EB3711" w:rsidRPr="00C614A0" w:rsidRDefault="00EB3711">
            <w:pPr>
              <w:pStyle w:val="FORMATTEXT"/>
              <w:rPr>
                <w:rFonts w:ascii="Times New Roman" w:hAnsi="Times New Roman" w:cs="Times New Roman"/>
                <w:sz w:val="18"/>
                <w:szCs w:val="18"/>
              </w:rPr>
            </w:pPr>
          </w:p>
        </w:tc>
        <w:tc>
          <w:tcPr>
            <w:tcW w:w="1200" w:type="dxa"/>
            <w:tcBorders>
              <w:top w:val="nil"/>
              <w:left w:val="single" w:sz="6" w:space="0" w:color="auto"/>
              <w:bottom w:val="nil"/>
              <w:right w:val="nil"/>
            </w:tcBorders>
            <w:tcMar>
              <w:top w:w="114" w:type="dxa"/>
              <w:left w:w="28" w:type="dxa"/>
              <w:bottom w:w="114" w:type="dxa"/>
              <w:right w:w="28" w:type="dxa"/>
            </w:tcMar>
          </w:tcPr>
          <w:p w14:paraId="09EDF394" w14:textId="77777777" w:rsidR="00EB3711" w:rsidRPr="00C614A0" w:rsidRDefault="00EB3711">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8A62F83" w14:textId="77777777" w:rsidR="00EB3711" w:rsidRPr="00C614A0" w:rsidRDefault="00EB3711">
            <w:pPr>
              <w:pStyle w:val="FORMATTEXT"/>
              <w:rPr>
                <w:rFonts w:ascii="Times New Roman" w:hAnsi="Times New Roman" w:cs="Times New Roman"/>
                <w:sz w:val="18"/>
                <w:szCs w:val="18"/>
              </w:rPr>
            </w:pPr>
          </w:p>
        </w:tc>
      </w:tr>
      <w:tr w:rsidR="00C614A0" w:rsidRPr="00C614A0" w14:paraId="53ED222F" w14:textId="77777777">
        <w:tblPrEx>
          <w:tblCellMar>
            <w:top w:w="0" w:type="dxa"/>
            <w:bottom w:w="0" w:type="dxa"/>
          </w:tblCellMar>
        </w:tblPrEx>
        <w:tc>
          <w:tcPr>
            <w:tcW w:w="300" w:type="dxa"/>
            <w:tcBorders>
              <w:top w:val="nil"/>
              <w:left w:val="single" w:sz="6" w:space="0" w:color="auto"/>
              <w:bottom w:val="nil"/>
              <w:right w:val="nil"/>
            </w:tcBorders>
            <w:tcMar>
              <w:top w:w="114" w:type="dxa"/>
              <w:left w:w="28" w:type="dxa"/>
              <w:bottom w:w="114" w:type="dxa"/>
              <w:right w:w="28" w:type="dxa"/>
            </w:tcMar>
          </w:tcPr>
          <w:p w14:paraId="50F00AF2" w14:textId="77777777" w:rsidR="00EB3711" w:rsidRPr="00C614A0" w:rsidRDefault="00EB3711">
            <w:pPr>
              <w:pStyle w:val="FORMATTEXT"/>
              <w:rPr>
                <w:rFonts w:ascii="Times New Roman" w:hAnsi="Times New Roman" w:cs="Times New Roman"/>
                <w:sz w:val="18"/>
                <w:szCs w:val="18"/>
              </w:rPr>
            </w:pPr>
          </w:p>
        </w:tc>
        <w:tc>
          <w:tcPr>
            <w:tcW w:w="5700" w:type="dxa"/>
            <w:tcBorders>
              <w:top w:val="nil"/>
              <w:left w:val="nil"/>
              <w:bottom w:val="nil"/>
              <w:right w:val="nil"/>
            </w:tcBorders>
            <w:tcMar>
              <w:top w:w="114" w:type="dxa"/>
              <w:left w:w="28" w:type="dxa"/>
              <w:bottom w:w="114" w:type="dxa"/>
              <w:right w:w="28" w:type="dxa"/>
            </w:tcMar>
          </w:tcPr>
          <w:p w14:paraId="23E0D87B"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а) продольная арматура растянутая</w:t>
            </w:r>
          </w:p>
        </w:tc>
        <w:tc>
          <w:tcPr>
            <w:tcW w:w="1050" w:type="dxa"/>
            <w:tcBorders>
              <w:top w:val="nil"/>
              <w:left w:val="single" w:sz="6" w:space="0" w:color="auto"/>
              <w:bottom w:val="nil"/>
              <w:right w:val="nil"/>
            </w:tcBorders>
            <w:tcMar>
              <w:top w:w="114" w:type="dxa"/>
              <w:left w:w="28" w:type="dxa"/>
              <w:bottom w:w="114" w:type="dxa"/>
              <w:right w:w="28" w:type="dxa"/>
            </w:tcMar>
          </w:tcPr>
          <w:p w14:paraId="03DDB61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 </w:t>
            </w:r>
          </w:p>
        </w:tc>
        <w:tc>
          <w:tcPr>
            <w:tcW w:w="1200" w:type="dxa"/>
            <w:tcBorders>
              <w:top w:val="nil"/>
              <w:left w:val="single" w:sz="6" w:space="0" w:color="auto"/>
              <w:bottom w:val="nil"/>
              <w:right w:val="nil"/>
            </w:tcBorders>
            <w:tcMar>
              <w:top w:w="114" w:type="dxa"/>
              <w:left w:w="28" w:type="dxa"/>
              <w:bottom w:w="114" w:type="dxa"/>
              <w:right w:w="28" w:type="dxa"/>
            </w:tcMar>
          </w:tcPr>
          <w:p w14:paraId="6BA0185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0,9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7D2254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0,7 </w:t>
            </w:r>
          </w:p>
        </w:tc>
      </w:tr>
      <w:tr w:rsidR="00C614A0" w:rsidRPr="00C614A0" w14:paraId="022EA33E" w14:textId="77777777">
        <w:tblPrEx>
          <w:tblCellMar>
            <w:top w:w="0" w:type="dxa"/>
            <w:bottom w:w="0" w:type="dxa"/>
          </w:tblCellMar>
        </w:tblPrEx>
        <w:tc>
          <w:tcPr>
            <w:tcW w:w="300" w:type="dxa"/>
            <w:tcBorders>
              <w:top w:val="nil"/>
              <w:left w:val="single" w:sz="6" w:space="0" w:color="auto"/>
              <w:bottom w:val="nil"/>
              <w:right w:val="nil"/>
            </w:tcBorders>
            <w:tcMar>
              <w:top w:w="114" w:type="dxa"/>
              <w:left w:w="28" w:type="dxa"/>
              <w:bottom w:w="114" w:type="dxa"/>
              <w:right w:w="28" w:type="dxa"/>
            </w:tcMar>
          </w:tcPr>
          <w:p w14:paraId="4B45359F" w14:textId="77777777" w:rsidR="00EB3711" w:rsidRPr="00C614A0" w:rsidRDefault="00EB3711">
            <w:pPr>
              <w:pStyle w:val="FORMATTEXT"/>
              <w:rPr>
                <w:rFonts w:ascii="Times New Roman" w:hAnsi="Times New Roman" w:cs="Times New Roman"/>
                <w:sz w:val="18"/>
                <w:szCs w:val="18"/>
              </w:rPr>
            </w:pPr>
          </w:p>
        </w:tc>
        <w:tc>
          <w:tcPr>
            <w:tcW w:w="5700" w:type="dxa"/>
            <w:tcBorders>
              <w:top w:val="nil"/>
              <w:left w:val="nil"/>
              <w:bottom w:val="nil"/>
              <w:right w:val="nil"/>
            </w:tcBorders>
            <w:tcMar>
              <w:top w:w="114" w:type="dxa"/>
              <w:left w:w="28" w:type="dxa"/>
              <w:bottom w:w="114" w:type="dxa"/>
              <w:right w:w="28" w:type="dxa"/>
            </w:tcMar>
          </w:tcPr>
          <w:p w14:paraId="3926F8B8"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б) то же, сжатая</w:t>
            </w:r>
          </w:p>
        </w:tc>
        <w:tc>
          <w:tcPr>
            <w:tcW w:w="1050" w:type="dxa"/>
            <w:tcBorders>
              <w:top w:val="nil"/>
              <w:left w:val="single" w:sz="6" w:space="0" w:color="auto"/>
              <w:bottom w:val="nil"/>
              <w:right w:val="nil"/>
            </w:tcBorders>
            <w:tcMar>
              <w:top w:w="114" w:type="dxa"/>
              <w:left w:w="28" w:type="dxa"/>
              <w:bottom w:w="114" w:type="dxa"/>
              <w:right w:w="28" w:type="dxa"/>
            </w:tcMar>
          </w:tcPr>
          <w:p w14:paraId="27206A2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0,85 </w:t>
            </w:r>
          </w:p>
        </w:tc>
        <w:tc>
          <w:tcPr>
            <w:tcW w:w="1200" w:type="dxa"/>
            <w:tcBorders>
              <w:top w:val="nil"/>
              <w:left w:val="single" w:sz="6" w:space="0" w:color="auto"/>
              <w:bottom w:val="nil"/>
              <w:right w:val="nil"/>
            </w:tcBorders>
            <w:tcMar>
              <w:top w:w="114" w:type="dxa"/>
              <w:left w:w="28" w:type="dxa"/>
              <w:bottom w:w="114" w:type="dxa"/>
              <w:right w:w="28" w:type="dxa"/>
            </w:tcMar>
          </w:tcPr>
          <w:p w14:paraId="21956D0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0,7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C847FF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0,6 </w:t>
            </w:r>
          </w:p>
        </w:tc>
      </w:tr>
      <w:tr w:rsidR="00C614A0" w:rsidRPr="00C614A0" w14:paraId="34EED9C3" w14:textId="77777777">
        <w:tblPrEx>
          <w:tblCellMar>
            <w:top w:w="0" w:type="dxa"/>
            <w:bottom w:w="0" w:type="dxa"/>
          </w:tblCellMar>
        </w:tblPrEx>
        <w:tc>
          <w:tcPr>
            <w:tcW w:w="300" w:type="dxa"/>
            <w:tcBorders>
              <w:top w:val="nil"/>
              <w:left w:val="single" w:sz="6" w:space="0" w:color="auto"/>
              <w:bottom w:val="nil"/>
              <w:right w:val="nil"/>
            </w:tcBorders>
            <w:tcMar>
              <w:top w:w="114" w:type="dxa"/>
              <w:left w:w="28" w:type="dxa"/>
              <w:bottom w:w="114" w:type="dxa"/>
              <w:right w:w="28" w:type="dxa"/>
            </w:tcMar>
          </w:tcPr>
          <w:p w14:paraId="52393A18" w14:textId="77777777" w:rsidR="00EB3711" w:rsidRPr="00C614A0" w:rsidRDefault="00EB3711">
            <w:pPr>
              <w:pStyle w:val="FORMATTEXT"/>
              <w:rPr>
                <w:rFonts w:ascii="Times New Roman" w:hAnsi="Times New Roman" w:cs="Times New Roman"/>
                <w:sz w:val="18"/>
                <w:szCs w:val="18"/>
              </w:rPr>
            </w:pPr>
          </w:p>
        </w:tc>
        <w:tc>
          <w:tcPr>
            <w:tcW w:w="5700" w:type="dxa"/>
            <w:tcBorders>
              <w:top w:val="nil"/>
              <w:left w:val="nil"/>
              <w:bottom w:val="nil"/>
              <w:right w:val="nil"/>
            </w:tcBorders>
            <w:tcMar>
              <w:top w:w="114" w:type="dxa"/>
              <w:left w:w="28" w:type="dxa"/>
              <w:bottom w:w="114" w:type="dxa"/>
              <w:right w:w="28" w:type="dxa"/>
            </w:tcMar>
          </w:tcPr>
          <w:p w14:paraId="787689E0"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в) отогнутая арматура и хомуты</w:t>
            </w:r>
          </w:p>
        </w:tc>
        <w:tc>
          <w:tcPr>
            <w:tcW w:w="1050" w:type="dxa"/>
            <w:tcBorders>
              <w:top w:val="nil"/>
              <w:left w:val="single" w:sz="6" w:space="0" w:color="auto"/>
              <w:bottom w:val="nil"/>
              <w:right w:val="nil"/>
            </w:tcBorders>
            <w:tcMar>
              <w:top w:w="114" w:type="dxa"/>
              <w:left w:w="28" w:type="dxa"/>
              <w:bottom w:w="114" w:type="dxa"/>
              <w:right w:w="28" w:type="dxa"/>
            </w:tcMar>
          </w:tcPr>
          <w:p w14:paraId="7694617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 </w:t>
            </w:r>
          </w:p>
        </w:tc>
        <w:tc>
          <w:tcPr>
            <w:tcW w:w="1200" w:type="dxa"/>
            <w:tcBorders>
              <w:top w:val="nil"/>
              <w:left w:val="single" w:sz="6" w:space="0" w:color="auto"/>
              <w:bottom w:val="nil"/>
              <w:right w:val="nil"/>
            </w:tcBorders>
            <w:tcMar>
              <w:top w:w="114" w:type="dxa"/>
              <w:left w:w="28" w:type="dxa"/>
              <w:bottom w:w="114" w:type="dxa"/>
              <w:right w:w="28" w:type="dxa"/>
            </w:tcMar>
          </w:tcPr>
          <w:p w14:paraId="356B0AB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685C54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0,6 </w:t>
            </w:r>
          </w:p>
        </w:tc>
      </w:tr>
      <w:tr w:rsidR="00C614A0" w:rsidRPr="00C614A0" w14:paraId="7789007D" w14:textId="77777777">
        <w:tblPrEx>
          <w:tblCellMar>
            <w:top w:w="0" w:type="dxa"/>
            <w:bottom w:w="0" w:type="dxa"/>
          </w:tblCellMar>
        </w:tblPrEx>
        <w:tc>
          <w:tcPr>
            <w:tcW w:w="6000" w:type="dxa"/>
            <w:gridSpan w:val="2"/>
            <w:tcBorders>
              <w:top w:val="nil"/>
              <w:left w:val="single" w:sz="6" w:space="0" w:color="auto"/>
              <w:bottom w:val="nil"/>
              <w:right w:val="nil"/>
            </w:tcBorders>
            <w:tcMar>
              <w:top w:w="114" w:type="dxa"/>
              <w:left w:w="28" w:type="dxa"/>
              <w:bottom w:w="114" w:type="dxa"/>
              <w:right w:w="28" w:type="dxa"/>
            </w:tcMar>
          </w:tcPr>
          <w:p w14:paraId="4A24EFEC"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3 Анкеры и связи в кладке:</w:t>
            </w:r>
          </w:p>
        </w:tc>
        <w:tc>
          <w:tcPr>
            <w:tcW w:w="1050" w:type="dxa"/>
            <w:tcBorders>
              <w:top w:val="nil"/>
              <w:left w:val="single" w:sz="6" w:space="0" w:color="auto"/>
              <w:bottom w:val="nil"/>
              <w:right w:val="nil"/>
            </w:tcBorders>
            <w:tcMar>
              <w:top w:w="114" w:type="dxa"/>
              <w:left w:w="28" w:type="dxa"/>
              <w:bottom w:w="114" w:type="dxa"/>
              <w:right w:w="28" w:type="dxa"/>
            </w:tcMar>
          </w:tcPr>
          <w:p w14:paraId="061501A9" w14:textId="77777777" w:rsidR="00EB3711" w:rsidRPr="00C614A0" w:rsidRDefault="00EB3711">
            <w:pPr>
              <w:pStyle w:val="FORMATTEXT"/>
              <w:rPr>
                <w:rFonts w:ascii="Times New Roman" w:hAnsi="Times New Roman" w:cs="Times New Roman"/>
                <w:sz w:val="18"/>
                <w:szCs w:val="18"/>
              </w:rPr>
            </w:pPr>
          </w:p>
        </w:tc>
        <w:tc>
          <w:tcPr>
            <w:tcW w:w="1200" w:type="dxa"/>
            <w:tcBorders>
              <w:top w:val="nil"/>
              <w:left w:val="single" w:sz="6" w:space="0" w:color="auto"/>
              <w:bottom w:val="nil"/>
              <w:right w:val="nil"/>
            </w:tcBorders>
            <w:tcMar>
              <w:top w:w="114" w:type="dxa"/>
              <w:left w:w="28" w:type="dxa"/>
              <w:bottom w:w="114" w:type="dxa"/>
              <w:right w:w="28" w:type="dxa"/>
            </w:tcMar>
          </w:tcPr>
          <w:p w14:paraId="6EED6A76" w14:textId="77777777" w:rsidR="00EB3711" w:rsidRPr="00C614A0" w:rsidRDefault="00EB3711">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51A284E" w14:textId="77777777" w:rsidR="00EB3711" w:rsidRPr="00C614A0" w:rsidRDefault="00EB3711">
            <w:pPr>
              <w:pStyle w:val="FORMATTEXT"/>
              <w:rPr>
                <w:rFonts w:ascii="Times New Roman" w:hAnsi="Times New Roman" w:cs="Times New Roman"/>
                <w:sz w:val="18"/>
                <w:szCs w:val="18"/>
              </w:rPr>
            </w:pPr>
          </w:p>
        </w:tc>
      </w:tr>
      <w:tr w:rsidR="00C614A0" w:rsidRPr="00C614A0" w14:paraId="1A7BE8EE" w14:textId="77777777">
        <w:tblPrEx>
          <w:tblCellMar>
            <w:top w:w="0" w:type="dxa"/>
            <w:bottom w:w="0" w:type="dxa"/>
          </w:tblCellMar>
        </w:tblPrEx>
        <w:tc>
          <w:tcPr>
            <w:tcW w:w="300" w:type="dxa"/>
            <w:tcBorders>
              <w:top w:val="nil"/>
              <w:left w:val="single" w:sz="6" w:space="0" w:color="auto"/>
              <w:bottom w:val="nil"/>
              <w:right w:val="nil"/>
            </w:tcBorders>
            <w:tcMar>
              <w:top w:w="114" w:type="dxa"/>
              <w:left w:w="28" w:type="dxa"/>
              <w:bottom w:w="114" w:type="dxa"/>
              <w:right w:w="28" w:type="dxa"/>
            </w:tcMar>
          </w:tcPr>
          <w:p w14:paraId="5DE4B88A" w14:textId="77777777" w:rsidR="00EB3711" w:rsidRPr="00C614A0" w:rsidRDefault="00EB3711">
            <w:pPr>
              <w:pStyle w:val="FORMATTEXT"/>
              <w:rPr>
                <w:rFonts w:ascii="Times New Roman" w:hAnsi="Times New Roman" w:cs="Times New Roman"/>
                <w:sz w:val="18"/>
                <w:szCs w:val="18"/>
              </w:rPr>
            </w:pPr>
          </w:p>
        </w:tc>
        <w:tc>
          <w:tcPr>
            <w:tcW w:w="5700" w:type="dxa"/>
            <w:tcBorders>
              <w:top w:val="nil"/>
              <w:left w:val="nil"/>
              <w:bottom w:val="nil"/>
              <w:right w:val="nil"/>
            </w:tcBorders>
            <w:tcMar>
              <w:top w:w="114" w:type="dxa"/>
              <w:left w:w="28" w:type="dxa"/>
              <w:bottom w:w="114" w:type="dxa"/>
              <w:right w:w="28" w:type="dxa"/>
            </w:tcMar>
          </w:tcPr>
          <w:p w14:paraId="2A886D29"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а) на растворе марки 25 и выше</w:t>
            </w:r>
          </w:p>
        </w:tc>
        <w:tc>
          <w:tcPr>
            <w:tcW w:w="1050" w:type="dxa"/>
            <w:tcBorders>
              <w:top w:val="nil"/>
              <w:left w:val="single" w:sz="6" w:space="0" w:color="auto"/>
              <w:bottom w:val="nil"/>
              <w:right w:val="nil"/>
            </w:tcBorders>
            <w:tcMar>
              <w:top w:w="114" w:type="dxa"/>
              <w:left w:w="28" w:type="dxa"/>
              <w:bottom w:w="114" w:type="dxa"/>
              <w:right w:w="28" w:type="dxa"/>
            </w:tcMar>
          </w:tcPr>
          <w:p w14:paraId="4ED08E5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0,9 </w:t>
            </w:r>
          </w:p>
        </w:tc>
        <w:tc>
          <w:tcPr>
            <w:tcW w:w="1200" w:type="dxa"/>
            <w:tcBorders>
              <w:top w:val="nil"/>
              <w:left w:val="single" w:sz="6" w:space="0" w:color="auto"/>
              <w:bottom w:val="nil"/>
              <w:right w:val="nil"/>
            </w:tcBorders>
            <w:tcMar>
              <w:top w:w="114" w:type="dxa"/>
              <w:left w:w="28" w:type="dxa"/>
              <w:bottom w:w="114" w:type="dxa"/>
              <w:right w:w="28" w:type="dxa"/>
            </w:tcMar>
          </w:tcPr>
          <w:p w14:paraId="31F2892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0,9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083C72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 </w:t>
            </w:r>
          </w:p>
        </w:tc>
      </w:tr>
      <w:tr w:rsidR="00C614A0" w:rsidRPr="00C614A0" w14:paraId="2FD1340D" w14:textId="77777777">
        <w:tblPrEx>
          <w:tblCellMar>
            <w:top w:w="0" w:type="dxa"/>
            <w:bottom w:w="0" w:type="dxa"/>
          </w:tblCellMar>
        </w:tblPrEx>
        <w:tc>
          <w:tcPr>
            <w:tcW w:w="300" w:type="dxa"/>
            <w:tcBorders>
              <w:top w:val="nil"/>
              <w:left w:val="single" w:sz="6" w:space="0" w:color="auto"/>
              <w:bottom w:val="single" w:sz="6" w:space="0" w:color="auto"/>
              <w:right w:val="nil"/>
            </w:tcBorders>
            <w:tcMar>
              <w:top w:w="114" w:type="dxa"/>
              <w:left w:w="28" w:type="dxa"/>
              <w:bottom w:w="114" w:type="dxa"/>
              <w:right w:w="28" w:type="dxa"/>
            </w:tcMar>
          </w:tcPr>
          <w:p w14:paraId="1EA3AA0F" w14:textId="77777777" w:rsidR="00EB3711" w:rsidRPr="00C614A0" w:rsidRDefault="00EB3711">
            <w:pPr>
              <w:pStyle w:val="FORMATTEXT"/>
              <w:rPr>
                <w:rFonts w:ascii="Times New Roman" w:hAnsi="Times New Roman" w:cs="Times New Roman"/>
                <w:sz w:val="18"/>
                <w:szCs w:val="18"/>
              </w:rPr>
            </w:pPr>
          </w:p>
        </w:tc>
        <w:tc>
          <w:tcPr>
            <w:tcW w:w="5700" w:type="dxa"/>
            <w:tcBorders>
              <w:top w:val="nil"/>
              <w:left w:val="nil"/>
              <w:bottom w:val="single" w:sz="6" w:space="0" w:color="auto"/>
              <w:right w:val="nil"/>
            </w:tcBorders>
            <w:tcMar>
              <w:top w:w="114" w:type="dxa"/>
              <w:left w:w="28" w:type="dxa"/>
              <w:bottom w:w="114" w:type="dxa"/>
              <w:right w:w="28" w:type="dxa"/>
            </w:tcMar>
          </w:tcPr>
          <w:p w14:paraId="07BFD2C0"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б) на растворе марки 10 и ниже </w:t>
            </w:r>
          </w:p>
        </w:tc>
        <w:tc>
          <w:tcPr>
            <w:tcW w:w="1050" w:type="dxa"/>
            <w:tcBorders>
              <w:top w:val="nil"/>
              <w:left w:val="single" w:sz="6" w:space="0" w:color="auto"/>
              <w:bottom w:val="single" w:sz="6" w:space="0" w:color="auto"/>
              <w:right w:val="nil"/>
            </w:tcBorders>
            <w:tcMar>
              <w:top w:w="114" w:type="dxa"/>
              <w:left w:w="28" w:type="dxa"/>
              <w:bottom w:w="114" w:type="dxa"/>
              <w:right w:w="28" w:type="dxa"/>
            </w:tcMar>
          </w:tcPr>
          <w:p w14:paraId="6504C64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0,5 </w:t>
            </w:r>
          </w:p>
        </w:tc>
        <w:tc>
          <w:tcPr>
            <w:tcW w:w="1200" w:type="dxa"/>
            <w:tcBorders>
              <w:top w:val="nil"/>
              <w:left w:val="single" w:sz="6" w:space="0" w:color="auto"/>
              <w:bottom w:val="single" w:sz="6" w:space="0" w:color="auto"/>
              <w:right w:val="nil"/>
            </w:tcBorders>
            <w:tcMar>
              <w:top w:w="114" w:type="dxa"/>
              <w:left w:w="28" w:type="dxa"/>
              <w:bottom w:w="114" w:type="dxa"/>
              <w:right w:w="28" w:type="dxa"/>
            </w:tcMar>
          </w:tcPr>
          <w:p w14:paraId="0338347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0,5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E409CE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0,6 </w:t>
            </w:r>
          </w:p>
        </w:tc>
      </w:tr>
      <w:tr w:rsidR="00C614A0" w:rsidRPr="00C614A0" w14:paraId="1F302AC5" w14:textId="77777777">
        <w:tblPrEx>
          <w:tblCellMar>
            <w:top w:w="0" w:type="dxa"/>
            <w:bottom w:w="0" w:type="dxa"/>
          </w:tblCellMar>
        </w:tblPrEx>
        <w:tc>
          <w:tcPr>
            <w:tcW w:w="94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C69C2F"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Примечания</w:t>
            </w:r>
          </w:p>
          <w:p w14:paraId="69627929" w14:textId="77777777" w:rsidR="00EB3711" w:rsidRPr="00C614A0" w:rsidRDefault="00EB3711">
            <w:pPr>
              <w:pStyle w:val="FORMATTEXT"/>
              <w:rPr>
                <w:rFonts w:ascii="Times New Roman" w:hAnsi="Times New Roman" w:cs="Times New Roman"/>
                <w:sz w:val="18"/>
                <w:szCs w:val="18"/>
              </w:rPr>
            </w:pPr>
          </w:p>
          <w:p w14:paraId="01CEFBAE"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1 При применении других видов арматурных сталей расчетные сопротивления принимаются не выше, чем для арматуры классов А300 или соответственно В500.</w:t>
            </w:r>
          </w:p>
          <w:p w14:paraId="7C99F742" w14:textId="77777777" w:rsidR="00EB3711" w:rsidRPr="00C614A0" w:rsidRDefault="00EB3711">
            <w:pPr>
              <w:pStyle w:val="FORMATTEXT"/>
              <w:rPr>
                <w:rFonts w:ascii="Times New Roman" w:hAnsi="Times New Roman" w:cs="Times New Roman"/>
                <w:sz w:val="18"/>
                <w:szCs w:val="18"/>
              </w:rPr>
            </w:pPr>
          </w:p>
          <w:p w14:paraId="39AF8FE6" w14:textId="2B004E11"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2 При расчете зимней кладки, выполненной способом замораживания, расчетные сопротивления арматуры при сетчатом армировании следует принимать с дополнительным коэффициентом условий работы </w:t>
            </w:r>
            <w:r w:rsidR="00C62352" w:rsidRPr="00C614A0">
              <w:rPr>
                <w:rFonts w:ascii="Times New Roman" w:hAnsi="Times New Roman" w:cs="Times New Roman"/>
                <w:noProof/>
                <w:position w:val="-11"/>
                <w:sz w:val="18"/>
                <w:szCs w:val="18"/>
              </w:rPr>
              <w:drawing>
                <wp:inline distT="0" distB="0" distL="0" distR="0" wp14:anchorId="350F22FF" wp14:editId="6A005D18">
                  <wp:extent cx="273050" cy="23177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C614A0">
              <w:rPr>
                <w:rFonts w:ascii="Times New Roman" w:hAnsi="Times New Roman" w:cs="Times New Roman"/>
                <w:sz w:val="18"/>
                <w:szCs w:val="18"/>
              </w:rPr>
              <w:t>, приведенным в таблице 10.1.</w:t>
            </w:r>
          </w:p>
        </w:tc>
      </w:tr>
    </w:tbl>
    <w:p w14:paraId="15E59498"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23825A92" w14:textId="338682D6"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6.23 Временное сопротивление (средний предел прочности) кладки </w:t>
      </w:r>
      <w:r w:rsidR="00C62352" w:rsidRPr="00C614A0">
        <w:rPr>
          <w:rFonts w:ascii="Times New Roman" w:hAnsi="Times New Roman" w:cs="Times New Roman"/>
          <w:noProof/>
          <w:position w:val="-11"/>
        </w:rPr>
        <w:drawing>
          <wp:inline distT="0" distB="0" distL="0" distR="0" wp14:anchorId="20BE5A12" wp14:editId="55478357">
            <wp:extent cx="198120" cy="23177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C614A0">
        <w:rPr>
          <w:rFonts w:ascii="Times New Roman" w:hAnsi="Times New Roman" w:cs="Times New Roman"/>
        </w:rPr>
        <w:t>определяется по формуле</w:t>
      </w:r>
    </w:p>
    <w:p w14:paraId="5AD9543A" w14:textId="77777777" w:rsidR="00EB3711" w:rsidRPr="00C614A0" w:rsidRDefault="00EB3711">
      <w:pPr>
        <w:pStyle w:val="FORMATTEXT"/>
        <w:ind w:firstLine="568"/>
        <w:jc w:val="both"/>
        <w:rPr>
          <w:rFonts w:ascii="Times New Roman" w:hAnsi="Times New Roman" w:cs="Times New Roman"/>
        </w:rPr>
      </w:pPr>
    </w:p>
    <w:p w14:paraId="5E810FF5" w14:textId="7DA9E597"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1"/>
        </w:rPr>
        <w:drawing>
          <wp:inline distT="0" distB="0" distL="0" distR="0" wp14:anchorId="41921851" wp14:editId="63A9A19D">
            <wp:extent cx="532130" cy="23177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130" cy="231775"/>
                    </a:xfrm>
                    <a:prstGeom prst="rect">
                      <a:avLst/>
                    </a:prstGeom>
                    <a:noFill/>
                    <a:ln>
                      <a:noFill/>
                    </a:ln>
                  </pic:spPr>
                </pic:pic>
              </a:graphicData>
            </a:graphic>
          </wp:inline>
        </w:drawing>
      </w:r>
      <w:r w:rsidR="00EB3711" w:rsidRPr="00C614A0">
        <w:rPr>
          <w:rFonts w:ascii="Times New Roman" w:hAnsi="Times New Roman" w:cs="Times New Roman"/>
        </w:rPr>
        <w:t xml:space="preserve">,                                                                  (6.1) </w:t>
      </w:r>
    </w:p>
    <w:p w14:paraId="184E1082" w14:textId="77777777" w:rsidR="00EB3711" w:rsidRPr="00C614A0" w:rsidRDefault="00EB3711">
      <w:pPr>
        <w:pStyle w:val="FORMATTEXT"/>
        <w:jc w:val="both"/>
        <w:rPr>
          <w:rFonts w:ascii="Times New Roman" w:hAnsi="Times New Roman" w:cs="Times New Roman"/>
        </w:rPr>
      </w:pPr>
    </w:p>
    <w:p w14:paraId="05DC114A" w14:textId="77777777" w:rsidR="00EB3711" w:rsidRPr="00C614A0" w:rsidRDefault="00EB3711">
      <w:pPr>
        <w:pStyle w:val="FORMATTEXT"/>
        <w:jc w:val="both"/>
        <w:rPr>
          <w:rFonts w:ascii="Times New Roman" w:hAnsi="Times New Roman" w:cs="Times New Roman"/>
        </w:rPr>
      </w:pPr>
    </w:p>
    <w:p w14:paraId="668FF0FD" w14:textId="57F2A593"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9"/>
        </w:rPr>
        <w:drawing>
          <wp:inline distT="0" distB="0" distL="0" distR="0" wp14:anchorId="1CBBA29C" wp14:editId="70787378">
            <wp:extent cx="122555" cy="1841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C614A0">
        <w:rPr>
          <w:rFonts w:ascii="Times New Roman" w:hAnsi="Times New Roman" w:cs="Times New Roman"/>
        </w:rPr>
        <w:t xml:space="preserve">- коэффициент, принимаемый по таблице 6.15; </w:t>
      </w:r>
    </w:p>
    <w:p w14:paraId="3B1D0116" w14:textId="7F944E6D"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8"/>
        </w:rPr>
        <w:drawing>
          <wp:inline distT="0" distB="0" distL="0" distR="0" wp14:anchorId="655A0393" wp14:editId="132EA59E">
            <wp:extent cx="149860" cy="16383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00EB3711" w:rsidRPr="00C614A0">
        <w:rPr>
          <w:rFonts w:ascii="Times New Roman" w:hAnsi="Times New Roman" w:cs="Times New Roman"/>
        </w:rPr>
        <w:t>- расчетные сопротивления кладки, принимаемые по таблицам 6.1-6.13 с учетом коэффициентов, приведенных в примечаниях к этим таблицам, а также в 6.1-6.17.</w:t>
      </w:r>
    </w:p>
    <w:p w14:paraId="62BF8766" w14:textId="77777777" w:rsidR="00EB3711" w:rsidRPr="00C614A0" w:rsidRDefault="00EB3711">
      <w:pPr>
        <w:pStyle w:val="FORMATTEXT"/>
        <w:ind w:firstLine="568"/>
        <w:jc w:val="both"/>
        <w:rPr>
          <w:rFonts w:ascii="Times New Roman" w:hAnsi="Times New Roman" w:cs="Times New Roman"/>
        </w:rPr>
      </w:pPr>
    </w:p>
    <w:p w14:paraId="68BA4F2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При назначении расчетного сопротивления кладки по результатам испытаний опытных образцов расчетное сопротивление определяют по формулам: </w:t>
      </w:r>
    </w:p>
    <w:p w14:paraId="4E7BC271" w14:textId="69CF1354"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1"/>
        </w:rPr>
        <w:drawing>
          <wp:inline distT="0" distB="0" distL="0" distR="0" wp14:anchorId="4948147D" wp14:editId="0DB4BD4E">
            <wp:extent cx="723265" cy="23177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3265" cy="231775"/>
                    </a:xfrm>
                    <a:prstGeom prst="rect">
                      <a:avLst/>
                    </a:prstGeom>
                    <a:noFill/>
                    <a:ln>
                      <a:noFill/>
                    </a:ln>
                  </pic:spPr>
                </pic:pic>
              </a:graphicData>
            </a:graphic>
          </wp:inline>
        </w:drawing>
      </w:r>
      <w:r w:rsidR="00EB3711" w:rsidRPr="00C614A0">
        <w:rPr>
          <w:rFonts w:ascii="Times New Roman" w:hAnsi="Times New Roman" w:cs="Times New Roman"/>
        </w:rPr>
        <w:t xml:space="preserve">;                                                         (6.1а) </w:t>
      </w:r>
    </w:p>
    <w:p w14:paraId="7CDF4E20" w14:textId="20CBA89C"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1"/>
        </w:rPr>
        <w:drawing>
          <wp:inline distT="0" distB="0" distL="0" distR="0" wp14:anchorId="6D46E370" wp14:editId="04E0027A">
            <wp:extent cx="955040" cy="23876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5040" cy="238760"/>
                    </a:xfrm>
                    <a:prstGeom prst="rect">
                      <a:avLst/>
                    </a:prstGeom>
                    <a:noFill/>
                    <a:ln>
                      <a:noFill/>
                    </a:ln>
                  </pic:spPr>
                </pic:pic>
              </a:graphicData>
            </a:graphic>
          </wp:inline>
        </w:drawing>
      </w:r>
      <w:r w:rsidR="00EB3711" w:rsidRPr="00C614A0">
        <w:rPr>
          <w:rFonts w:ascii="Times New Roman" w:hAnsi="Times New Roman" w:cs="Times New Roman"/>
        </w:rPr>
        <w:t xml:space="preserve">;                                                      (6.1б) </w:t>
      </w:r>
    </w:p>
    <w:p w14:paraId="1DC5231A" w14:textId="46C410F1"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1"/>
        </w:rPr>
        <w:drawing>
          <wp:inline distT="0" distB="0" distL="0" distR="0" wp14:anchorId="53902C55" wp14:editId="0F3386B9">
            <wp:extent cx="989330" cy="23876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89330" cy="238760"/>
                    </a:xfrm>
                    <a:prstGeom prst="rect">
                      <a:avLst/>
                    </a:prstGeom>
                    <a:noFill/>
                    <a:ln>
                      <a:noFill/>
                    </a:ln>
                  </pic:spPr>
                </pic:pic>
              </a:graphicData>
            </a:graphic>
          </wp:inline>
        </w:drawing>
      </w:r>
      <w:r w:rsidR="00EB3711" w:rsidRPr="00C614A0">
        <w:rPr>
          <w:rFonts w:ascii="Times New Roman" w:hAnsi="Times New Roman" w:cs="Times New Roman"/>
        </w:rPr>
        <w:t xml:space="preserve">,                                                    (6.1в) </w:t>
      </w:r>
    </w:p>
    <w:p w14:paraId="2EE0717E" w14:textId="561E292D"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11"/>
        </w:rPr>
        <w:drawing>
          <wp:inline distT="0" distB="0" distL="0" distR="0" wp14:anchorId="5D01A167" wp14:editId="4AB3284F">
            <wp:extent cx="211455" cy="23177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C614A0">
        <w:rPr>
          <w:rFonts w:ascii="Times New Roman" w:hAnsi="Times New Roman" w:cs="Times New Roman"/>
        </w:rPr>
        <w:t xml:space="preserve">, </w:t>
      </w:r>
      <w:r w:rsidR="00C62352" w:rsidRPr="00C614A0">
        <w:rPr>
          <w:rFonts w:ascii="Times New Roman" w:hAnsi="Times New Roman" w:cs="Times New Roman"/>
          <w:noProof/>
          <w:position w:val="-11"/>
        </w:rPr>
        <w:drawing>
          <wp:inline distT="0" distB="0" distL="0" distR="0" wp14:anchorId="2299D52B" wp14:editId="468740C0">
            <wp:extent cx="320675" cy="23876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0675" cy="238760"/>
                    </a:xfrm>
                    <a:prstGeom prst="rect">
                      <a:avLst/>
                    </a:prstGeom>
                    <a:noFill/>
                    <a:ln>
                      <a:noFill/>
                    </a:ln>
                  </pic:spPr>
                </pic:pic>
              </a:graphicData>
            </a:graphic>
          </wp:inline>
        </w:drawing>
      </w:r>
      <w:r w:rsidRPr="00C614A0">
        <w:rPr>
          <w:rFonts w:ascii="Times New Roman" w:hAnsi="Times New Roman" w:cs="Times New Roman"/>
        </w:rPr>
        <w:t xml:space="preserve">, </w:t>
      </w:r>
      <w:r w:rsidR="00C62352" w:rsidRPr="00C614A0">
        <w:rPr>
          <w:rFonts w:ascii="Times New Roman" w:hAnsi="Times New Roman" w:cs="Times New Roman"/>
          <w:noProof/>
          <w:position w:val="-11"/>
        </w:rPr>
        <w:drawing>
          <wp:inline distT="0" distB="0" distL="0" distR="0" wp14:anchorId="0293A9EB" wp14:editId="39FCA23D">
            <wp:extent cx="361950" cy="23876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1950" cy="238760"/>
                    </a:xfrm>
                    <a:prstGeom prst="rect">
                      <a:avLst/>
                    </a:prstGeom>
                    <a:noFill/>
                    <a:ln>
                      <a:noFill/>
                    </a:ln>
                  </pic:spPr>
                </pic:pic>
              </a:graphicData>
            </a:graphic>
          </wp:inline>
        </w:drawing>
      </w:r>
      <w:r w:rsidRPr="00C614A0">
        <w:rPr>
          <w:rFonts w:ascii="Times New Roman" w:hAnsi="Times New Roman" w:cs="Times New Roman"/>
        </w:rPr>
        <w:t xml:space="preserve">- нормативные значения прочности кладки при сжатии, растяжении при изгибе и срезе соответственно, определяемые из испытаний опытных образцов по ГОСТ 32047, ГОСТ Р 57289 и ГОСТ Р 57350; </w:t>
      </w:r>
    </w:p>
    <w:p w14:paraId="736EA877" w14:textId="1AF3C1AA"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75EA40EF" wp14:editId="75F0337A">
            <wp:extent cx="218440" cy="23177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EB3711" w:rsidRPr="00C614A0">
        <w:rPr>
          <w:rFonts w:ascii="Times New Roman" w:hAnsi="Times New Roman" w:cs="Times New Roman"/>
        </w:rPr>
        <w:t xml:space="preserve">- коэффициент надежности по материалу кладки, принимаемый равным: </w:t>
      </w:r>
    </w:p>
    <w:p w14:paraId="7741D82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1,7 - при сжатии; </w:t>
      </w:r>
    </w:p>
    <w:p w14:paraId="340F8620"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1,5 - при растяжении при изгибе; </w:t>
      </w:r>
    </w:p>
    <w:p w14:paraId="529947A0"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1,8 - при срезе.</w:t>
      </w:r>
    </w:p>
    <w:p w14:paraId="5D5DA256" w14:textId="77777777" w:rsidR="00EB3711" w:rsidRPr="00C614A0" w:rsidRDefault="00EB3711">
      <w:pPr>
        <w:pStyle w:val="FORMATTEXT"/>
        <w:ind w:firstLine="568"/>
        <w:jc w:val="both"/>
        <w:rPr>
          <w:rFonts w:ascii="Times New Roman" w:hAnsi="Times New Roman" w:cs="Times New Roman"/>
        </w:rPr>
      </w:pPr>
    </w:p>
    <w:p w14:paraId="6C299595"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125C54E4" w14:textId="77777777" w:rsidR="00EB3711" w:rsidRPr="00C614A0" w:rsidRDefault="00EB3711">
      <w:pPr>
        <w:pStyle w:val="FORMATTEXT"/>
        <w:ind w:firstLine="568"/>
        <w:jc w:val="both"/>
        <w:rPr>
          <w:rFonts w:ascii="Times New Roman" w:hAnsi="Times New Roman" w:cs="Times New Roman"/>
        </w:rPr>
      </w:pPr>
    </w:p>
    <w:p w14:paraId="7B3167B2"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Таблица 6.15 </w:t>
      </w:r>
    </w:p>
    <w:p w14:paraId="316412B3"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7335"/>
        <w:gridCol w:w="1845"/>
      </w:tblGrid>
      <w:tr w:rsidR="00C614A0" w:rsidRPr="00C614A0" w14:paraId="0CBC58BB" w14:textId="77777777">
        <w:tblPrEx>
          <w:tblCellMar>
            <w:top w:w="0" w:type="dxa"/>
            <w:bottom w:w="0" w:type="dxa"/>
          </w:tblCellMar>
        </w:tblPrEx>
        <w:tc>
          <w:tcPr>
            <w:tcW w:w="73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2E1A6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Вид кладки </w:t>
            </w:r>
          </w:p>
        </w:tc>
        <w:tc>
          <w:tcPr>
            <w:tcW w:w="18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B7657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Коэффициент </w:t>
            </w:r>
            <w:r w:rsidRPr="00C614A0">
              <w:rPr>
                <w:rFonts w:ascii="Times New Roman" w:hAnsi="Times New Roman" w:cs="Times New Roman"/>
                <w:i/>
                <w:iCs/>
                <w:sz w:val="18"/>
                <w:szCs w:val="18"/>
              </w:rPr>
              <w:t>k</w:t>
            </w:r>
            <w:r w:rsidRPr="00C614A0">
              <w:rPr>
                <w:rFonts w:ascii="Times New Roman" w:hAnsi="Times New Roman" w:cs="Times New Roman"/>
                <w:sz w:val="18"/>
                <w:szCs w:val="18"/>
              </w:rPr>
              <w:t xml:space="preserve"> </w:t>
            </w:r>
          </w:p>
        </w:tc>
      </w:tr>
      <w:tr w:rsidR="00C614A0" w:rsidRPr="00C614A0" w14:paraId="72CEE1F8" w14:textId="77777777">
        <w:tblPrEx>
          <w:tblCellMar>
            <w:top w:w="0" w:type="dxa"/>
            <w:bottom w:w="0" w:type="dxa"/>
          </w:tblCellMar>
        </w:tblPrEx>
        <w:tc>
          <w:tcPr>
            <w:tcW w:w="73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A4B0F6"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1 Для стен из кирпича и камней всех видов, из крупных блоков, кирпичная вибрированная при пустотности кладочных изделий не более 57%, а также из рваного бута и бутобетона </w:t>
            </w:r>
          </w:p>
        </w:tc>
        <w:tc>
          <w:tcPr>
            <w:tcW w:w="184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259B9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2,0 </w:t>
            </w:r>
          </w:p>
        </w:tc>
      </w:tr>
      <w:tr w:rsidR="00C614A0" w:rsidRPr="00C614A0" w14:paraId="641B7D83" w14:textId="77777777">
        <w:tblPrEx>
          <w:tblCellMar>
            <w:top w:w="0" w:type="dxa"/>
            <w:bottom w:w="0" w:type="dxa"/>
          </w:tblCellMar>
        </w:tblPrEx>
        <w:tc>
          <w:tcPr>
            <w:tcW w:w="73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BFD970"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2 Для стен из кирпича и камней всех видов, из крупных блоков при пустотности кладочных изделий более 57% </w:t>
            </w:r>
          </w:p>
        </w:tc>
        <w:tc>
          <w:tcPr>
            <w:tcW w:w="18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05585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2,3 </w:t>
            </w:r>
          </w:p>
        </w:tc>
      </w:tr>
      <w:tr w:rsidR="00C614A0" w:rsidRPr="00C614A0" w14:paraId="5AE43B69" w14:textId="77777777">
        <w:tblPrEx>
          <w:tblCellMar>
            <w:top w:w="0" w:type="dxa"/>
            <w:bottom w:w="0" w:type="dxa"/>
          </w:tblCellMar>
        </w:tblPrEx>
        <w:tc>
          <w:tcPr>
            <w:tcW w:w="73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AAFE5C"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3 Из крупных и мелких блоков из ячеистых бетонов </w:t>
            </w:r>
          </w:p>
        </w:tc>
        <w:tc>
          <w:tcPr>
            <w:tcW w:w="18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ECB4E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2,2 </w:t>
            </w:r>
          </w:p>
        </w:tc>
      </w:tr>
    </w:tbl>
    <w:p w14:paraId="00C807FC"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14E7040C"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Таблица 6.15 (Измененная редакция, Изм. N 1). </w:t>
      </w:r>
    </w:p>
    <w:p w14:paraId="7D930E5C" w14:textId="77777777" w:rsidR="00EB3711" w:rsidRDefault="00EB3711">
      <w:pPr>
        <w:pStyle w:val="FORMATTEXT"/>
        <w:jc w:val="both"/>
        <w:rPr>
          <w:rFonts w:ascii="Times New Roman" w:hAnsi="Times New Roman" w:cs="Times New Roman"/>
        </w:rPr>
      </w:pPr>
      <w:r w:rsidRPr="00C614A0">
        <w:rPr>
          <w:rFonts w:ascii="Times New Roman" w:hAnsi="Times New Roman" w:cs="Times New Roman"/>
        </w:rPr>
        <w:t xml:space="preserve">            </w:t>
      </w:r>
    </w:p>
    <w:p w14:paraId="0D9AC823" w14:textId="77777777" w:rsidR="00C614A0" w:rsidRDefault="00C614A0">
      <w:pPr>
        <w:pStyle w:val="FORMATTEXT"/>
        <w:jc w:val="both"/>
        <w:rPr>
          <w:rFonts w:ascii="Times New Roman" w:hAnsi="Times New Roman" w:cs="Times New Roman"/>
        </w:rPr>
      </w:pPr>
    </w:p>
    <w:p w14:paraId="05FCA762" w14:textId="77777777" w:rsidR="00C614A0" w:rsidRDefault="00C614A0">
      <w:pPr>
        <w:pStyle w:val="FORMATTEXT"/>
        <w:jc w:val="both"/>
        <w:rPr>
          <w:rFonts w:ascii="Times New Roman" w:hAnsi="Times New Roman" w:cs="Times New Roman"/>
        </w:rPr>
      </w:pPr>
    </w:p>
    <w:p w14:paraId="48AE04B6" w14:textId="77777777" w:rsidR="00C614A0" w:rsidRPr="00C614A0" w:rsidRDefault="00C614A0">
      <w:pPr>
        <w:pStyle w:val="FORMATTEXT"/>
        <w:jc w:val="both"/>
        <w:rPr>
          <w:rFonts w:ascii="Times New Roman" w:hAnsi="Times New Roman" w:cs="Times New Roman"/>
        </w:rPr>
      </w:pPr>
    </w:p>
    <w:p w14:paraId="56F7971A"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b/>
          <w:bCs/>
        </w:rPr>
        <w:t xml:space="preserve">Модули упругости и деформаций кладки при кратковременной и длительной нагрузке, упругие </w:t>
      </w:r>
      <w:r w:rsidRPr="00C614A0">
        <w:rPr>
          <w:rFonts w:ascii="Times New Roman" w:hAnsi="Times New Roman" w:cs="Times New Roman"/>
          <w:b/>
          <w:bCs/>
        </w:rPr>
        <w:lastRenderedPageBreak/>
        <w:t>характеристики кладки, деформации усадки, коэффициенты линейного расширения и трения</w:t>
      </w:r>
    </w:p>
    <w:p w14:paraId="736CAA3E" w14:textId="77777777" w:rsidR="00EB3711" w:rsidRPr="00C614A0" w:rsidRDefault="00EB3711">
      <w:pPr>
        <w:pStyle w:val="FORMATTEXT"/>
        <w:ind w:firstLine="568"/>
        <w:jc w:val="both"/>
        <w:rPr>
          <w:rFonts w:ascii="Times New Roman" w:hAnsi="Times New Roman" w:cs="Times New Roman"/>
        </w:rPr>
      </w:pPr>
    </w:p>
    <w:p w14:paraId="2ACBF8A6" w14:textId="30B5D083"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6.24 Модуль упругости (начальный модуль деформаций) кладки </w:t>
      </w:r>
      <w:r w:rsidR="00C62352" w:rsidRPr="00C614A0">
        <w:rPr>
          <w:rFonts w:ascii="Times New Roman" w:hAnsi="Times New Roman" w:cs="Times New Roman"/>
          <w:noProof/>
          <w:position w:val="-11"/>
        </w:rPr>
        <w:drawing>
          <wp:inline distT="0" distB="0" distL="0" distR="0" wp14:anchorId="36CA033E" wp14:editId="2B888DD4">
            <wp:extent cx="198120" cy="23177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C614A0">
        <w:rPr>
          <w:rFonts w:ascii="Times New Roman" w:hAnsi="Times New Roman" w:cs="Times New Roman"/>
        </w:rPr>
        <w:t>при кратковременной нагрузке должен приниматься равным:</w:t>
      </w:r>
    </w:p>
    <w:p w14:paraId="6E0EAFF9" w14:textId="77777777" w:rsidR="00EB3711" w:rsidRPr="00C614A0" w:rsidRDefault="00EB3711">
      <w:pPr>
        <w:pStyle w:val="FORMATTEXT"/>
        <w:ind w:firstLine="568"/>
        <w:jc w:val="both"/>
        <w:rPr>
          <w:rFonts w:ascii="Times New Roman" w:hAnsi="Times New Roman" w:cs="Times New Roman"/>
        </w:rPr>
      </w:pPr>
    </w:p>
    <w:p w14:paraId="4481E216"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для неармированной кладки</w:t>
      </w:r>
    </w:p>
    <w:p w14:paraId="45CB3EEF" w14:textId="77777777" w:rsidR="00EB3711" w:rsidRPr="00C614A0" w:rsidRDefault="00EB3711">
      <w:pPr>
        <w:pStyle w:val="FORMATTEXT"/>
        <w:ind w:firstLine="568"/>
        <w:jc w:val="both"/>
        <w:rPr>
          <w:rFonts w:ascii="Times New Roman" w:hAnsi="Times New Roman" w:cs="Times New Roman"/>
        </w:rPr>
      </w:pPr>
    </w:p>
    <w:p w14:paraId="213A219B" w14:textId="3A417BB0"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1"/>
        </w:rPr>
        <w:drawing>
          <wp:inline distT="0" distB="0" distL="0" distR="0" wp14:anchorId="7EEB3A03" wp14:editId="7E23B0C5">
            <wp:extent cx="600710" cy="2317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710" cy="231775"/>
                    </a:xfrm>
                    <a:prstGeom prst="rect">
                      <a:avLst/>
                    </a:prstGeom>
                    <a:noFill/>
                    <a:ln>
                      <a:noFill/>
                    </a:ln>
                  </pic:spPr>
                </pic:pic>
              </a:graphicData>
            </a:graphic>
          </wp:inline>
        </w:drawing>
      </w:r>
      <w:r w:rsidR="00EB3711" w:rsidRPr="00C614A0">
        <w:rPr>
          <w:rFonts w:ascii="Times New Roman" w:hAnsi="Times New Roman" w:cs="Times New Roman"/>
        </w:rPr>
        <w:t xml:space="preserve">;                                                                  (6.2) </w:t>
      </w:r>
    </w:p>
    <w:p w14:paraId="4E27F56C"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для кладки с продольным армированием</w:t>
      </w:r>
    </w:p>
    <w:p w14:paraId="6DFF2053" w14:textId="77777777" w:rsidR="00EB3711" w:rsidRPr="00C614A0" w:rsidRDefault="00EB3711">
      <w:pPr>
        <w:pStyle w:val="FORMATTEXT"/>
        <w:ind w:firstLine="568"/>
        <w:jc w:val="both"/>
        <w:rPr>
          <w:rFonts w:ascii="Times New Roman" w:hAnsi="Times New Roman" w:cs="Times New Roman"/>
        </w:rPr>
      </w:pPr>
    </w:p>
    <w:p w14:paraId="6F880629" w14:textId="6E485ADD"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1"/>
        </w:rPr>
        <w:drawing>
          <wp:inline distT="0" distB="0" distL="0" distR="0" wp14:anchorId="211D72C9" wp14:editId="15335B75">
            <wp:extent cx="695960" cy="23177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5960" cy="231775"/>
                    </a:xfrm>
                    <a:prstGeom prst="rect">
                      <a:avLst/>
                    </a:prstGeom>
                    <a:noFill/>
                    <a:ln>
                      <a:noFill/>
                    </a:ln>
                  </pic:spPr>
                </pic:pic>
              </a:graphicData>
            </a:graphic>
          </wp:inline>
        </w:drawing>
      </w:r>
      <w:r w:rsidR="00EB3711" w:rsidRPr="00C614A0">
        <w:rPr>
          <w:rFonts w:ascii="Times New Roman" w:hAnsi="Times New Roman" w:cs="Times New Roman"/>
        </w:rPr>
        <w:t xml:space="preserve">.                                                              (6.3) </w:t>
      </w:r>
    </w:p>
    <w:p w14:paraId="50615665" w14:textId="1C469466"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В формулах (6.2) и (6.3) </w:t>
      </w:r>
      <w:r w:rsidR="00C62352" w:rsidRPr="00C614A0">
        <w:rPr>
          <w:rFonts w:ascii="Times New Roman" w:hAnsi="Times New Roman" w:cs="Times New Roman"/>
          <w:noProof/>
          <w:position w:val="-7"/>
        </w:rPr>
        <w:drawing>
          <wp:inline distT="0" distB="0" distL="0" distR="0" wp14:anchorId="01C95FDE" wp14:editId="438D3C14">
            <wp:extent cx="136525" cy="13652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C614A0">
        <w:rPr>
          <w:rFonts w:ascii="Times New Roman" w:hAnsi="Times New Roman" w:cs="Times New Roman"/>
        </w:rPr>
        <w:t>- упругая характеристика кладки, принимается по таблице 6.16.</w:t>
      </w:r>
    </w:p>
    <w:p w14:paraId="413C3224" w14:textId="77777777" w:rsidR="00EB3711" w:rsidRPr="00C614A0" w:rsidRDefault="00EB3711">
      <w:pPr>
        <w:pStyle w:val="FORMATTEXT"/>
        <w:ind w:firstLine="568"/>
        <w:jc w:val="both"/>
        <w:rPr>
          <w:rFonts w:ascii="Times New Roman" w:hAnsi="Times New Roman" w:cs="Times New Roman"/>
        </w:rPr>
      </w:pPr>
    </w:p>
    <w:p w14:paraId="3D5C5390"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Модуль упругости кладки с сетчатым армированием принимается таким же, как для неармированной кладки.</w:t>
      </w:r>
    </w:p>
    <w:p w14:paraId="19FE95E7" w14:textId="77777777" w:rsidR="00EB3711" w:rsidRPr="00C614A0" w:rsidRDefault="00EB3711">
      <w:pPr>
        <w:pStyle w:val="FORMATTEXT"/>
        <w:ind w:firstLine="568"/>
        <w:jc w:val="both"/>
        <w:rPr>
          <w:rFonts w:ascii="Times New Roman" w:hAnsi="Times New Roman" w:cs="Times New Roman"/>
        </w:rPr>
      </w:pPr>
    </w:p>
    <w:p w14:paraId="56C9898C"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Для кладки с продольным армированием упругую характеристику следует принимать такой же, как для неармированной кладки;</w:t>
      </w:r>
    </w:p>
    <w:p w14:paraId="0CAE9668" w14:textId="77777777" w:rsidR="00EB3711" w:rsidRPr="00C614A0" w:rsidRDefault="00EB3711">
      <w:pPr>
        <w:pStyle w:val="FORMATTEXT"/>
        <w:ind w:firstLine="568"/>
        <w:jc w:val="both"/>
        <w:rPr>
          <w:rFonts w:ascii="Times New Roman" w:hAnsi="Times New Roman" w:cs="Times New Roman"/>
        </w:rPr>
      </w:pPr>
    </w:p>
    <w:p w14:paraId="20CCBF64" w14:textId="4F10E18A"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256F68C5" wp14:editId="1C4CF2F2">
            <wp:extent cx="198120" cy="23177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EB3711" w:rsidRPr="00C614A0">
        <w:rPr>
          <w:rFonts w:ascii="Times New Roman" w:hAnsi="Times New Roman" w:cs="Times New Roman"/>
        </w:rPr>
        <w:t>- временное сопротивление (средний предел прочности) сжатию кладки, определяемое по 6.23.</w:t>
      </w:r>
    </w:p>
    <w:p w14:paraId="69D72E3A" w14:textId="77777777" w:rsidR="00EB3711" w:rsidRPr="00C614A0" w:rsidRDefault="00EB3711">
      <w:pPr>
        <w:pStyle w:val="FORMATTEXT"/>
        <w:ind w:firstLine="568"/>
        <w:jc w:val="both"/>
        <w:rPr>
          <w:rFonts w:ascii="Times New Roman" w:hAnsi="Times New Roman" w:cs="Times New Roman"/>
        </w:rPr>
      </w:pPr>
    </w:p>
    <w:p w14:paraId="7F154B2C"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Упругую характеристику кладки с сетчатым армированием следует определять по формуле</w:t>
      </w:r>
    </w:p>
    <w:p w14:paraId="6EF1CA99" w14:textId="77777777" w:rsidR="00EB3711" w:rsidRPr="00C614A0" w:rsidRDefault="00EB3711">
      <w:pPr>
        <w:pStyle w:val="FORMATTEXT"/>
        <w:ind w:firstLine="568"/>
        <w:jc w:val="both"/>
        <w:rPr>
          <w:rFonts w:ascii="Times New Roman" w:hAnsi="Times New Roman" w:cs="Times New Roman"/>
        </w:rPr>
      </w:pPr>
    </w:p>
    <w:p w14:paraId="4CF633E9" w14:textId="2260A919"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8"/>
        </w:rPr>
        <w:drawing>
          <wp:inline distT="0" distB="0" distL="0" distR="0" wp14:anchorId="3E130BFC" wp14:editId="6D95AED2">
            <wp:extent cx="825500" cy="42989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5500" cy="429895"/>
                    </a:xfrm>
                    <a:prstGeom prst="rect">
                      <a:avLst/>
                    </a:prstGeom>
                    <a:noFill/>
                    <a:ln>
                      <a:noFill/>
                    </a:ln>
                  </pic:spPr>
                </pic:pic>
              </a:graphicData>
            </a:graphic>
          </wp:inline>
        </w:drawing>
      </w:r>
      <w:r w:rsidR="00EB3711" w:rsidRPr="00C614A0">
        <w:rPr>
          <w:rFonts w:ascii="Times New Roman" w:hAnsi="Times New Roman" w:cs="Times New Roman"/>
        </w:rPr>
        <w:t xml:space="preserve">.                                                              (6.4) </w:t>
      </w:r>
    </w:p>
    <w:p w14:paraId="1C3253E1" w14:textId="1E06C18C"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В формулах (6.3) и (6.4) </w:t>
      </w:r>
      <w:r w:rsidR="00C62352" w:rsidRPr="00C614A0">
        <w:rPr>
          <w:rFonts w:ascii="Times New Roman" w:hAnsi="Times New Roman" w:cs="Times New Roman"/>
          <w:noProof/>
          <w:position w:val="-11"/>
        </w:rPr>
        <w:drawing>
          <wp:inline distT="0" distB="0" distL="0" distR="0" wp14:anchorId="7BBF98C9" wp14:editId="6E71C7B1">
            <wp:extent cx="307340" cy="23177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C614A0">
        <w:rPr>
          <w:rFonts w:ascii="Times New Roman" w:hAnsi="Times New Roman" w:cs="Times New Roman"/>
        </w:rPr>
        <w:t>- временное сопротивление (средний предел прочности) сжатию армированной кладки из кирпича или камней при высоте ряда не более 150 мм, определяемое по формулам:</w:t>
      </w:r>
    </w:p>
    <w:p w14:paraId="51C8973C" w14:textId="77777777" w:rsidR="00EB3711" w:rsidRPr="00C614A0" w:rsidRDefault="00EB3711">
      <w:pPr>
        <w:pStyle w:val="FORMATTEXT"/>
        <w:ind w:firstLine="568"/>
        <w:jc w:val="both"/>
        <w:rPr>
          <w:rFonts w:ascii="Times New Roman" w:hAnsi="Times New Roman" w:cs="Times New Roman"/>
        </w:rPr>
      </w:pPr>
    </w:p>
    <w:p w14:paraId="175EB0FE"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для кладки с продольной арматурой</w:t>
      </w:r>
    </w:p>
    <w:p w14:paraId="26B8ABBC" w14:textId="77777777" w:rsidR="00EB3711" w:rsidRPr="00C614A0" w:rsidRDefault="00EB3711">
      <w:pPr>
        <w:pStyle w:val="FORMATTEXT"/>
        <w:ind w:firstLine="568"/>
        <w:jc w:val="both"/>
        <w:rPr>
          <w:rFonts w:ascii="Times New Roman" w:hAnsi="Times New Roman" w:cs="Times New Roman"/>
        </w:rPr>
      </w:pPr>
    </w:p>
    <w:p w14:paraId="15A10C43" w14:textId="56FF6799"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7"/>
        </w:rPr>
        <w:drawing>
          <wp:inline distT="0" distB="0" distL="0" distR="0" wp14:anchorId="005559D9" wp14:editId="4A987CFA">
            <wp:extent cx="1078230" cy="38925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78230" cy="389255"/>
                    </a:xfrm>
                    <a:prstGeom prst="rect">
                      <a:avLst/>
                    </a:prstGeom>
                    <a:noFill/>
                    <a:ln>
                      <a:noFill/>
                    </a:ln>
                  </pic:spPr>
                </pic:pic>
              </a:graphicData>
            </a:graphic>
          </wp:inline>
        </w:drawing>
      </w:r>
      <w:r w:rsidR="00EB3711" w:rsidRPr="00C614A0">
        <w:rPr>
          <w:rFonts w:ascii="Times New Roman" w:hAnsi="Times New Roman" w:cs="Times New Roman"/>
        </w:rPr>
        <w:t xml:space="preserve">;                                                    (6.5) </w:t>
      </w:r>
    </w:p>
    <w:p w14:paraId="5E602C52"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для кладки с сетчатой арматурой</w:t>
      </w:r>
    </w:p>
    <w:p w14:paraId="2A9138A8" w14:textId="77777777" w:rsidR="00EB3711" w:rsidRPr="00C614A0" w:rsidRDefault="00EB3711">
      <w:pPr>
        <w:pStyle w:val="FORMATTEXT"/>
        <w:ind w:firstLine="568"/>
        <w:jc w:val="both"/>
        <w:rPr>
          <w:rFonts w:ascii="Times New Roman" w:hAnsi="Times New Roman" w:cs="Times New Roman"/>
        </w:rPr>
      </w:pPr>
    </w:p>
    <w:p w14:paraId="203749F8" w14:textId="016750FE"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7"/>
        </w:rPr>
        <w:drawing>
          <wp:inline distT="0" distB="0" distL="0" distR="0" wp14:anchorId="65649300" wp14:editId="0DB55AC1">
            <wp:extent cx="1153160" cy="38925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53160" cy="389255"/>
                    </a:xfrm>
                    <a:prstGeom prst="rect">
                      <a:avLst/>
                    </a:prstGeom>
                    <a:noFill/>
                    <a:ln>
                      <a:noFill/>
                    </a:ln>
                  </pic:spPr>
                </pic:pic>
              </a:graphicData>
            </a:graphic>
          </wp:inline>
        </w:drawing>
      </w:r>
      <w:r w:rsidR="00EB3711" w:rsidRPr="00C614A0">
        <w:rPr>
          <w:rFonts w:ascii="Times New Roman" w:hAnsi="Times New Roman" w:cs="Times New Roman"/>
        </w:rPr>
        <w:t xml:space="preserve">;                                                       (6.6) </w:t>
      </w:r>
    </w:p>
    <w:p w14:paraId="041D66C5" w14:textId="029DDECE"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8"/>
        </w:rPr>
        <w:drawing>
          <wp:inline distT="0" distB="0" distL="0" distR="0" wp14:anchorId="5E68578B" wp14:editId="2AD6844A">
            <wp:extent cx="122555" cy="16383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00EB3711" w:rsidRPr="00C614A0">
        <w:rPr>
          <w:rFonts w:ascii="Times New Roman" w:hAnsi="Times New Roman" w:cs="Times New Roman"/>
        </w:rPr>
        <w:t>- процент армирования кладки;</w:t>
      </w:r>
    </w:p>
    <w:p w14:paraId="76FC4577" w14:textId="77777777" w:rsidR="00EB3711" w:rsidRPr="00C614A0" w:rsidRDefault="00EB3711">
      <w:pPr>
        <w:pStyle w:val="FORMATTEXT"/>
        <w:ind w:firstLine="568"/>
        <w:jc w:val="both"/>
        <w:rPr>
          <w:rFonts w:ascii="Times New Roman" w:hAnsi="Times New Roman" w:cs="Times New Roman"/>
        </w:rPr>
      </w:pPr>
    </w:p>
    <w:p w14:paraId="4701E562"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для кладки с продольной арматурой</w:t>
      </w:r>
    </w:p>
    <w:p w14:paraId="2EC9C3E2" w14:textId="77777777" w:rsidR="00EB3711" w:rsidRPr="00C614A0" w:rsidRDefault="00EB3711">
      <w:pPr>
        <w:pStyle w:val="FORMATTEXT"/>
        <w:ind w:firstLine="568"/>
        <w:jc w:val="both"/>
        <w:rPr>
          <w:rFonts w:ascii="Times New Roman" w:hAnsi="Times New Roman" w:cs="Times New Roman"/>
        </w:rPr>
      </w:pPr>
    </w:p>
    <w:p w14:paraId="0D6C826E" w14:textId="3CC03B87" w:rsidR="00EB3711" w:rsidRPr="00C614A0" w:rsidRDefault="00C62352">
      <w:pPr>
        <w:pStyle w:val="FORMATTEXT"/>
        <w:jc w:val="center"/>
        <w:rPr>
          <w:rFonts w:ascii="Times New Roman" w:hAnsi="Times New Roman" w:cs="Times New Roman"/>
        </w:rPr>
      </w:pPr>
      <w:r w:rsidRPr="00C614A0">
        <w:rPr>
          <w:rFonts w:ascii="Times New Roman" w:hAnsi="Times New Roman" w:cs="Times New Roman"/>
          <w:noProof/>
          <w:position w:val="-18"/>
        </w:rPr>
        <w:drawing>
          <wp:inline distT="0" distB="0" distL="0" distR="0" wp14:anchorId="63F350FA" wp14:editId="12CF7B77">
            <wp:extent cx="716280" cy="42989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16280" cy="429895"/>
                    </a:xfrm>
                    <a:prstGeom prst="rect">
                      <a:avLst/>
                    </a:prstGeom>
                    <a:noFill/>
                    <a:ln>
                      <a:noFill/>
                    </a:ln>
                  </pic:spPr>
                </pic:pic>
              </a:graphicData>
            </a:graphic>
          </wp:inline>
        </w:drawing>
      </w:r>
      <w:r w:rsidR="00EB3711" w:rsidRPr="00C614A0">
        <w:rPr>
          <w:rFonts w:ascii="Times New Roman" w:hAnsi="Times New Roman" w:cs="Times New Roman"/>
        </w:rPr>
        <w:t xml:space="preserve">, </w:t>
      </w:r>
    </w:p>
    <w:p w14:paraId="16D47AD3" w14:textId="77777777" w:rsidR="00EB3711" w:rsidRPr="00C614A0" w:rsidRDefault="00EB3711">
      <w:pPr>
        <w:pStyle w:val="FORMATTEXT"/>
        <w:jc w:val="both"/>
        <w:rPr>
          <w:rFonts w:ascii="Times New Roman" w:hAnsi="Times New Roman" w:cs="Times New Roman"/>
        </w:rPr>
      </w:pPr>
    </w:p>
    <w:p w14:paraId="7078A15A" w14:textId="77777777" w:rsidR="00EB3711" w:rsidRPr="00C614A0" w:rsidRDefault="00EB3711">
      <w:pPr>
        <w:pStyle w:val="FORMATTEXT"/>
        <w:jc w:val="both"/>
        <w:rPr>
          <w:rFonts w:ascii="Times New Roman" w:hAnsi="Times New Roman" w:cs="Times New Roman"/>
        </w:rPr>
      </w:pPr>
    </w:p>
    <w:p w14:paraId="5ED2FC72" w14:textId="18F4E8FC"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11"/>
        </w:rPr>
        <w:drawing>
          <wp:inline distT="0" distB="0" distL="0" distR="0" wp14:anchorId="08766CBA" wp14:editId="076DC395">
            <wp:extent cx="191135" cy="23177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C614A0">
        <w:rPr>
          <w:rFonts w:ascii="Times New Roman" w:hAnsi="Times New Roman" w:cs="Times New Roman"/>
        </w:rPr>
        <w:t xml:space="preserve">и </w:t>
      </w:r>
      <w:r w:rsidR="00C62352" w:rsidRPr="00C614A0">
        <w:rPr>
          <w:rFonts w:ascii="Times New Roman" w:hAnsi="Times New Roman" w:cs="Times New Roman"/>
          <w:noProof/>
          <w:position w:val="-11"/>
        </w:rPr>
        <w:drawing>
          <wp:inline distT="0" distB="0" distL="0" distR="0" wp14:anchorId="4235D03F" wp14:editId="02860C05">
            <wp:extent cx="198120" cy="23177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C614A0">
        <w:rPr>
          <w:rFonts w:ascii="Times New Roman" w:hAnsi="Times New Roman" w:cs="Times New Roman"/>
        </w:rPr>
        <w:t xml:space="preserve">- соответственно площади сечения арматуры и кладки, для кладки с сетчатой арматурой </w:t>
      </w:r>
      <w:r w:rsidR="00C62352" w:rsidRPr="00C614A0">
        <w:rPr>
          <w:rFonts w:ascii="Times New Roman" w:hAnsi="Times New Roman" w:cs="Times New Roman"/>
          <w:noProof/>
          <w:position w:val="-8"/>
        </w:rPr>
        <w:drawing>
          <wp:inline distT="0" distB="0" distL="0" distR="0" wp14:anchorId="2582CEF7" wp14:editId="34E3FB8E">
            <wp:extent cx="136525" cy="16383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Pr="00C614A0">
        <w:rPr>
          <w:rFonts w:ascii="Times New Roman" w:hAnsi="Times New Roman" w:cs="Times New Roman"/>
        </w:rPr>
        <w:t xml:space="preserve">определяется по 7.31; </w:t>
      </w:r>
    </w:p>
    <w:p w14:paraId="5F2B79E7" w14:textId="27D8CD84"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264A978C" wp14:editId="3735D929">
            <wp:extent cx="238760" cy="23177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EB3711" w:rsidRPr="00C614A0">
        <w:rPr>
          <w:rFonts w:ascii="Times New Roman" w:hAnsi="Times New Roman" w:cs="Times New Roman"/>
        </w:rPr>
        <w:t>- нормативные сопротивления арматуры в армированной кладке, принимаемые для сталей классов А240 и А400 в соответствии с СП 63.13330, а для стали класса В500 - с коэффициентом условий работы 0,6 по СП 63.13330.</w:t>
      </w:r>
    </w:p>
    <w:p w14:paraId="21F0809D" w14:textId="77777777" w:rsidR="00EB3711" w:rsidRPr="00C614A0" w:rsidRDefault="00EB3711">
      <w:pPr>
        <w:pStyle w:val="FORMATTEXT"/>
        <w:ind w:firstLine="568"/>
        <w:jc w:val="both"/>
        <w:rPr>
          <w:rFonts w:ascii="Times New Roman" w:hAnsi="Times New Roman" w:cs="Times New Roman"/>
        </w:rPr>
      </w:pPr>
    </w:p>
    <w:p w14:paraId="2282DDE1" w14:textId="77777777" w:rsidR="00EB3711" w:rsidRDefault="00EB3711">
      <w:pPr>
        <w:pStyle w:val="FORMATTEXT"/>
        <w:jc w:val="both"/>
        <w:rPr>
          <w:rFonts w:ascii="Times New Roman" w:hAnsi="Times New Roman" w:cs="Times New Roman"/>
        </w:rPr>
      </w:pPr>
    </w:p>
    <w:p w14:paraId="1186C839" w14:textId="77777777" w:rsidR="00C614A0" w:rsidRDefault="00C614A0">
      <w:pPr>
        <w:pStyle w:val="FORMATTEXT"/>
        <w:jc w:val="both"/>
        <w:rPr>
          <w:rFonts w:ascii="Times New Roman" w:hAnsi="Times New Roman" w:cs="Times New Roman"/>
        </w:rPr>
      </w:pPr>
    </w:p>
    <w:p w14:paraId="7ABBF11E" w14:textId="77777777" w:rsidR="00C614A0" w:rsidRDefault="00C614A0">
      <w:pPr>
        <w:pStyle w:val="FORMATTEXT"/>
        <w:jc w:val="both"/>
        <w:rPr>
          <w:rFonts w:ascii="Times New Roman" w:hAnsi="Times New Roman" w:cs="Times New Roman"/>
        </w:rPr>
      </w:pPr>
    </w:p>
    <w:p w14:paraId="171E17DE" w14:textId="77777777" w:rsidR="00C614A0" w:rsidRPr="00C614A0" w:rsidRDefault="00C614A0">
      <w:pPr>
        <w:pStyle w:val="FORMATTEXT"/>
        <w:jc w:val="both"/>
        <w:rPr>
          <w:rFonts w:ascii="Times New Roman" w:hAnsi="Times New Roman" w:cs="Times New Roman"/>
        </w:rPr>
      </w:pPr>
    </w:p>
    <w:p w14:paraId="78865ECF" w14:textId="77777777" w:rsidR="00EB3711" w:rsidRPr="00C614A0" w:rsidRDefault="00EB3711">
      <w:pPr>
        <w:pStyle w:val="FORMATTEXT"/>
        <w:jc w:val="both"/>
        <w:rPr>
          <w:rFonts w:ascii="Times New Roman" w:hAnsi="Times New Roman" w:cs="Times New Roman"/>
        </w:rPr>
      </w:pPr>
    </w:p>
    <w:p w14:paraId="55F0301F"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Таблица 6.16</w:t>
      </w:r>
    </w:p>
    <w:p w14:paraId="7A72F817"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00"/>
        <w:gridCol w:w="4800"/>
        <w:gridCol w:w="900"/>
        <w:gridCol w:w="750"/>
        <w:gridCol w:w="600"/>
        <w:gridCol w:w="900"/>
        <w:gridCol w:w="1050"/>
      </w:tblGrid>
      <w:tr w:rsidR="00C614A0" w:rsidRPr="00C614A0" w14:paraId="5B718F2E" w14:textId="77777777">
        <w:tblPrEx>
          <w:tblCellMar>
            <w:top w:w="0" w:type="dxa"/>
            <w:bottom w:w="0" w:type="dxa"/>
          </w:tblCellMar>
        </w:tblPrEx>
        <w:tc>
          <w:tcPr>
            <w:tcW w:w="5100" w:type="dxa"/>
            <w:gridSpan w:val="2"/>
            <w:tcBorders>
              <w:top w:val="single" w:sz="6" w:space="0" w:color="auto"/>
              <w:left w:val="single" w:sz="6" w:space="0" w:color="auto"/>
              <w:bottom w:val="nil"/>
              <w:right w:val="nil"/>
            </w:tcBorders>
            <w:tcMar>
              <w:top w:w="114" w:type="dxa"/>
              <w:left w:w="28" w:type="dxa"/>
              <w:bottom w:w="114" w:type="dxa"/>
              <w:right w:w="28" w:type="dxa"/>
            </w:tcMar>
          </w:tcPr>
          <w:p w14:paraId="27A47A9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Вид кладки </w:t>
            </w:r>
          </w:p>
        </w:tc>
        <w:tc>
          <w:tcPr>
            <w:tcW w:w="4200" w:type="dxa"/>
            <w:gridSpan w:val="5"/>
            <w:tcBorders>
              <w:top w:val="single" w:sz="6" w:space="0" w:color="auto"/>
              <w:left w:val="single" w:sz="6" w:space="0" w:color="auto"/>
              <w:bottom w:val="nil"/>
              <w:right w:val="single" w:sz="6" w:space="0" w:color="auto"/>
            </w:tcBorders>
            <w:tcMar>
              <w:top w:w="114" w:type="dxa"/>
              <w:left w:w="28" w:type="dxa"/>
              <w:bottom w:w="114" w:type="dxa"/>
              <w:right w:w="28" w:type="dxa"/>
            </w:tcMar>
          </w:tcPr>
          <w:p w14:paraId="6C001D51" w14:textId="6B668ED3"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Упругая характеристика </w:t>
            </w:r>
            <w:r w:rsidR="00C62352" w:rsidRPr="00C614A0">
              <w:rPr>
                <w:rFonts w:ascii="Times New Roman" w:hAnsi="Times New Roman" w:cs="Times New Roman"/>
                <w:noProof/>
                <w:position w:val="-7"/>
                <w:sz w:val="18"/>
                <w:szCs w:val="18"/>
              </w:rPr>
              <w:drawing>
                <wp:inline distT="0" distB="0" distL="0" distR="0" wp14:anchorId="16A4AA15" wp14:editId="6AF245A4">
                  <wp:extent cx="136525" cy="13652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p>
        </w:tc>
      </w:tr>
      <w:tr w:rsidR="00C614A0" w:rsidRPr="00C614A0" w14:paraId="5AE50587" w14:textId="77777777">
        <w:tblPrEx>
          <w:tblCellMar>
            <w:top w:w="0" w:type="dxa"/>
            <w:bottom w:w="0" w:type="dxa"/>
          </w:tblCellMar>
        </w:tblPrEx>
        <w:tc>
          <w:tcPr>
            <w:tcW w:w="5100" w:type="dxa"/>
            <w:gridSpan w:val="2"/>
            <w:tcBorders>
              <w:top w:val="nil"/>
              <w:left w:val="single" w:sz="6" w:space="0" w:color="auto"/>
              <w:bottom w:val="nil"/>
              <w:right w:val="nil"/>
            </w:tcBorders>
            <w:tcMar>
              <w:top w:w="114" w:type="dxa"/>
              <w:left w:w="28" w:type="dxa"/>
              <w:bottom w:w="114" w:type="dxa"/>
              <w:right w:w="28" w:type="dxa"/>
            </w:tcMar>
          </w:tcPr>
          <w:p w14:paraId="2E8EC123" w14:textId="77777777" w:rsidR="00EB3711" w:rsidRPr="00C614A0" w:rsidRDefault="00EB3711">
            <w:pPr>
              <w:pStyle w:val="FORMATTEXT"/>
              <w:rPr>
                <w:rFonts w:ascii="Times New Roman" w:hAnsi="Times New Roman" w:cs="Times New Roman"/>
                <w:sz w:val="18"/>
                <w:szCs w:val="18"/>
              </w:rPr>
            </w:pPr>
          </w:p>
        </w:tc>
        <w:tc>
          <w:tcPr>
            <w:tcW w:w="2250" w:type="dxa"/>
            <w:gridSpan w:val="3"/>
            <w:tcBorders>
              <w:top w:val="single" w:sz="6" w:space="0" w:color="auto"/>
              <w:left w:val="single" w:sz="6" w:space="0" w:color="auto"/>
              <w:bottom w:val="nil"/>
              <w:right w:val="nil"/>
            </w:tcBorders>
            <w:tcMar>
              <w:top w:w="114" w:type="dxa"/>
              <w:left w:w="28" w:type="dxa"/>
              <w:bottom w:w="114" w:type="dxa"/>
              <w:right w:w="28" w:type="dxa"/>
            </w:tcMar>
          </w:tcPr>
          <w:p w14:paraId="359424F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при марках раствора </w:t>
            </w:r>
          </w:p>
        </w:tc>
        <w:tc>
          <w:tcPr>
            <w:tcW w:w="195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0F5C16D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при прочности раствора </w:t>
            </w:r>
          </w:p>
        </w:tc>
      </w:tr>
      <w:tr w:rsidR="00C614A0" w:rsidRPr="00C614A0" w14:paraId="782345F1" w14:textId="77777777">
        <w:tblPrEx>
          <w:tblCellMar>
            <w:top w:w="0" w:type="dxa"/>
            <w:bottom w:w="0" w:type="dxa"/>
          </w:tblCellMar>
        </w:tblPrEx>
        <w:tc>
          <w:tcPr>
            <w:tcW w:w="5100" w:type="dxa"/>
            <w:gridSpan w:val="2"/>
            <w:tcBorders>
              <w:top w:val="nil"/>
              <w:left w:val="single" w:sz="6" w:space="0" w:color="auto"/>
              <w:bottom w:val="nil"/>
              <w:right w:val="nil"/>
            </w:tcBorders>
            <w:tcMar>
              <w:top w:w="114" w:type="dxa"/>
              <w:left w:w="28" w:type="dxa"/>
              <w:bottom w:w="114" w:type="dxa"/>
              <w:right w:w="28" w:type="dxa"/>
            </w:tcMar>
          </w:tcPr>
          <w:p w14:paraId="1F11FA91" w14:textId="77777777" w:rsidR="00EB3711" w:rsidRPr="00C614A0" w:rsidRDefault="00EB3711">
            <w:pPr>
              <w:pStyle w:val="FORMATTEXT"/>
              <w:rPr>
                <w:rFonts w:ascii="Times New Roman" w:hAnsi="Times New Roman" w:cs="Times New Roman"/>
                <w:sz w:val="18"/>
                <w:szCs w:val="18"/>
              </w:rPr>
            </w:pP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FC63D1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25-200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43220F2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 </w:t>
            </w:r>
          </w:p>
        </w:tc>
        <w:tc>
          <w:tcPr>
            <w:tcW w:w="600" w:type="dxa"/>
            <w:tcBorders>
              <w:top w:val="single" w:sz="6" w:space="0" w:color="auto"/>
              <w:left w:val="single" w:sz="6" w:space="0" w:color="auto"/>
              <w:bottom w:val="nil"/>
              <w:right w:val="nil"/>
            </w:tcBorders>
            <w:tcMar>
              <w:top w:w="114" w:type="dxa"/>
              <w:left w:w="28" w:type="dxa"/>
              <w:bottom w:w="114" w:type="dxa"/>
              <w:right w:w="28" w:type="dxa"/>
            </w:tcMar>
          </w:tcPr>
          <w:p w14:paraId="0CABC0F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4171C0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59BE16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нулевой </w:t>
            </w:r>
          </w:p>
        </w:tc>
      </w:tr>
      <w:tr w:rsidR="00C614A0" w:rsidRPr="00C614A0" w14:paraId="3AE611E3" w14:textId="77777777">
        <w:tblPrEx>
          <w:tblCellMar>
            <w:top w:w="0" w:type="dxa"/>
            <w:bottom w:w="0" w:type="dxa"/>
          </w:tblCellMar>
        </w:tblPrEx>
        <w:tc>
          <w:tcPr>
            <w:tcW w:w="5100" w:type="dxa"/>
            <w:gridSpan w:val="2"/>
            <w:tcBorders>
              <w:top w:val="single" w:sz="6" w:space="0" w:color="auto"/>
              <w:left w:val="single" w:sz="6" w:space="0" w:color="auto"/>
              <w:bottom w:val="nil"/>
              <w:right w:val="nil"/>
            </w:tcBorders>
            <w:tcMar>
              <w:top w:w="114" w:type="dxa"/>
              <w:left w:w="28" w:type="dxa"/>
              <w:bottom w:w="114" w:type="dxa"/>
              <w:right w:w="28" w:type="dxa"/>
            </w:tcMar>
          </w:tcPr>
          <w:p w14:paraId="7C3F35CB" w14:textId="2548E763"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1 Из крупных блоков, изготовленных из тяжелого и крупнопористого бетона на тяжелых заполнителях и из тяжелого природного камня (</w:t>
            </w:r>
            <w:r w:rsidR="00C62352" w:rsidRPr="00C614A0">
              <w:rPr>
                <w:rFonts w:ascii="Times New Roman" w:hAnsi="Times New Roman" w:cs="Times New Roman"/>
                <w:noProof/>
                <w:position w:val="-9"/>
                <w:sz w:val="18"/>
                <w:szCs w:val="18"/>
              </w:rPr>
              <w:drawing>
                <wp:inline distT="0" distB="0" distL="0" distR="0" wp14:anchorId="461DA166" wp14:editId="3CAF1F19">
                  <wp:extent cx="238760" cy="19113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191135"/>
                          </a:xfrm>
                          <a:prstGeom prst="rect">
                            <a:avLst/>
                          </a:prstGeom>
                          <a:noFill/>
                          <a:ln>
                            <a:noFill/>
                          </a:ln>
                        </pic:spPr>
                      </pic:pic>
                    </a:graphicData>
                  </a:graphic>
                </wp:inline>
              </w:drawing>
            </w:r>
            <w:r w:rsidRPr="00C614A0">
              <w:rPr>
                <w:rFonts w:ascii="Times New Roman" w:hAnsi="Times New Roman" w:cs="Times New Roman"/>
                <w:sz w:val="18"/>
                <w:szCs w:val="18"/>
              </w:rPr>
              <w:t>1800 кг/м</w:t>
            </w:r>
            <w:r w:rsidR="00C62352" w:rsidRPr="00C614A0">
              <w:rPr>
                <w:rFonts w:ascii="Times New Roman" w:hAnsi="Times New Roman" w:cs="Times New Roman"/>
                <w:noProof/>
                <w:position w:val="-10"/>
                <w:sz w:val="18"/>
                <w:szCs w:val="18"/>
              </w:rPr>
              <w:drawing>
                <wp:inline distT="0" distB="0" distL="0" distR="0" wp14:anchorId="79C5A19D" wp14:editId="166D5826">
                  <wp:extent cx="102235" cy="21844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614A0">
              <w:rPr>
                <w:rFonts w:ascii="Times New Roman" w:hAnsi="Times New Roman" w:cs="Times New Roman"/>
                <w:sz w:val="18"/>
                <w:szCs w:val="18"/>
              </w:rPr>
              <w:t>)</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1FFFA7B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1500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2DD1811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1000 </w:t>
            </w:r>
          </w:p>
        </w:tc>
        <w:tc>
          <w:tcPr>
            <w:tcW w:w="600" w:type="dxa"/>
            <w:tcBorders>
              <w:top w:val="single" w:sz="6" w:space="0" w:color="auto"/>
              <w:left w:val="single" w:sz="6" w:space="0" w:color="auto"/>
              <w:bottom w:val="nil"/>
              <w:right w:val="nil"/>
            </w:tcBorders>
            <w:tcMar>
              <w:top w:w="114" w:type="dxa"/>
              <w:left w:w="28" w:type="dxa"/>
              <w:bottom w:w="114" w:type="dxa"/>
              <w:right w:w="28" w:type="dxa"/>
            </w:tcMar>
          </w:tcPr>
          <w:p w14:paraId="5951AA3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750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CFAF00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750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1D7B27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500 </w:t>
            </w:r>
          </w:p>
        </w:tc>
      </w:tr>
      <w:tr w:rsidR="00C614A0" w:rsidRPr="00C614A0" w14:paraId="116CBED4" w14:textId="77777777">
        <w:tblPrEx>
          <w:tblCellMar>
            <w:top w:w="0" w:type="dxa"/>
            <w:bottom w:w="0" w:type="dxa"/>
          </w:tblCellMar>
        </w:tblPrEx>
        <w:tc>
          <w:tcPr>
            <w:tcW w:w="5100" w:type="dxa"/>
            <w:gridSpan w:val="2"/>
            <w:tcBorders>
              <w:top w:val="nil"/>
              <w:left w:val="single" w:sz="6" w:space="0" w:color="auto"/>
              <w:bottom w:val="nil"/>
              <w:right w:val="nil"/>
            </w:tcBorders>
            <w:tcMar>
              <w:top w:w="114" w:type="dxa"/>
              <w:left w:w="28" w:type="dxa"/>
              <w:bottom w:w="114" w:type="dxa"/>
              <w:right w:w="28" w:type="dxa"/>
            </w:tcMar>
          </w:tcPr>
          <w:p w14:paraId="27491413"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2 Из камней, изготовленных из тяжелого бетона, тяжелых природных камней и бута</w:t>
            </w:r>
          </w:p>
        </w:tc>
        <w:tc>
          <w:tcPr>
            <w:tcW w:w="900" w:type="dxa"/>
            <w:tcBorders>
              <w:top w:val="nil"/>
              <w:left w:val="single" w:sz="6" w:space="0" w:color="auto"/>
              <w:bottom w:val="nil"/>
              <w:right w:val="nil"/>
            </w:tcBorders>
            <w:tcMar>
              <w:top w:w="114" w:type="dxa"/>
              <w:left w:w="28" w:type="dxa"/>
              <w:bottom w:w="114" w:type="dxa"/>
              <w:right w:w="28" w:type="dxa"/>
            </w:tcMar>
          </w:tcPr>
          <w:p w14:paraId="3993D1E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1500 </w:t>
            </w:r>
          </w:p>
        </w:tc>
        <w:tc>
          <w:tcPr>
            <w:tcW w:w="750" w:type="dxa"/>
            <w:tcBorders>
              <w:top w:val="nil"/>
              <w:left w:val="single" w:sz="6" w:space="0" w:color="auto"/>
              <w:bottom w:val="nil"/>
              <w:right w:val="nil"/>
            </w:tcBorders>
            <w:tcMar>
              <w:top w:w="114" w:type="dxa"/>
              <w:left w:w="28" w:type="dxa"/>
              <w:bottom w:w="114" w:type="dxa"/>
              <w:right w:w="28" w:type="dxa"/>
            </w:tcMar>
          </w:tcPr>
          <w:p w14:paraId="76E7685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1000 </w:t>
            </w:r>
          </w:p>
        </w:tc>
        <w:tc>
          <w:tcPr>
            <w:tcW w:w="600" w:type="dxa"/>
            <w:tcBorders>
              <w:top w:val="nil"/>
              <w:left w:val="single" w:sz="6" w:space="0" w:color="auto"/>
              <w:bottom w:val="nil"/>
              <w:right w:val="nil"/>
            </w:tcBorders>
            <w:tcMar>
              <w:top w:w="114" w:type="dxa"/>
              <w:left w:w="28" w:type="dxa"/>
              <w:bottom w:w="114" w:type="dxa"/>
              <w:right w:w="28" w:type="dxa"/>
            </w:tcMar>
          </w:tcPr>
          <w:p w14:paraId="269A0BD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750 </w:t>
            </w:r>
          </w:p>
        </w:tc>
        <w:tc>
          <w:tcPr>
            <w:tcW w:w="900" w:type="dxa"/>
            <w:tcBorders>
              <w:top w:val="nil"/>
              <w:left w:val="single" w:sz="6" w:space="0" w:color="auto"/>
              <w:bottom w:val="nil"/>
              <w:right w:val="nil"/>
            </w:tcBorders>
            <w:tcMar>
              <w:top w:w="114" w:type="dxa"/>
              <w:left w:w="28" w:type="dxa"/>
              <w:bottom w:w="114" w:type="dxa"/>
              <w:right w:w="28" w:type="dxa"/>
            </w:tcMar>
          </w:tcPr>
          <w:p w14:paraId="7EC5599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500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40C282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350 </w:t>
            </w:r>
          </w:p>
        </w:tc>
      </w:tr>
      <w:tr w:rsidR="00C614A0" w:rsidRPr="00C614A0" w14:paraId="4236D025" w14:textId="77777777">
        <w:tblPrEx>
          <w:tblCellMar>
            <w:top w:w="0" w:type="dxa"/>
            <w:bottom w:w="0" w:type="dxa"/>
          </w:tblCellMar>
        </w:tblPrEx>
        <w:tc>
          <w:tcPr>
            <w:tcW w:w="5100" w:type="dxa"/>
            <w:gridSpan w:val="2"/>
            <w:tcBorders>
              <w:top w:val="nil"/>
              <w:left w:val="single" w:sz="6" w:space="0" w:color="auto"/>
              <w:bottom w:val="nil"/>
              <w:right w:val="nil"/>
            </w:tcBorders>
            <w:tcMar>
              <w:top w:w="114" w:type="dxa"/>
              <w:left w:w="28" w:type="dxa"/>
              <w:bottom w:w="114" w:type="dxa"/>
              <w:right w:w="28" w:type="dxa"/>
            </w:tcMar>
          </w:tcPr>
          <w:p w14:paraId="13E18517"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3 Из крупных блоков, изготовленных из бетона на пористых заполнителях и поризованного, крупнопористого бетона на легких заполнителях, плотного силикатного бетона и из легкого природного камня</w:t>
            </w:r>
          </w:p>
        </w:tc>
        <w:tc>
          <w:tcPr>
            <w:tcW w:w="900" w:type="dxa"/>
            <w:tcBorders>
              <w:top w:val="nil"/>
              <w:left w:val="single" w:sz="6" w:space="0" w:color="auto"/>
              <w:bottom w:val="nil"/>
              <w:right w:val="nil"/>
            </w:tcBorders>
            <w:tcMar>
              <w:top w:w="114" w:type="dxa"/>
              <w:left w:w="28" w:type="dxa"/>
              <w:bottom w:w="114" w:type="dxa"/>
              <w:right w:w="28" w:type="dxa"/>
            </w:tcMar>
          </w:tcPr>
          <w:p w14:paraId="4DBB6E1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1000 </w:t>
            </w:r>
          </w:p>
        </w:tc>
        <w:tc>
          <w:tcPr>
            <w:tcW w:w="750" w:type="dxa"/>
            <w:tcBorders>
              <w:top w:val="nil"/>
              <w:left w:val="single" w:sz="6" w:space="0" w:color="auto"/>
              <w:bottom w:val="nil"/>
              <w:right w:val="nil"/>
            </w:tcBorders>
            <w:tcMar>
              <w:top w:w="114" w:type="dxa"/>
              <w:left w:w="28" w:type="dxa"/>
              <w:bottom w:w="114" w:type="dxa"/>
              <w:right w:w="28" w:type="dxa"/>
            </w:tcMar>
          </w:tcPr>
          <w:p w14:paraId="2A7A4A2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750 </w:t>
            </w:r>
          </w:p>
        </w:tc>
        <w:tc>
          <w:tcPr>
            <w:tcW w:w="600" w:type="dxa"/>
            <w:tcBorders>
              <w:top w:val="nil"/>
              <w:left w:val="single" w:sz="6" w:space="0" w:color="auto"/>
              <w:bottom w:val="nil"/>
              <w:right w:val="nil"/>
            </w:tcBorders>
            <w:tcMar>
              <w:top w:w="114" w:type="dxa"/>
              <w:left w:w="28" w:type="dxa"/>
              <w:bottom w:w="114" w:type="dxa"/>
              <w:right w:w="28" w:type="dxa"/>
            </w:tcMar>
          </w:tcPr>
          <w:p w14:paraId="307CB5E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500 </w:t>
            </w:r>
          </w:p>
        </w:tc>
        <w:tc>
          <w:tcPr>
            <w:tcW w:w="900" w:type="dxa"/>
            <w:tcBorders>
              <w:top w:val="nil"/>
              <w:left w:val="single" w:sz="6" w:space="0" w:color="auto"/>
              <w:bottom w:val="nil"/>
              <w:right w:val="nil"/>
            </w:tcBorders>
            <w:tcMar>
              <w:top w:w="114" w:type="dxa"/>
              <w:left w:w="28" w:type="dxa"/>
              <w:bottom w:w="114" w:type="dxa"/>
              <w:right w:w="28" w:type="dxa"/>
            </w:tcMar>
          </w:tcPr>
          <w:p w14:paraId="3B5B4E0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500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8CD976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350 </w:t>
            </w:r>
          </w:p>
        </w:tc>
      </w:tr>
      <w:tr w:rsidR="00C614A0" w:rsidRPr="00C614A0" w14:paraId="3D4F7C4F" w14:textId="77777777">
        <w:tblPrEx>
          <w:tblCellMar>
            <w:top w:w="0" w:type="dxa"/>
            <w:bottom w:w="0" w:type="dxa"/>
          </w:tblCellMar>
        </w:tblPrEx>
        <w:tc>
          <w:tcPr>
            <w:tcW w:w="5100" w:type="dxa"/>
            <w:gridSpan w:val="2"/>
            <w:tcBorders>
              <w:top w:val="nil"/>
              <w:left w:val="single" w:sz="6" w:space="0" w:color="auto"/>
              <w:bottom w:val="nil"/>
              <w:right w:val="nil"/>
            </w:tcBorders>
            <w:tcMar>
              <w:top w:w="114" w:type="dxa"/>
              <w:left w:w="28" w:type="dxa"/>
              <w:bottom w:w="114" w:type="dxa"/>
              <w:right w:w="28" w:type="dxa"/>
            </w:tcMar>
          </w:tcPr>
          <w:p w14:paraId="4BDBE0F9"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4 Из крупных блоков, изготовленных из ячеистых бетонов:</w:t>
            </w:r>
          </w:p>
        </w:tc>
        <w:tc>
          <w:tcPr>
            <w:tcW w:w="900" w:type="dxa"/>
            <w:tcBorders>
              <w:top w:val="nil"/>
              <w:left w:val="single" w:sz="6" w:space="0" w:color="auto"/>
              <w:bottom w:val="nil"/>
              <w:right w:val="nil"/>
            </w:tcBorders>
            <w:tcMar>
              <w:top w:w="114" w:type="dxa"/>
              <w:left w:w="28" w:type="dxa"/>
              <w:bottom w:w="114" w:type="dxa"/>
              <w:right w:w="28" w:type="dxa"/>
            </w:tcMar>
          </w:tcPr>
          <w:p w14:paraId="4D529FE0" w14:textId="77777777" w:rsidR="00EB3711" w:rsidRPr="00C614A0" w:rsidRDefault="00EB3711">
            <w:pPr>
              <w:pStyle w:val="FORMATTEXT"/>
              <w:rPr>
                <w:rFonts w:ascii="Times New Roman" w:hAnsi="Times New Roman" w:cs="Times New Roman"/>
                <w:sz w:val="18"/>
                <w:szCs w:val="18"/>
              </w:rPr>
            </w:pPr>
          </w:p>
        </w:tc>
        <w:tc>
          <w:tcPr>
            <w:tcW w:w="750" w:type="dxa"/>
            <w:tcBorders>
              <w:top w:val="nil"/>
              <w:left w:val="single" w:sz="6" w:space="0" w:color="auto"/>
              <w:bottom w:val="nil"/>
              <w:right w:val="nil"/>
            </w:tcBorders>
            <w:tcMar>
              <w:top w:w="114" w:type="dxa"/>
              <w:left w:w="28" w:type="dxa"/>
              <w:bottom w:w="114" w:type="dxa"/>
              <w:right w:w="28" w:type="dxa"/>
            </w:tcMar>
          </w:tcPr>
          <w:p w14:paraId="75CC3208" w14:textId="77777777" w:rsidR="00EB3711" w:rsidRPr="00C614A0" w:rsidRDefault="00EB3711">
            <w:pPr>
              <w:pStyle w:val="FORMATTEXT"/>
              <w:rPr>
                <w:rFonts w:ascii="Times New Roman" w:hAnsi="Times New Roman" w:cs="Times New Roman"/>
                <w:sz w:val="18"/>
                <w:szCs w:val="18"/>
              </w:rPr>
            </w:pPr>
          </w:p>
        </w:tc>
        <w:tc>
          <w:tcPr>
            <w:tcW w:w="600" w:type="dxa"/>
            <w:tcBorders>
              <w:top w:val="nil"/>
              <w:left w:val="single" w:sz="6" w:space="0" w:color="auto"/>
              <w:bottom w:val="nil"/>
              <w:right w:val="nil"/>
            </w:tcBorders>
            <w:tcMar>
              <w:top w:w="114" w:type="dxa"/>
              <w:left w:w="28" w:type="dxa"/>
              <w:bottom w:w="114" w:type="dxa"/>
              <w:right w:w="28" w:type="dxa"/>
            </w:tcMar>
          </w:tcPr>
          <w:p w14:paraId="35A85F0F" w14:textId="77777777" w:rsidR="00EB3711" w:rsidRPr="00C614A0" w:rsidRDefault="00EB3711">
            <w:pPr>
              <w:pStyle w:val="FORMATTEXT"/>
              <w:rPr>
                <w:rFonts w:ascii="Times New Roman" w:hAnsi="Times New Roman" w:cs="Times New Roman"/>
                <w:sz w:val="18"/>
                <w:szCs w:val="18"/>
              </w:rPr>
            </w:pPr>
          </w:p>
        </w:tc>
        <w:tc>
          <w:tcPr>
            <w:tcW w:w="900" w:type="dxa"/>
            <w:tcBorders>
              <w:top w:val="nil"/>
              <w:left w:val="single" w:sz="6" w:space="0" w:color="auto"/>
              <w:bottom w:val="nil"/>
              <w:right w:val="nil"/>
            </w:tcBorders>
            <w:tcMar>
              <w:top w:w="114" w:type="dxa"/>
              <w:left w:w="28" w:type="dxa"/>
              <w:bottom w:w="114" w:type="dxa"/>
              <w:right w:w="28" w:type="dxa"/>
            </w:tcMar>
          </w:tcPr>
          <w:p w14:paraId="1753898F" w14:textId="77777777" w:rsidR="00EB3711" w:rsidRPr="00C614A0" w:rsidRDefault="00EB3711">
            <w:pPr>
              <w:pStyle w:val="FORMATTEXT"/>
              <w:rPr>
                <w:rFonts w:ascii="Times New Roman" w:hAnsi="Times New Roman" w:cs="Times New Roman"/>
                <w:sz w:val="18"/>
                <w:szCs w:val="18"/>
              </w:rPr>
            </w:pP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AD0F4E2" w14:textId="77777777" w:rsidR="00EB3711" w:rsidRPr="00C614A0" w:rsidRDefault="00EB3711">
            <w:pPr>
              <w:pStyle w:val="FORMATTEXT"/>
              <w:rPr>
                <w:rFonts w:ascii="Times New Roman" w:hAnsi="Times New Roman" w:cs="Times New Roman"/>
                <w:sz w:val="18"/>
                <w:szCs w:val="18"/>
              </w:rPr>
            </w:pPr>
          </w:p>
        </w:tc>
      </w:tr>
      <w:tr w:rsidR="00C614A0" w:rsidRPr="00C614A0" w14:paraId="06C43BF3" w14:textId="77777777">
        <w:tblPrEx>
          <w:tblCellMar>
            <w:top w:w="0" w:type="dxa"/>
            <w:bottom w:w="0" w:type="dxa"/>
          </w:tblCellMar>
        </w:tblPrEx>
        <w:tc>
          <w:tcPr>
            <w:tcW w:w="300" w:type="dxa"/>
            <w:tcBorders>
              <w:top w:val="nil"/>
              <w:left w:val="single" w:sz="6" w:space="0" w:color="auto"/>
              <w:bottom w:val="nil"/>
              <w:right w:val="nil"/>
            </w:tcBorders>
            <w:tcMar>
              <w:top w:w="114" w:type="dxa"/>
              <w:left w:w="28" w:type="dxa"/>
              <w:bottom w:w="114" w:type="dxa"/>
              <w:right w:w="28" w:type="dxa"/>
            </w:tcMar>
          </w:tcPr>
          <w:p w14:paraId="2D60C66E" w14:textId="77777777" w:rsidR="00EB3711" w:rsidRPr="00C614A0" w:rsidRDefault="00EB3711">
            <w:pPr>
              <w:pStyle w:val="FORMATTEXT"/>
              <w:rPr>
                <w:rFonts w:ascii="Times New Roman" w:hAnsi="Times New Roman" w:cs="Times New Roman"/>
                <w:sz w:val="18"/>
                <w:szCs w:val="18"/>
              </w:rPr>
            </w:pPr>
          </w:p>
        </w:tc>
        <w:tc>
          <w:tcPr>
            <w:tcW w:w="4800" w:type="dxa"/>
            <w:tcBorders>
              <w:top w:val="nil"/>
              <w:left w:val="nil"/>
              <w:bottom w:val="nil"/>
              <w:right w:val="nil"/>
            </w:tcBorders>
            <w:tcMar>
              <w:top w:w="114" w:type="dxa"/>
              <w:left w:w="28" w:type="dxa"/>
              <w:bottom w:w="114" w:type="dxa"/>
              <w:right w:w="28" w:type="dxa"/>
            </w:tcMar>
          </w:tcPr>
          <w:p w14:paraId="74A93ABB"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автоклавных</w:t>
            </w:r>
          </w:p>
        </w:tc>
        <w:tc>
          <w:tcPr>
            <w:tcW w:w="900" w:type="dxa"/>
            <w:tcBorders>
              <w:top w:val="nil"/>
              <w:left w:val="single" w:sz="6" w:space="0" w:color="auto"/>
              <w:bottom w:val="nil"/>
              <w:right w:val="nil"/>
            </w:tcBorders>
            <w:tcMar>
              <w:top w:w="114" w:type="dxa"/>
              <w:left w:w="28" w:type="dxa"/>
              <w:bottom w:w="114" w:type="dxa"/>
              <w:right w:w="28" w:type="dxa"/>
            </w:tcMar>
          </w:tcPr>
          <w:p w14:paraId="1B3F10C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750 </w:t>
            </w:r>
          </w:p>
        </w:tc>
        <w:tc>
          <w:tcPr>
            <w:tcW w:w="750" w:type="dxa"/>
            <w:tcBorders>
              <w:top w:val="nil"/>
              <w:left w:val="single" w:sz="6" w:space="0" w:color="auto"/>
              <w:bottom w:val="nil"/>
              <w:right w:val="nil"/>
            </w:tcBorders>
            <w:tcMar>
              <w:top w:w="114" w:type="dxa"/>
              <w:left w:w="28" w:type="dxa"/>
              <w:bottom w:w="114" w:type="dxa"/>
              <w:right w:w="28" w:type="dxa"/>
            </w:tcMar>
          </w:tcPr>
          <w:p w14:paraId="5D74152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750 </w:t>
            </w:r>
          </w:p>
        </w:tc>
        <w:tc>
          <w:tcPr>
            <w:tcW w:w="600" w:type="dxa"/>
            <w:tcBorders>
              <w:top w:val="nil"/>
              <w:left w:val="single" w:sz="6" w:space="0" w:color="auto"/>
              <w:bottom w:val="nil"/>
              <w:right w:val="nil"/>
            </w:tcBorders>
            <w:tcMar>
              <w:top w:w="114" w:type="dxa"/>
              <w:left w:w="28" w:type="dxa"/>
              <w:bottom w:w="114" w:type="dxa"/>
              <w:right w:w="28" w:type="dxa"/>
            </w:tcMar>
          </w:tcPr>
          <w:p w14:paraId="495BADF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500 </w:t>
            </w:r>
          </w:p>
        </w:tc>
        <w:tc>
          <w:tcPr>
            <w:tcW w:w="900" w:type="dxa"/>
            <w:tcBorders>
              <w:top w:val="nil"/>
              <w:left w:val="single" w:sz="6" w:space="0" w:color="auto"/>
              <w:bottom w:val="nil"/>
              <w:right w:val="nil"/>
            </w:tcBorders>
            <w:tcMar>
              <w:top w:w="114" w:type="dxa"/>
              <w:left w:w="28" w:type="dxa"/>
              <w:bottom w:w="114" w:type="dxa"/>
              <w:right w:w="28" w:type="dxa"/>
            </w:tcMar>
          </w:tcPr>
          <w:p w14:paraId="5D2CC24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500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926F65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350 </w:t>
            </w:r>
          </w:p>
        </w:tc>
      </w:tr>
      <w:tr w:rsidR="00C614A0" w:rsidRPr="00C614A0" w14:paraId="18C00170" w14:textId="77777777">
        <w:tblPrEx>
          <w:tblCellMar>
            <w:top w:w="0" w:type="dxa"/>
            <w:bottom w:w="0" w:type="dxa"/>
          </w:tblCellMar>
        </w:tblPrEx>
        <w:tc>
          <w:tcPr>
            <w:tcW w:w="300" w:type="dxa"/>
            <w:tcBorders>
              <w:top w:val="nil"/>
              <w:left w:val="single" w:sz="6" w:space="0" w:color="auto"/>
              <w:bottom w:val="nil"/>
              <w:right w:val="nil"/>
            </w:tcBorders>
            <w:tcMar>
              <w:top w:w="114" w:type="dxa"/>
              <w:left w:w="28" w:type="dxa"/>
              <w:bottom w:w="114" w:type="dxa"/>
              <w:right w:w="28" w:type="dxa"/>
            </w:tcMar>
          </w:tcPr>
          <w:p w14:paraId="313C876F" w14:textId="77777777" w:rsidR="00EB3711" w:rsidRPr="00C614A0" w:rsidRDefault="00EB3711">
            <w:pPr>
              <w:pStyle w:val="FORMATTEXT"/>
              <w:rPr>
                <w:rFonts w:ascii="Times New Roman" w:hAnsi="Times New Roman" w:cs="Times New Roman"/>
                <w:sz w:val="18"/>
                <w:szCs w:val="18"/>
              </w:rPr>
            </w:pPr>
          </w:p>
        </w:tc>
        <w:tc>
          <w:tcPr>
            <w:tcW w:w="4800" w:type="dxa"/>
            <w:tcBorders>
              <w:top w:val="nil"/>
              <w:left w:val="nil"/>
              <w:bottom w:val="nil"/>
              <w:right w:val="nil"/>
            </w:tcBorders>
            <w:tcMar>
              <w:top w:w="114" w:type="dxa"/>
              <w:left w:w="28" w:type="dxa"/>
              <w:bottom w:w="114" w:type="dxa"/>
              <w:right w:w="28" w:type="dxa"/>
            </w:tcMar>
          </w:tcPr>
          <w:p w14:paraId="7A2482F7"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неавтоклавных</w:t>
            </w:r>
          </w:p>
        </w:tc>
        <w:tc>
          <w:tcPr>
            <w:tcW w:w="900" w:type="dxa"/>
            <w:tcBorders>
              <w:top w:val="nil"/>
              <w:left w:val="single" w:sz="6" w:space="0" w:color="auto"/>
              <w:bottom w:val="nil"/>
              <w:right w:val="nil"/>
            </w:tcBorders>
            <w:tcMar>
              <w:top w:w="114" w:type="dxa"/>
              <w:left w:w="28" w:type="dxa"/>
              <w:bottom w:w="114" w:type="dxa"/>
              <w:right w:w="28" w:type="dxa"/>
            </w:tcMar>
          </w:tcPr>
          <w:p w14:paraId="65C12F2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500 </w:t>
            </w:r>
          </w:p>
        </w:tc>
        <w:tc>
          <w:tcPr>
            <w:tcW w:w="750" w:type="dxa"/>
            <w:tcBorders>
              <w:top w:val="nil"/>
              <w:left w:val="single" w:sz="6" w:space="0" w:color="auto"/>
              <w:bottom w:val="nil"/>
              <w:right w:val="nil"/>
            </w:tcBorders>
            <w:tcMar>
              <w:top w:w="114" w:type="dxa"/>
              <w:left w:w="28" w:type="dxa"/>
              <w:bottom w:w="114" w:type="dxa"/>
              <w:right w:w="28" w:type="dxa"/>
            </w:tcMar>
          </w:tcPr>
          <w:p w14:paraId="3F3B852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500 </w:t>
            </w:r>
          </w:p>
        </w:tc>
        <w:tc>
          <w:tcPr>
            <w:tcW w:w="600" w:type="dxa"/>
            <w:tcBorders>
              <w:top w:val="nil"/>
              <w:left w:val="single" w:sz="6" w:space="0" w:color="auto"/>
              <w:bottom w:val="nil"/>
              <w:right w:val="nil"/>
            </w:tcBorders>
            <w:tcMar>
              <w:top w:w="114" w:type="dxa"/>
              <w:left w:w="28" w:type="dxa"/>
              <w:bottom w:w="114" w:type="dxa"/>
              <w:right w:w="28" w:type="dxa"/>
            </w:tcMar>
          </w:tcPr>
          <w:p w14:paraId="696EE3C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350 </w:t>
            </w:r>
          </w:p>
        </w:tc>
        <w:tc>
          <w:tcPr>
            <w:tcW w:w="900" w:type="dxa"/>
            <w:tcBorders>
              <w:top w:val="nil"/>
              <w:left w:val="single" w:sz="6" w:space="0" w:color="auto"/>
              <w:bottom w:val="nil"/>
              <w:right w:val="nil"/>
            </w:tcBorders>
            <w:tcMar>
              <w:top w:w="114" w:type="dxa"/>
              <w:left w:w="28" w:type="dxa"/>
              <w:bottom w:w="114" w:type="dxa"/>
              <w:right w:w="28" w:type="dxa"/>
            </w:tcMar>
          </w:tcPr>
          <w:p w14:paraId="5E26451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350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D35EC8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350 </w:t>
            </w:r>
          </w:p>
        </w:tc>
      </w:tr>
      <w:tr w:rsidR="00C614A0" w:rsidRPr="00C614A0" w14:paraId="30E48446" w14:textId="77777777">
        <w:tblPrEx>
          <w:tblCellMar>
            <w:top w:w="0" w:type="dxa"/>
            <w:bottom w:w="0" w:type="dxa"/>
          </w:tblCellMar>
        </w:tblPrEx>
        <w:tc>
          <w:tcPr>
            <w:tcW w:w="5100" w:type="dxa"/>
            <w:gridSpan w:val="2"/>
            <w:tcBorders>
              <w:top w:val="nil"/>
              <w:left w:val="single" w:sz="6" w:space="0" w:color="auto"/>
              <w:bottom w:val="nil"/>
              <w:right w:val="nil"/>
            </w:tcBorders>
            <w:tcMar>
              <w:top w:w="114" w:type="dxa"/>
              <w:left w:w="28" w:type="dxa"/>
              <w:bottom w:w="114" w:type="dxa"/>
              <w:right w:w="28" w:type="dxa"/>
            </w:tcMar>
          </w:tcPr>
          <w:p w14:paraId="1903EC0C"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5 Из камней, изготовленных из ячеистых бетонов:</w:t>
            </w:r>
          </w:p>
        </w:tc>
        <w:tc>
          <w:tcPr>
            <w:tcW w:w="900" w:type="dxa"/>
            <w:tcBorders>
              <w:top w:val="nil"/>
              <w:left w:val="single" w:sz="6" w:space="0" w:color="auto"/>
              <w:bottom w:val="nil"/>
              <w:right w:val="nil"/>
            </w:tcBorders>
            <w:tcMar>
              <w:top w:w="114" w:type="dxa"/>
              <w:left w:w="28" w:type="dxa"/>
              <w:bottom w:w="114" w:type="dxa"/>
              <w:right w:w="28" w:type="dxa"/>
            </w:tcMar>
          </w:tcPr>
          <w:p w14:paraId="46835157" w14:textId="77777777" w:rsidR="00EB3711" w:rsidRPr="00C614A0" w:rsidRDefault="00EB3711">
            <w:pPr>
              <w:pStyle w:val="FORMATTEXT"/>
              <w:rPr>
                <w:rFonts w:ascii="Times New Roman" w:hAnsi="Times New Roman" w:cs="Times New Roman"/>
                <w:sz w:val="18"/>
                <w:szCs w:val="18"/>
              </w:rPr>
            </w:pPr>
          </w:p>
        </w:tc>
        <w:tc>
          <w:tcPr>
            <w:tcW w:w="750" w:type="dxa"/>
            <w:tcBorders>
              <w:top w:val="nil"/>
              <w:left w:val="single" w:sz="6" w:space="0" w:color="auto"/>
              <w:bottom w:val="nil"/>
              <w:right w:val="nil"/>
            </w:tcBorders>
            <w:tcMar>
              <w:top w:w="114" w:type="dxa"/>
              <w:left w:w="28" w:type="dxa"/>
              <w:bottom w:w="114" w:type="dxa"/>
              <w:right w:w="28" w:type="dxa"/>
            </w:tcMar>
          </w:tcPr>
          <w:p w14:paraId="36D44D4C" w14:textId="77777777" w:rsidR="00EB3711" w:rsidRPr="00C614A0" w:rsidRDefault="00EB3711">
            <w:pPr>
              <w:pStyle w:val="FORMATTEXT"/>
              <w:rPr>
                <w:rFonts w:ascii="Times New Roman" w:hAnsi="Times New Roman" w:cs="Times New Roman"/>
                <w:sz w:val="18"/>
                <w:szCs w:val="18"/>
              </w:rPr>
            </w:pPr>
          </w:p>
        </w:tc>
        <w:tc>
          <w:tcPr>
            <w:tcW w:w="600" w:type="dxa"/>
            <w:tcBorders>
              <w:top w:val="nil"/>
              <w:left w:val="single" w:sz="6" w:space="0" w:color="auto"/>
              <w:bottom w:val="nil"/>
              <w:right w:val="nil"/>
            </w:tcBorders>
            <w:tcMar>
              <w:top w:w="114" w:type="dxa"/>
              <w:left w:w="28" w:type="dxa"/>
              <w:bottom w:w="114" w:type="dxa"/>
              <w:right w:w="28" w:type="dxa"/>
            </w:tcMar>
          </w:tcPr>
          <w:p w14:paraId="09A63C85" w14:textId="77777777" w:rsidR="00EB3711" w:rsidRPr="00C614A0" w:rsidRDefault="00EB3711">
            <w:pPr>
              <w:pStyle w:val="FORMATTEXT"/>
              <w:rPr>
                <w:rFonts w:ascii="Times New Roman" w:hAnsi="Times New Roman" w:cs="Times New Roman"/>
                <w:sz w:val="18"/>
                <w:szCs w:val="18"/>
              </w:rPr>
            </w:pPr>
          </w:p>
        </w:tc>
        <w:tc>
          <w:tcPr>
            <w:tcW w:w="900" w:type="dxa"/>
            <w:tcBorders>
              <w:top w:val="nil"/>
              <w:left w:val="single" w:sz="6" w:space="0" w:color="auto"/>
              <w:bottom w:val="nil"/>
              <w:right w:val="nil"/>
            </w:tcBorders>
            <w:tcMar>
              <w:top w:w="114" w:type="dxa"/>
              <w:left w:w="28" w:type="dxa"/>
              <w:bottom w:w="114" w:type="dxa"/>
              <w:right w:w="28" w:type="dxa"/>
            </w:tcMar>
          </w:tcPr>
          <w:p w14:paraId="496C80F9" w14:textId="77777777" w:rsidR="00EB3711" w:rsidRPr="00C614A0" w:rsidRDefault="00EB3711">
            <w:pPr>
              <w:pStyle w:val="FORMATTEXT"/>
              <w:rPr>
                <w:rFonts w:ascii="Times New Roman" w:hAnsi="Times New Roman" w:cs="Times New Roman"/>
                <w:sz w:val="18"/>
                <w:szCs w:val="18"/>
              </w:rPr>
            </w:pP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29CB54F" w14:textId="77777777" w:rsidR="00EB3711" w:rsidRPr="00C614A0" w:rsidRDefault="00EB3711">
            <w:pPr>
              <w:pStyle w:val="FORMATTEXT"/>
              <w:rPr>
                <w:rFonts w:ascii="Times New Roman" w:hAnsi="Times New Roman" w:cs="Times New Roman"/>
                <w:sz w:val="18"/>
                <w:szCs w:val="18"/>
              </w:rPr>
            </w:pPr>
          </w:p>
        </w:tc>
      </w:tr>
      <w:tr w:rsidR="00C614A0" w:rsidRPr="00C614A0" w14:paraId="7476B468" w14:textId="77777777">
        <w:tblPrEx>
          <w:tblCellMar>
            <w:top w:w="0" w:type="dxa"/>
            <w:bottom w:w="0" w:type="dxa"/>
          </w:tblCellMar>
        </w:tblPrEx>
        <w:tc>
          <w:tcPr>
            <w:tcW w:w="300" w:type="dxa"/>
            <w:tcBorders>
              <w:top w:val="nil"/>
              <w:left w:val="single" w:sz="6" w:space="0" w:color="auto"/>
              <w:bottom w:val="nil"/>
              <w:right w:val="nil"/>
            </w:tcBorders>
            <w:tcMar>
              <w:top w:w="114" w:type="dxa"/>
              <w:left w:w="28" w:type="dxa"/>
              <w:bottom w:w="114" w:type="dxa"/>
              <w:right w:w="28" w:type="dxa"/>
            </w:tcMar>
          </w:tcPr>
          <w:p w14:paraId="49B32C79" w14:textId="77777777" w:rsidR="00EB3711" w:rsidRPr="00C614A0" w:rsidRDefault="00EB3711">
            <w:pPr>
              <w:pStyle w:val="FORMATTEXT"/>
              <w:rPr>
                <w:rFonts w:ascii="Times New Roman" w:hAnsi="Times New Roman" w:cs="Times New Roman"/>
                <w:sz w:val="18"/>
                <w:szCs w:val="18"/>
              </w:rPr>
            </w:pPr>
          </w:p>
        </w:tc>
        <w:tc>
          <w:tcPr>
            <w:tcW w:w="4800" w:type="dxa"/>
            <w:tcBorders>
              <w:top w:val="nil"/>
              <w:left w:val="nil"/>
              <w:bottom w:val="nil"/>
              <w:right w:val="nil"/>
            </w:tcBorders>
            <w:tcMar>
              <w:top w:w="114" w:type="dxa"/>
              <w:left w:w="28" w:type="dxa"/>
              <w:bottom w:w="114" w:type="dxa"/>
              <w:right w:w="28" w:type="dxa"/>
            </w:tcMar>
          </w:tcPr>
          <w:p w14:paraId="79BDFCE3"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автоклавных</w:t>
            </w:r>
          </w:p>
        </w:tc>
        <w:tc>
          <w:tcPr>
            <w:tcW w:w="900" w:type="dxa"/>
            <w:tcBorders>
              <w:top w:val="nil"/>
              <w:left w:val="single" w:sz="6" w:space="0" w:color="auto"/>
              <w:bottom w:val="nil"/>
              <w:right w:val="nil"/>
            </w:tcBorders>
            <w:tcMar>
              <w:top w:w="114" w:type="dxa"/>
              <w:left w:w="28" w:type="dxa"/>
              <w:bottom w:w="114" w:type="dxa"/>
              <w:right w:w="28" w:type="dxa"/>
            </w:tcMar>
          </w:tcPr>
          <w:p w14:paraId="089B95F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750 </w:t>
            </w:r>
          </w:p>
        </w:tc>
        <w:tc>
          <w:tcPr>
            <w:tcW w:w="750" w:type="dxa"/>
            <w:tcBorders>
              <w:top w:val="nil"/>
              <w:left w:val="single" w:sz="6" w:space="0" w:color="auto"/>
              <w:bottom w:val="nil"/>
              <w:right w:val="nil"/>
            </w:tcBorders>
            <w:tcMar>
              <w:top w:w="114" w:type="dxa"/>
              <w:left w:w="28" w:type="dxa"/>
              <w:bottom w:w="114" w:type="dxa"/>
              <w:right w:w="28" w:type="dxa"/>
            </w:tcMar>
          </w:tcPr>
          <w:p w14:paraId="53D5D8C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500 </w:t>
            </w:r>
          </w:p>
        </w:tc>
        <w:tc>
          <w:tcPr>
            <w:tcW w:w="600" w:type="dxa"/>
            <w:tcBorders>
              <w:top w:val="nil"/>
              <w:left w:val="single" w:sz="6" w:space="0" w:color="auto"/>
              <w:bottom w:val="nil"/>
              <w:right w:val="nil"/>
            </w:tcBorders>
            <w:tcMar>
              <w:top w:w="114" w:type="dxa"/>
              <w:left w:w="28" w:type="dxa"/>
              <w:bottom w:w="114" w:type="dxa"/>
              <w:right w:w="28" w:type="dxa"/>
            </w:tcMar>
          </w:tcPr>
          <w:p w14:paraId="4DE9801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350 </w:t>
            </w:r>
          </w:p>
        </w:tc>
        <w:tc>
          <w:tcPr>
            <w:tcW w:w="900" w:type="dxa"/>
            <w:tcBorders>
              <w:top w:val="nil"/>
              <w:left w:val="single" w:sz="6" w:space="0" w:color="auto"/>
              <w:bottom w:val="nil"/>
              <w:right w:val="nil"/>
            </w:tcBorders>
            <w:tcMar>
              <w:top w:w="114" w:type="dxa"/>
              <w:left w:w="28" w:type="dxa"/>
              <w:bottom w:w="114" w:type="dxa"/>
              <w:right w:w="28" w:type="dxa"/>
            </w:tcMar>
          </w:tcPr>
          <w:p w14:paraId="11E4B91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350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E9E92E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200 </w:t>
            </w:r>
          </w:p>
        </w:tc>
      </w:tr>
      <w:tr w:rsidR="00C614A0" w:rsidRPr="00C614A0" w14:paraId="1344AF47" w14:textId="77777777">
        <w:tblPrEx>
          <w:tblCellMar>
            <w:top w:w="0" w:type="dxa"/>
            <w:bottom w:w="0" w:type="dxa"/>
          </w:tblCellMar>
        </w:tblPrEx>
        <w:tc>
          <w:tcPr>
            <w:tcW w:w="300" w:type="dxa"/>
            <w:tcBorders>
              <w:top w:val="nil"/>
              <w:left w:val="single" w:sz="6" w:space="0" w:color="auto"/>
              <w:bottom w:val="nil"/>
              <w:right w:val="nil"/>
            </w:tcBorders>
            <w:tcMar>
              <w:top w:w="114" w:type="dxa"/>
              <w:left w:w="28" w:type="dxa"/>
              <w:bottom w:w="114" w:type="dxa"/>
              <w:right w:w="28" w:type="dxa"/>
            </w:tcMar>
          </w:tcPr>
          <w:p w14:paraId="08F3E9BA" w14:textId="77777777" w:rsidR="00EB3711" w:rsidRPr="00C614A0" w:rsidRDefault="00EB3711">
            <w:pPr>
              <w:pStyle w:val="FORMATTEXT"/>
              <w:rPr>
                <w:rFonts w:ascii="Times New Roman" w:hAnsi="Times New Roman" w:cs="Times New Roman"/>
                <w:sz w:val="18"/>
                <w:szCs w:val="18"/>
              </w:rPr>
            </w:pPr>
          </w:p>
        </w:tc>
        <w:tc>
          <w:tcPr>
            <w:tcW w:w="4800" w:type="dxa"/>
            <w:tcBorders>
              <w:top w:val="nil"/>
              <w:left w:val="nil"/>
              <w:bottom w:val="nil"/>
              <w:right w:val="nil"/>
            </w:tcBorders>
            <w:tcMar>
              <w:top w:w="114" w:type="dxa"/>
              <w:left w:w="28" w:type="dxa"/>
              <w:bottom w:w="114" w:type="dxa"/>
              <w:right w:w="28" w:type="dxa"/>
            </w:tcMar>
          </w:tcPr>
          <w:p w14:paraId="105A466F"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неавтоклавных</w:t>
            </w:r>
          </w:p>
        </w:tc>
        <w:tc>
          <w:tcPr>
            <w:tcW w:w="900" w:type="dxa"/>
            <w:tcBorders>
              <w:top w:val="nil"/>
              <w:left w:val="single" w:sz="6" w:space="0" w:color="auto"/>
              <w:bottom w:val="nil"/>
              <w:right w:val="nil"/>
            </w:tcBorders>
            <w:tcMar>
              <w:top w:w="114" w:type="dxa"/>
              <w:left w:w="28" w:type="dxa"/>
              <w:bottom w:w="114" w:type="dxa"/>
              <w:right w:w="28" w:type="dxa"/>
            </w:tcMar>
          </w:tcPr>
          <w:p w14:paraId="724CDD3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500 </w:t>
            </w:r>
          </w:p>
        </w:tc>
        <w:tc>
          <w:tcPr>
            <w:tcW w:w="750" w:type="dxa"/>
            <w:tcBorders>
              <w:top w:val="nil"/>
              <w:left w:val="single" w:sz="6" w:space="0" w:color="auto"/>
              <w:bottom w:val="nil"/>
              <w:right w:val="nil"/>
            </w:tcBorders>
            <w:tcMar>
              <w:top w:w="114" w:type="dxa"/>
              <w:left w:w="28" w:type="dxa"/>
              <w:bottom w:w="114" w:type="dxa"/>
              <w:right w:w="28" w:type="dxa"/>
            </w:tcMar>
          </w:tcPr>
          <w:p w14:paraId="09CED54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350 </w:t>
            </w:r>
          </w:p>
        </w:tc>
        <w:tc>
          <w:tcPr>
            <w:tcW w:w="600" w:type="dxa"/>
            <w:tcBorders>
              <w:top w:val="nil"/>
              <w:left w:val="single" w:sz="6" w:space="0" w:color="auto"/>
              <w:bottom w:val="nil"/>
              <w:right w:val="nil"/>
            </w:tcBorders>
            <w:tcMar>
              <w:top w:w="114" w:type="dxa"/>
              <w:left w:w="28" w:type="dxa"/>
              <w:bottom w:w="114" w:type="dxa"/>
              <w:right w:w="28" w:type="dxa"/>
            </w:tcMar>
          </w:tcPr>
          <w:p w14:paraId="5ED9DAD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200 </w:t>
            </w:r>
          </w:p>
        </w:tc>
        <w:tc>
          <w:tcPr>
            <w:tcW w:w="900" w:type="dxa"/>
            <w:tcBorders>
              <w:top w:val="nil"/>
              <w:left w:val="single" w:sz="6" w:space="0" w:color="auto"/>
              <w:bottom w:val="nil"/>
              <w:right w:val="nil"/>
            </w:tcBorders>
            <w:tcMar>
              <w:top w:w="114" w:type="dxa"/>
              <w:left w:w="28" w:type="dxa"/>
              <w:bottom w:w="114" w:type="dxa"/>
              <w:right w:w="28" w:type="dxa"/>
            </w:tcMar>
          </w:tcPr>
          <w:p w14:paraId="66AD4B3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200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12B400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200 </w:t>
            </w:r>
          </w:p>
        </w:tc>
      </w:tr>
      <w:tr w:rsidR="00C614A0" w:rsidRPr="00C614A0" w14:paraId="0A3EABF5" w14:textId="77777777">
        <w:tblPrEx>
          <w:tblCellMar>
            <w:top w:w="0" w:type="dxa"/>
            <w:bottom w:w="0" w:type="dxa"/>
          </w:tblCellMar>
        </w:tblPrEx>
        <w:tc>
          <w:tcPr>
            <w:tcW w:w="5100" w:type="dxa"/>
            <w:gridSpan w:val="2"/>
            <w:tcBorders>
              <w:top w:val="nil"/>
              <w:left w:val="single" w:sz="6" w:space="0" w:color="auto"/>
              <w:bottom w:val="nil"/>
              <w:right w:val="nil"/>
            </w:tcBorders>
            <w:tcMar>
              <w:top w:w="114" w:type="dxa"/>
              <w:left w:w="28" w:type="dxa"/>
              <w:bottom w:w="114" w:type="dxa"/>
              <w:right w:w="28" w:type="dxa"/>
            </w:tcMar>
          </w:tcPr>
          <w:p w14:paraId="4D0502FF"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6 Из керамических камней (кроме крупноформатных)</w:t>
            </w:r>
          </w:p>
        </w:tc>
        <w:tc>
          <w:tcPr>
            <w:tcW w:w="900" w:type="dxa"/>
            <w:tcBorders>
              <w:top w:val="nil"/>
              <w:left w:val="single" w:sz="6" w:space="0" w:color="auto"/>
              <w:bottom w:val="nil"/>
              <w:right w:val="nil"/>
            </w:tcBorders>
            <w:tcMar>
              <w:top w:w="114" w:type="dxa"/>
              <w:left w:w="28" w:type="dxa"/>
              <w:bottom w:w="114" w:type="dxa"/>
              <w:right w:w="28" w:type="dxa"/>
            </w:tcMar>
          </w:tcPr>
          <w:p w14:paraId="5450C00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1200 </w:t>
            </w:r>
          </w:p>
        </w:tc>
        <w:tc>
          <w:tcPr>
            <w:tcW w:w="750" w:type="dxa"/>
            <w:tcBorders>
              <w:top w:val="nil"/>
              <w:left w:val="single" w:sz="6" w:space="0" w:color="auto"/>
              <w:bottom w:val="nil"/>
              <w:right w:val="nil"/>
            </w:tcBorders>
            <w:tcMar>
              <w:top w:w="114" w:type="dxa"/>
              <w:left w:w="28" w:type="dxa"/>
              <w:bottom w:w="114" w:type="dxa"/>
              <w:right w:w="28" w:type="dxa"/>
            </w:tcMar>
          </w:tcPr>
          <w:p w14:paraId="38E4EDF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1000 </w:t>
            </w:r>
          </w:p>
        </w:tc>
        <w:tc>
          <w:tcPr>
            <w:tcW w:w="600" w:type="dxa"/>
            <w:tcBorders>
              <w:top w:val="nil"/>
              <w:left w:val="single" w:sz="6" w:space="0" w:color="auto"/>
              <w:bottom w:val="nil"/>
              <w:right w:val="nil"/>
            </w:tcBorders>
            <w:tcMar>
              <w:top w:w="114" w:type="dxa"/>
              <w:left w:w="28" w:type="dxa"/>
              <w:bottom w:w="114" w:type="dxa"/>
              <w:right w:w="28" w:type="dxa"/>
            </w:tcMar>
          </w:tcPr>
          <w:p w14:paraId="418A19D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750 </w:t>
            </w:r>
          </w:p>
        </w:tc>
        <w:tc>
          <w:tcPr>
            <w:tcW w:w="900" w:type="dxa"/>
            <w:tcBorders>
              <w:top w:val="nil"/>
              <w:left w:val="single" w:sz="6" w:space="0" w:color="auto"/>
              <w:bottom w:val="nil"/>
              <w:right w:val="nil"/>
            </w:tcBorders>
            <w:tcMar>
              <w:top w:w="114" w:type="dxa"/>
              <w:left w:w="28" w:type="dxa"/>
              <w:bottom w:w="114" w:type="dxa"/>
              <w:right w:w="28" w:type="dxa"/>
            </w:tcMar>
          </w:tcPr>
          <w:p w14:paraId="6A0EF3C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500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AABC20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350 </w:t>
            </w:r>
          </w:p>
        </w:tc>
      </w:tr>
      <w:tr w:rsidR="00C614A0" w:rsidRPr="00C614A0" w14:paraId="176EC49D" w14:textId="77777777">
        <w:tblPrEx>
          <w:tblCellMar>
            <w:top w:w="0" w:type="dxa"/>
            <w:bottom w:w="0" w:type="dxa"/>
          </w:tblCellMar>
        </w:tblPrEx>
        <w:tc>
          <w:tcPr>
            <w:tcW w:w="5100" w:type="dxa"/>
            <w:gridSpan w:val="2"/>
            <w:tcBorders>
              <w:top w:val="nil"/>
              <w:left w:val="single" w:sz="6" w:space="0" w:color="auto"/>
              <w:bottom w:val="nil"/>
              <w:right w:val="nil"/>
            </w:tcBorders>
            <w:tcMar>
              <w:top w:w="114" w:type="dxa"/>
              <w:left w:w="28" w:type="dxa"/>
              <w:bottom w:w="114" w:type="dxa"/>
              <w:right w:w="28" w:type="dxa"/>
            </w:tcMar>
          </w:tcPr>
          <w:p w14:paraId="215798B1"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7 Из кирпича керамического пластического прессования полнотелого и пустотелого, из пустотелых силикатных камней, из камней, изготовленных из бетона на пористых заполнителях и поризованного, из легких природных камней</w:t>
            </w:r>
          </w:p>
        </w:tc>
        <w:tc>
          <w:tcPr>
            <w:tcW w:w="900" w:type="dxa"/>
            <w:tcBorders>
              <w:top w:val="nil"/>
              <w:left w:val="single" w:sz="6" w:space="0" w:color="auto"/>
              <w:bottom w:val="nil"/>
              <w:right w:val="nil"/>
            </w:tcBorders>
            <w:tcMar>
              <w:top w:w="114" w:type="dxa"/>
              <w:left w:w="28" w:type="dxa"/>
              <w:bottom w:w="114" w:type="dxa"/>
              <w:right w:w="28" w:type="dxa"/>
            </w:tcMar>
          </w:tcPr>
          <w:p w14:paraId="38898B1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1000 </w:t>
            </w:r>
          </w:p>
        </w:tc>
        <w:tc>
          <w:tcPr>
            <w:tcW w:w="750" w:type="dxa"/>
            <w:tcBorders>
              <w:top w:val="nil"/>
              <w:left w:val="single" w:sz="6" w:space="0" w:color="auto"/>
              <w:bottom w:val="nil"/>
              <w:right w:val="nil"/>
            </w:tcBorders>
            <w:tcMar>
              <w:top w:w="114" w:type="dxa"/>
              <w:left w:w="28" w:type="dxa"/>
              <w:bottom w:w="114" w:type="dxa"/>
              <w:right w:w="28" w:type="dxa"/>
            </w:tcMar>
          </w:tcPr>
          <w:p w14:paraId="0FAA454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750 </w:t>
            </w:r>
          </w:p>
        </w:tc>
        <w:tc>
          <w:tcPr>
            <w:tcW w:w="600" w:type="dxa"/>
            <w:tcBorders>
              <w:top w:val="nil"/>
              <w:left w:val="single" w:sz="6" w:space="0" w:color="auto"/>
              <w:bottom w:val="nil"/>
              <w:right w:val="nil"/>
            </w:tcBorders>
            <w:tcMar>
              <w:top w:w="114" w:type="dxa"/>
              <w:left w:w="28" w:type="dxa"/>
              <w:bottom w:w="114" w:type="dxa"/>
              <w:right w:w="28" w:type="dxa"/>
            </w:tcMar>
          </w:tcPr>
          <w:p w14:paraId="122F9C2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500 </w:t>
            </w:r>
          </w:p>
        </w:tc>
        <w:tc>
          <w:tcPr>
            <w:tcW w:w="900" w:type="dxa"/>
            <w:tcBorders>
              <w:top w:val="nil"/>
              <w:left w:val="single" w:sz="6" w:space="0" w:color="auto"/>
              <w:bottom w:val="nil"/>
              <w:right w:val="nil"/>
            </w:tcBorders>
            <w:tcMar>
              <w:top w:w="114" w:type="dxa"/>
              <w:left w:w="28" w:type="dxa"/>
              <w:bottom w:w="114" w:type="dxa"/>
              <w:right w:w="28" w:type="dxa"/>
            </w:tcMar>
          </w:tcPr>
          <w:p w14:paraId="4786D10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350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A0D9DE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200 </w:t>
            </w:r>
          </w:p>
        </w:tc>
      </w:tr>
      <w:tr w:rsidR="00C614A0" w:rsidRPr="00C614A0" w14:paraId="63107968" w14:textId="77777777">
        <w:tblPrEx>
          <w:tblCellMar>
            <w:top w:w="0" w:type="dxa"/>
            <w:bottom w:w="0" w:type="dxa"/>
          </w:tblCellMar>
        </w:tblPrEx>
        <w:tc>
          <w:tcPr>
            <w:tcW w:w="5100" w:type="dxa"/>
            <w:gridSpan w:val="2"/>
            <w:tcBorders>
              <w:top w:val="nil"/>
              <w:left w:val="single" w:sz="6" w:space="0" w:color="auto"/>
              <w:bottom w:val="nil"/>
              <w:right w:val="nil"/>
            </w:tcBorders>
            <w:tcMar>
              <w:top w:w="114" w:type="dxa"/>
              <w:left w:w="28" w:type="dxa"/>
              <w:bottom w:w="114" w:type="dxa"/>
              <w:right w:w="28" w:type="dxa"/>
            </w:tcMar>
          </w:tcPr>
          <w:p w14:paraId="0F7988E4"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8 Из кирпича силикатного полнотелого и пустотелого</w:t>
            </w:r>
          </w:p>
        </w:tc>
        <w:tc>
          <w:tcPr>
            <w:tcW w:w="900" w:type="dxa"/>
            <w:tcBorders>
              <w:top w:val="nil"/>
              <w:left w:val="single" w:sz="6" w:space="0" w:color="auto"/>
              <w:bottom w:val="nil"/>
              <w:right w:val="nil"/>
            </w:tcBorders>
            <w:tcMar>
              <w:top w:w="114" w:type="dxa"/>
              <w:left w:w="28" w:type="dxa"/>
              <w:bottom w:w="114" w:type="dxa"/>
              <w:right w:w="28" w:type="dxa"/>
            </w:tcMar>
          </w:tcPr>
          <w:p w14:paraId="44853BB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750 </w:t>
            </w:r>
          </w:p>
        </w:tc>
        <w:tc>
          <w:tcPr>
            <w:tcW w:w="750" w:type="dxa"/>
            <w:tcBorders>
              <w:top w:val="nil"/>
              <w:left w:val="single" w:sz="6" w:space="0" w:color="auto"/>
              <w:bottom w:val="nil"/>
              <w:right w:val="nil"/>
            </w:tcBorders>
            <w:tcMar>
              <w:top w:w="114" w:type="dxa"/>
              <w:left w:w="28" w:type="dxa"/>
              <w:bottom w:w="114" w:type="dxa"/>
              <w:right w:w="28" w:type="dxa"/>
            </w:tcMar>
          </w:tcPr>
          <w:p w14:paraId="4651A23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500 </w:t>
            </w:r>
          </w:p>
        </w:tc>
        <w:tc>
          <w:tcPr>
            <w:tcW w:w="600" w:type="dxa"/>
            <w:tcBorders>
              <w:top w:val="nil"/>
              <w:left w:val="single" w:sz="6" w:space="0" w:color="auto"/>
              <w:bottom w:val="nil"/>
              <w:right w:val="nil"/>
            </w:tcBorders>
            <w:tcMar>
              <w:top w:w="114" w:type="dxa"/>
              <w:left w:w="28" w:type="dxa"/>
              <w:bottom w:w="114" w:type="dxa"/>
              <w:right w:w="28" w:type="dxa"/>
            </w:tcMar>
          </w:tcPr>
          <w:p w14:paraId="44CA038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350 </w:t>
            </w:r>
          </w:p>
        </w:tc>
        <w:tc>
          <w:tcPr>
            <w:tcW w:w="900" w:type="dxa"/>
            <w:tcBorders>
              <w:top w:val="nil"/>
              <w:left w:val="single" w:sz="6" w:space="0" w:color="auto"/>
              <w:bottom w:val="nil"/>
              <w:right w:val="nil"/>
            </w:tcBorders>
            <w:tcMar>
              <w:top w:w="114" w:type="dxa"/>
              <w:left w:w="28" w:type="dxa"/>
              <w:bottom w:w="114" w:type="dxa"/>
              <w:right w:w="28" w:type="dxa"/>
            </w:tcMar>
          </w:tcPr>
          <w:p w14:paraId="14F65E8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350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A95775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200 </w:t>
            </w:r>
          </w:p>
        </w:tc>
      </w:tr>
      <w:tr w:rsidR="00C614A0" w:rsidRPr="00C614A0" w14:paraId="51444D4B" w14:textId="77777777">
        <w:tblPrEx>
          <w:tblCellMar>
            <w:top w:w="0" w:type="dxa"/>
            <w:bottom w:w="0" w:type="dxa"/>
          </w:tblCellMar>
        </w:tblPrEx>
        <w:tc>
          <w:tcPr>
            <w:tcW w:w="5100" w:type="dxa"/>
            <w:gridSpan w:val="2"/>
            <w:tcBorders>
              <w:top w:val="nil"/>
              <w:left w:val="single" w:sz="6" w:space="0" w:color="auto"/>
              <w:bottom w:val="single" w:sz="6" w:space="0" w:color="auto"/>
              <w:right w:val="nil"/>
            </w:tcBorders>
            <w:tcMar>
              <w:top w:w="114" w:type="dxa"/>
              <w:left w:w="28" w:type="dxa"/>
              <w:bottom w:w="114" w:type="dxa"/>
              <w:right w:w="28" w:type="dxa"/>
            </w:tcMar>
          </w:tcPr>
          <w:p w14:paraId="0A0E7017"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9 Из кирпича керамического полусухого прессования полнотелого и пустотелого </w:t>
            </w:r>
          </w:p>
        </w:tc>
        <w:tc>
          <w:tcPr>
            <w:tcW w:w="900" w:type="dxa"/>
            <w:tcBorders>
              <w:top w:val="nil"/>
              <w:left w:val="single" w:sz="6" w:space="0" w:color="auto"/>
              <w:bottom w:val="single" w:sz="6" w:space="0" w:color="auto"/>
              <w:right w:val="nil"/>
            </w:tcBorders>
            <w:tcMar>
              <w:top w:w="114" w:type="dxa"/>
              <w:left w:w="28" w:type="dxa"/>
              <w:bottom w:w="114" w:type="dxa"/>
              <w:right w:w="28" w:type="dxa"/>
            </w:tcMar>
          </w:tcPr>
          <w:p w14:paraId="66EEC5A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500 </w:t>
            </w:r>
          </w:p>
        </w:tc>
        <w:tc>
          <w:tcPr>
            <w:tcW w:w="750" w:type="dxa"/>
            <w:tcBorders>
              <w:top w:val="nil"/>
              <w:left w:val="single" w:sz="6" w:space="0" w:color="auto"/>
              <w:bottom w:val="single" w:sz="6" w:space="0" w:color="auto"/>
              <w:right w:val="nil"/>
            </w:tcBorders>
            <w:tcMar>
              <w:top w:w="114" w:type="dxa"/>
              <w:left w:w="28" w:type="dxa"/>
              <w:bottom w:w="114" w:type="dxa"/>
              <w:right w:w="28" w:type="dxa"/>
            </w:tcMar>
          </w:tcPr>
          <w:p w14:paraId="712139F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500 </w:t>
            </w:r>
          </w:p>
        </w:tc>
        <w:tc>
          <w:tcPr>
            <w:tcW w:w="600" w:type="dxa"/>
            <w:tcBorders>
              <w:top w:val="nil"/>
              <w:left w:val="single" w:sz="6" w:space="0" w:color="auto"/>
              <w:bottom w:val="single" w:sz="6" w:space="0" w:color="auto"/>
              <w:right w:val="nil"/>
            </w:tcBorders>
            <w:tcMar>
              <w:top w:w="114" w:type="dxa"/>
              <w:left w:w="28" w:type="dxa"/>
              <w:bottom w:w="114" w:type="dxa"/>
              <w:right w:w="28" w:type="dxa"/>
            </w:tcMar>
          </w:tcPr>
          <w:p w14:paraId="22BA59B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350 </w:t>
            </w:r>
          </w:p>
        </w:tc>
        <w:tc>
          <w:tcPr>
            <w:tcW w:w="900" w:type="dxa"/>
            <w:tcBorders>
              <w:top w:val="nil"/>
              <w:left w:val="single" w:sz="6" w:space="0" w:color="auto"/>
              <w:bottom w:val="single" w:sz="6" w:space="0" w:color="auto"/>
              <w:right w:val="nil"/>
            </w:tcBorders>
            <w:tcMar>
              <w:top w:w="114" w:type="dxa"/>
              <w:left w:w="28" w:type="dxa"/>
              <w:bottom w:w="114" w:type="dxa"/>
              <w:right w:w="28" w:type="dxa"/>
            </w:tcMar>
          </w:tcPr>
          <w:p w14:paraId="6211250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350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C6BCC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200 </w:t>
            </w:r>
          </w:p>
        </w:tc>
      </w:tr>
      <w:tr w:rsidR="00C614A0" w:rsidRPr="00C614A0" w14:paraId="05D87ADB" w14:textId="77777777">
        <w:tblPrEx>
          <w:tblCellMar>
            <w:top w:w="0" w:type="dxa"/>
            <w:bottom w:w="0" w:type="dxa"/>
          </w:tblCellMar>
        </w:tblPrEx>
        <w:tc>
          <w:tcPr>
            <w:tcW w:w="9300"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5628E3"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Примечания</w:t>
            </w:r>
          </w:p>
          <w:p w14:paraId="386B62DC" w14:textId="77777777" w:rsidR="00EB3711" w:rsidRPr="00C614A0" w:rsidRDefault="00EB3711">
            <w:pPr>
              <w:pStyle w:val="FORMATTEXT"/>
              <w:rPr>
                <w:rFonts w:ascii="Times New Roman" w:hAnsi="Times New Roman" w:cs="Times New Roman"/>
                <w:sz w:val="18"/>
                <w:szCs w:val="18"/>
              </w:rPr>
            </w:pPr>
          </w:p>
          <w:p w14:paraId="0ABC55F6" w14:textId="12B1E8BF"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1 При определении коэффициентов продольного изгиба для элементов с гибкостью </w:t>
            </w:r>
            <w:r w:rsidR="00C62352" w:rsidRPr="00C614A0">
              <w:rPr>
                <w:rFonts w:ascii="Times New Roman" w:hAnsi="Times New Roman" w:cs="Times New Roman"/>
                <w:noProof/>
                <w:position w:val="-11"/>
                <w:sz w:val="18"/>
                <w:szCs w:val="18"/>
              </w:rPr>
              <w:drawing>
                <wp:inline distT="0" distB="0" distL="0" distR="0" wp14:anchorId="2DD602E4" wp14:editId="4711D8AB">
                  <wp:extent cx="409575" cy="23177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231775"/>
                          </a:xfrm>
                          <a:prstGeom prst="rect">
                            <a:avLst/>
                          </a:prstGeom>
                          <a:noFill/>
                          <a:ln>
                            <a:noFill/>
                          </a:ln>
                        </pic:spPr>
                      </pic:pic>
                    </a:graphicData>
                  </a:graphic>
                </wp:inline>
              </w:drawing>
            </w:r>
            <w:r w:rsidRPr="00C614A0">
              <w:rPr>
                <w:rFonts w:ascii="Times New Roman" w:hAnsi="Times New Roman" w:cs="Times New Roman"/>
                <w:sz w:val="18"/>
                <w:szCs w:val="18"/>
              </w:rPr>
              <w:t xml:space="preserve">28 или отношением </w:t>
            </w:r>
            <w:r w:rsidR="00C62352" w:rsidRPr="00C614A0">
              <w:rPr>
                <w:rFonts w:ascii="Times New Roman" w:hAnsi="Times New Roman" w:cs="Times New Roman"/>
                <w:noProof/>
                <w:position w:val="-11"/>
                <w:sz w:val="18"/>
                <w:szCs w:val="18"/>
              </w:rPr>
              <w:drawing>
                <wp:inline distT="0" distB="0" distL="0" distR="0" wp14:anchorId="0639AC3D" wp14:editId="2208A031">
                  <wp:extent cx="436880" cy="23177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6880" cy="231775"/>
                          </a:xfrm>
                          <a:prstGeom prst="rect">
                            <a:avLst/>
                          </a:prstGeom>
                          <a:noFill/>
                          <a:ln>
                            <a:noFill/>
                          </a:ln>
                        </pic:spPr>
                      </pic:pic>
                    </a:graphicData>
                  </a:graphic>
                </wp:inline>
              </w:drawing>
            </w:r>
            <w:r w:rsidRPr="00C614A0">
              <w:rPr>
                <w:rFonts w:ascii="Times New Roman" w:hAnsi="Times New Roman" w:cs="Times New Roman"/>
                <w:sz w:val="18"/>
                <w:szCs w:val="18"/>
              </w:rPr>
              <w:t>8 (см. 7.2) допускается принимать величины упругой характеристики кладки из кирпича всех видов как из кирпича пластического прессования.</w:t>
            </w:r>
          </w:p>
          <w:p w14:paraId="763A6F24" w14:textId="77777777" w:rsidR="00EB3711" w:rsidRPr="00C614A0" w:rsidRDefault="00EB3711">
            <w:pPr>
              <w:pStyle w:val="FORMATTEXT"/>
              <w:rPr>
                <w:rFonts w:ascii="Times New Roman" w:hAnsi="Times New Roman" w:cs="Times New Roman"/>
                <w:sz w:val="18"/>
                <w:szCs w:val="18"/>
              </w:rPr>
            </w:pPr>
          </w:p>
          <w:p w14:paraId="3AC6C1CC" w14:textId="26FAB79C"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2 Приведенные в настоящей таблице (пункты 7-9) значения упругой характеристики </w:t>
            </w:r>
            <w:r w:rsidR="00C62352" w:rsidRPr="00C614A0">
              <w:rPr>
                <w:rFonts w:ascii="Times New Roman" w:hAnsi="Times New Roman" w:cs="Times New Roman"/>
                <w:noProof/>
                <w:position w:val="-7"/>
                <w:sz w:val="18"/>
                <w:szCs w:val="18"/>
              </w:rPr>
              <w:drawing>
                <wp:inline distT="0" distB="0" distL="0" distR="0" wp14:anchorId="6D91579B" wp14:editId="4A407CA6">
                  <wp:extent cx="136525" cy="13652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C614A0">
              <w:rPr>
                <w:rFonts w:ascii="Times New Roman" w:hAnsi="Times New Roman" w:cs="Times New Roman"/>
                <w:sz w:val="18"/>
                <w:szCs w:val="18"/>
              </w:rPr>
              <w:t>для кирпичной кладки распространяются на виброкирпичные панели и блоки.</w:t>
            </w:r>
          </w:p>
          <w:p w14:paraId="7605838D" w14:textId="77777777" w:rsidR="00EB3711" w:rsidRPr="00C614A0" w:rsidRDefault="00EB3711">
            <w:pPr>
              <w:pStyle w:val="FORMATTEXT"/>
              <w:rPr>
                <w:rFonts w:ascii="Times New Roman" w:hAnsi="Times New Roman" w:cs="Times New Roman"/>
                <w:sz w:val="18"/>
                <w:szCs w:val="18"/>
              </w:rPr>
            </w:pPr>
          </w:p>
          <w:p w14:paraId="4C94AD43" w14:textId="00C61629"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3 Упругая характеристика бутобетона принимается равной </w:t>
            </w:r>
            <w:r w:rsidR="00C62352" w:rsidRPr="00C614A0">
              <w:rPr>
                <w:rFonts w:ascii="Times New Roman" w:hAnsi="Times New Roman" w:cs="Times New Roman"/>
                <w:noProof/>
                <w:position w:val="-7"/>
                <w:sz w:val="18"/>
                <w:szCs w:val="18"/>
              </w:rPr>
              <w:drawing>
                <wp:inline distT="0" distB="0" distL="0" distR="0" wp14:anchorId="7BDABF07" wp14:editId="4CE17804">
                  <wp:extent cx="245745" cy="13652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5745" cy="136525"/>
                          </a:xfrm>
                          <a:prstGeom prst="rect">
                            <a:avLst/>
                          </a:prstGeom>
                          <a:noFill/>
                          <a:ln>
                            <a:noFill/>
                          </a:ln>
                        </pic:spPr>
                      </pic:pic>
                    </a:graphicData>
                  </a:graphic>
                </wp:inline>
              </w:drawing>
            </w:r>
            <w:r w:rsidRPr="00C614A0">
              <w:rPr>
                <w:rFonts w:ascii="Times New Roman" w:hAnsi="Times New Roman" w:cs="Times New Roman"/>
                <w:sz w:val="18"/>
                <w:szCs w:val="18"/>
              </w:rPr>
              <w:t>2000.</w:t>
            </w:r>
          </w:p>
          <w:p w14:paraId="7EC7B2AF" w14:textId="77777777" w:rsidR="00EB3711" w:rsidRPr="00C614A0" w:rsidRDefault="00EB3711">
            <w:pPr>
              <w:pStyle w:val="FORMATTEXT"/>
              <w:rPr>
                <w:rFonts w:ascii="Times New Roman" w:hAnsi="Times New Roman" w:cs="Times New Roman"/>
                <w:sz w:val="18"/>
                <w:szCs w:val="18"/>
              </w:rPr>
            </w:pPr>
          </w:p>
          <w:p w14:paraId="4E1EF17D" w14:textId="5BB1ACD5"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4 Для кладки на легких растворах значения упругой характеристики </w:t>
            </w:r>
            <w:r w:rsidR="00C62352" w:rsidRPr="00C614A0">
              <w:rPr>
                <w:rFonts w:ascii="Times New Roman" w:hAnsi="Times New Roman" w:cs="Times New Roman"/>
                <w:noProof/>
                <w:position w:val="-7"/>
                <w:sz w:val="18"/>
                <w:szCs w:val="18"/>
              </w:rPr>
              <w:drawing>
                <wp:inline distT="0" distB="0" distL="0" distR="0" wp14:anchorId="11DF7B23" wp14:editId="61F3A945">
                  <wp:extent cx="136525" cy="13652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C614A0">
              <w:rPr>
                <w:rFonts w:ascii="Times New Roman" w:hAnsi="Times New Roman" w:cs="Times New Roman"/>
                <w:sz w:val="18"/>
                <w:szCs w:val="18"/>
              </w:rPr>
              <w:t>следует принимать по настоящей таблице с коэффициентом 0,7.</w:t>
            </w:r>
          </w:p>
          <w:p w14:paraId="14232373" w14:textId="77777777" w:rsidR="00EB3711" w:rsidRPr="00C614A0" w:rsidRDefault="00EB3711">
            <w:pPr>
              <w:pStyle w:val="FORMATTEXT"/>
              <w:rPr>
                <w:rFonts w:ascii="Times New Roman" w:hAnsi="Times New Roman" w:cs="Times New Roman"/>
                <w:sz w:val="18"/>
                <w:szCs w:val="18"/>
              </w:rPr>
            </w:pPr>
          </w:p>
          <w:p w14:paraId="2313C0DB"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5 Упругие характеристики кладки из природных камней, полистиролбетонных блоков, а также кладки на клеевых растворах и клеях, допускается уточнять по специальным указаниям, составленным на основе результатов экспериментальных исследований и утвержденным в установленном порядке.</w:t>
            </w:r>
          </w:p>
          <w:p w14:paraId="47DA4F60" w14:textId="77777777" w:rsidR="00EB3711" w:rsidRPr="00C614A0" w:rsidRDefault="00EB3711">
            <w:pPr>
              <w:pStyle w:val="FORMATTEXT"/>
              <w:rPr>
                <w:rFonts w:ascii="Times New Roman" w:hAnsi="Times New Roman" w:cs="Times New Roman"/>
                <w:sz w:val="18"/>
                <w:szCs w:val="18"/>
              </w:rPr>
            </w:pPr>
          </w:p>
          <w:p w14:paraId="1D23EA19" w14:textId="3757364E"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6 Для кладки из крупноформатных камней </w:t>
            </w:r>
            <w:r w:rsidR="00C62352" w:rsidRPr="00C614A0">
              <w:rPr>
                <w:rFonts w:ascii="Times New Roman" w:hAnsi="Times New Roman" w:cs="Times New Roman"/>
                <w:noProof/>
                <w:position w:val="-7"/>
                <w:sz w:val="18"/>
                <w:szCs w:val="18"/>
              </w:rPr>
              <w:drawing>
                <wp:inline distT="0" distB="0" distL="0" distR="0" wp14:anchorId="4583B07A" wp14:editId="18B37333">
                  <wp:extent cx="136525" cy="13652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C614A0">
              <w:rPr>
                <w:rFonts w:ascii="Times New Roman" w:hAnsi="Times New Roman" w:cs="Times New Roman"/>
                <w:sz w:val="18"/>
                <w:szCs w:val="18"/>
              </w:rPr>
              <w:t>следует принимать как для керамических камней с коэффициентом 0,7.</w:t>
            </w:r>
          </w:p>
        </w:tc>
      </w:tr>
    </w:tbl>
    <w:p w14:paraId="5CEDD8C2"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2BA162F8" w14:textId="4A3A61F6"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6.25 Модуль деформаций кладки </w:t>
      </w:r>
      <w:r w:rsidR="00C62352" w:rsidRPr="00C614A0">
        <w:rPr>
          <w:rFonts w:ascii="Times New Roman" w:hAnsi="Times New Roman" w:cs="Times New Roman"/>
          <w:noProof/>
          <w:position w:val="-8"/>
        </w:rPr>
        <w:drawing>
          <wp:inline distT="0" distB="0" distL="0" distR="0" wp14:anchorId="68160C17" wp14:editId="1CA6E8B6">
            <wp:extent cx="149860" cy="16383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C614A0">
        <w:rPr>
          <w:rFonts w:ascii="Times New Roman" w:hAnsi="Times New Roman" w:cs="Times New Roman"/>
        </w:rPr>
        <w:t>должен приниматься:</w:t>
      </w:r>
    </w:p>
    <w:p w14:paraId="695E8B6C" w14:textId="77777777" w:rsidR="00EB3711" w:rsidRPr="00C614A0" w:rsidRDefault="00EB3711">
      <w:pPr>
        <w:pStyle w:val="FORMATTEXT"/>
        <w:ind w:firstLine="568"/>
        <w:jc w:val="both"/>
        <w:rPr>
          <w:rFonts w:ascii="Times New Roman" w:hAnsi="Times New Roman" w:cs="Times New Roman"/>
        </w:rPr>
      </w:pPr>
    </w:p>
    <w:p w14:paraId="6B17AB70"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а) при расчете конструкций по прочности для определения усилий в кладке при знакопеременных и малоцикловых нагружениях (для определения усилий в затяжках сводов, в слоях сжатых многослойных сечений, усилий, вызываемых температурными деформациями, при расчете кладки над рандбалками или под распределительными поясами) по формуле</w:t>
      </w:r>
    </w:p>
    <w:p w14:paraId="0618D589" w14:textId="77777777" w:rsidR="00EB3711" w:rsidRPr="00C614A0" w:rsidRDefault="00EB3711">
      <w:pPr>
        <w:pStyle w:val="FORMATTEXT"/>
        <w:ind w:firstLine="568"/>
        <w:jc w:val="both"/>
        <w:rPr>
          <w:rFonts w:ascii="Times New Roman" w:hAnsi="Times New Roman" w:cs="Times New Roman"/>
        </w:rPr>
      </w:pPr>
    </w:p>
    <w:p w14:paraId="01C4A757" w14:textId="40489BB9"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1"/>
        </w:rPr>
        <w:drawing>
          <wp:inline distT="0" distB="0" distL="0" distR="0" wp14:anchorId="30DAAB0B" wp14:editId="7F3C1D9A">
            <wp:extent cx="628015" cy="23177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8015" cy="231775"/>
                    </a:xfrm>
                    <a:prstGeom prst="rect">
                      <a:avLst/>
                    </a:prstGeom>
                    <a:noFill/>
                    <a:ln>
                      <a:noFill/>
                    </a:ln>
                  </pic:spPr>
                </pic:pic>
              </a:graphicData>
            </a:graphic>
          </wp:inline>
        </w:drawing>
      </w:r>
      <w:r w:rsidR="00EB3711" w:rsidRPr="00C614A0">
        <w:rPr>
          <w:rFonts w:ascii="Times New Roman" w:hAnsi="Times New Roman" w:cs="Times New Roman"/>
        </w:rPr>
        <w:t xml:space="preserve">,                                                               (6.7) </w:t>
      </w:r>
    </w:p>
    <w:p w14:paraId="70545B6A" w14:textId="77777777" w:rsidR="00EB3711" w:rsidRPr="00C614A0" w:rsidRDefault="00EB3711">
      <w:pPr>
        <w:pStyle w:val="FORMATTEXT"/>
        <w:jc w:val="both"/>
        <w:rPr>
          <w:rFonts w:ascii="Times New Roman" w:hAnsi="Times New Roman" w:cs="Times New Roman"/>
        </w:rPr>
      </w:pPr>
    </w:p>
    <w:p w14:paraId="6F43F528" w14:textId="77777777" w:rsidR="00EB3711" w:rsidRPr="00C614A0" w:rsidRDefault="00EB3711">
      <w:pPr>
        <w:pStyle w:val="FORMATTEXT"/>
        <w:jc w:val="both"/>
        <w:rPr>
          <w:rFonts w:ascii="Times New Roman" w:hAnsi="Times New Roman" w:cs="Times New Roman"/>
        </w:rPr>
      </w:pPr>
    </w:p>
    <w:p w14:paraId="1D20F5D8" w14:textId="1C906763"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11"/>
        </w:rPr>
        <w:drawing>
          <wp:inline distT="0" distB="0" distL="0" distR="0" wp14:anchorId="4FE092EC" wp14:editId="113AEC85">
            <wp:extent cx="198120" cy="23177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C614A0">
        <w:rPr>
          <w:rFonts w:ascii="Times New Roman" w:hAnsi="Times New Roman" w:cs="Times New Roman"/>
        </w:rPr>
        <w:t>- модуль упругости (начальный модуль деформаций) кладки, определяемый по формулам (6.2) и (6.3).</w:t>
      </w:r>
    </w:p>
    <w:p w14:paraId="1484321E"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б) при определении деформаций кладки от продольных или поперечных сил, усилий в статически неопределимых рамных системах, в которых элементы конструкций из кладки работают совместно с элементами из других материалов, периода колебаний каменных конструкций, жесткости конструкций по формуле</w:t>
      </w:r>
    </w:p>
    <w:p w14:paraId="2E8369CA" w14:textId="77777777" w:rsidR="00EB3711" w:rsidRPr="00C614A0" w:rsidRDefault="00EB3711">
      <w:pPr>
        <w:pStyle w:val="FORMATTEXT"/>
        <w:ind w:firstLine="568"/>
        <w:jc w:val="both"/>
        <w:rPr>
          <w:rFonts w:ascii="Times New Roman" w:hAnsi="Times New Roman" w:cs="Times New Roman"/>
        </w:rPr>
      </w:pPr>
    </w:p>
    <w:p w14:paraId="027E2967" w14:textId="67A4DD23"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1"/>
        </w:rPr>
        <w:drawing>
          <wp:inline distT="0" distB="0" distL="0" distR="0" wp14:anchorId="75713DF9" wp14:editId="70221C4E">
            <wp:extent cx="628015" cy="23177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8015" cy="231775"/>
                    </a:xfrm>
                    <a:prstGeom prst="rect">
                      <a:avLst/>
                    </a:prstGeom>
                    <a:noFill/>
                    <a:ln>
                      <a:noFill/>
                    </a:ln>
                  </pic:spPr>
                </pic:pic>
              </a:graphicData>
            </a:graphic>
          </wp:inline>
        </w:drawing>
      </w:r>
      <w:r w:rsidR="00EB3711" w:rsidRPr="00C614A0">
        <w:rPr>
          <w:rFonts w:ascii="Times New Roman" w:hAnsi="Times New Roman" w:cs="Times New Roman"/>
        </w:rPr>
        <w:t xml:space="preserve">.                                                               (6.8) </w:t>
      </w:r>
    </w:p>
    <w:p w14:paraId="3D06FEAE" w14:textId="362876F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6.26 Для нелинейных расчетов относительные деформации кладки </w:t>
      </w:r>
      <w:r w:rsidR="00C62352" w:rsidRPr="00C614A0">
        <w:rPr>
          <w:rFonts w:ascii="Times New Roman" w:hAnsi="Times New Roman" w:cs="Times New Roman"/>
          <w:noProof/>
          <w:position w:val="-7"/>
        </w:rPr>
        <w:drawing>
          <wp:inline distT="0" distB="0" distL="0" distR="0" wp14:anchorId="14637C49" wp14:editId="6B68FFC1">
            <wp:extent cx="116205" cy="13652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6205" cy="136525"/>
                    </a:xfrm>
                    <a:prstGeom prst="rect">
                      <a:avLst/>
                    </a:prstGeom>
                    <a:noFill/>
                    <a:ln>
                      <a:noFill/>
                    </a:ln>
                  </pic:spPr>
                </pic:pic>
              </a:graphicData>
            </a:graphic>
          </wp:inline>
        </w:drawing>
      </w:r>
      <w:r w:rsidRPr="00C614A0">
        <w:rPr>
          <w:rFonts w:ascii="Times New Roman" w:hAnsi="Times New Roman" w:cs="Times New Roman"/>
        </w:rPr>
        <w:t>при кратковременной нагрузке определяют при любых напряжениях по формуле</w:t>
      </w:r>
    </w:p>
    <w:p w14:paraId="50651DC6" w14:textId="77777777" w:rsidR="00EB3711" w:rsidRPr="00C614A0" w:rsidRDefault="00EB3711">
      <w:pPr>
        <w:pStyle w:val="FORMATTEXT"/>
        <w:ind w:firstLine="568"/>
        <w:jc w:val="both"/>
        <w:rPr>
          <w:rFonts w:ascii="Times New Roman" w:hAnsi="Times New Roman" w:cs="Times New Roman"/>
        </w:rPr>
      </w:pPr>
    </w:p>
    <w:p w14:paraId="52340720" w14:textId="36E1BAAC"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21"/>
        </w:rPr>
        <w:drawing>
          <wp:inline distT="0" distB="0" distL="0" distR="0" wp14:anchorId="47A3B5B1" wp14:editId="0D9C0E6A">
            <wp:extent cx="1330960" cy="48450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30960" cy="484505"/>
                    </a:xfrm>
                    <a:prstGeom prst="rect">
                      <a:avLst/>
                    </a:prstGeom>
                    <a:noFill/>
                    <a:ln>
                      <a:noFill/>
                    </a:ln>
                  </pic:spPr>
                </pic:pic>
              </a:graphicData>
            </a:graphic>
          </wp:inline>
        </w:drawing>
      </w:r>
      <w:r w:rsidR="00EB3711" w:rsidRPr="00C614A0">
        <w:rPr>
          <w:rFonts w:ascii="Times New Roman" w:hAnsi="Times New Roman" w:cs="Times New Roman"/>
        </w:rPr>
        <w:t xml:space="preserve">.                                                         (6.9) </w:t>
      </w:r>
    </w:p>
    <w:p w14:paraId="31023A6E"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 зависимости между напряжениями и деформациями по формуле (6.9) тангенциальный модуль деформаций определяют по формуле</w:t>
      </w:r>
    </w:p>
    <w:p w14:paraId="3D8865B4" w14:textId="77777777" w:rsidR="00EB3711" w:rsidRPr="00C614A0" w:rsidRDefault="00EB3711">
      <w:pPr>
        <w:pStyle w:val="FORMATTEXT"/>
        <w:ind w:firstLine="568"/>
        <w:jc w:val="both"/>
        <w:rPr>
          <w:rFonts w:ascii="Times New Roman" w:hAnsi="Times New Roman" w:cs="Times New Roman"/>
        </w:rPr>
      </w:pPr>
    </w:p>
    <w:p w14:paraId="34B278C4" w14:textId="0EC73FC2"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21"/>
        </w:rPr>
        <w:drawing>
          <wp:inline distT="0" distB="0" distL="0" distR="0" wp14:anchorId="6E7E117A" wp14:editId="7FEBA934">
            <wp:extent cx="1282700" cy="48450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82700" cy="484505"/>
                    </a:xfrm>
                    <a:prstGeom prst="rect">
                      <a:avLst/>
                    </a:prstGeom>
                    <a:noFill/>
                    <a:ln>
                      <a:noFill/>
                    </a:ln>
                  </pic:spPr>
                </pic:pic>
              </a:graphicData>
            </a:graphic>
          </wp:inline>
        </w:drawing>
      </w:r>
      <w:r w:rsidR="00EB3711" w:rsidRPr="00C614A0">
        <w:rPr>
          <w:rFonts w:ascii="Times New Roman" w:hAnsi="Times New Roman" w:cs="Times New Roman"/>
        </w:rPr>
        <w:t xml:space="preserve">.                                                    (6.10) </w:t>
      </w:r>
    </w:p>
    <w:p w14:paraId="3DCFD0E5" w14:textId="77777777" w:rsidR="00EB3711" w:rsidRPr="00C614A0" w:rsidRDefault="00EB3711">
      <w:pPr>
        <w:pStyle w:val="FORMATTEXT"/>
        <w:rPr>
          <w:rFonts w:ascii="Times New Roman" w:hAnsi="Times New Roman" w:cs="Times New Roman"/>
        </w:rPr>
      </w:pPr>
    </w:p>
    <w:p w14:paraId="688DA4ED" w14:textId="77777777" w:rsidR="00EB3711" w:rsidRPr="00C614A0" w:rsidRDefault="00EB3711">
      <w:pPr>
        <w:pStyle w:val="FORMATTEXT"/>
        <w:rPr>
          <w:rFonts w:ascii="Times New Roman" w:hAnsi="Times New Roman" w:cs="Times New Roman"/>
        </w:rPr>
      </w:pPr>
      <w:r w:rsidRPr="00C614A0">
        <w:rPr>
          <w:rFonts w:ascii="Times New Roman" w:hAnsi="Times New Roman" w:cs="Times New Roman"/>
        </w:rPr>
        <w:t xml:space="preserve">     (Измененная редакция, Изм. N 1). </w:t>
      </w:r>
    </w:p>
    <w:p w14:paraId="1CFCF9BB"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6.27 Относительная деформация кладки с учетом ползучести определяют по формуле</w:t>
      </w:r>
    </w:p>
    <w:p w14:paraId="30054869" w14:textId="77777777" w:rsidR="00EB3711" w:rsidRPr="00C614A0" w:rsidRDefault="00EB3711">
      <w:pPr>
        <w:pStyle w:val="FORMATTEXT"/>
        <w:ind w:firstLine="568"/>
        <w:jc w:val="both"/>
        <w:rPr>
          <w:rFonts w:ascii="Times New Roman" w:hAnsi="Times New Roman" w:cs="Times New Roman"/>
        </w:rPr>
      </w:pPr>
    </w:p>
    <w:p w14:paraId="55B7B6F0" w14:textId="3EE9025D"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8"/>
        </w:rPr>
        <w:drawing>
          <wp:inline distT="0" distB="0" distL="0" distR="0" wp14:anchorId="75716EC7" wp14:editId="55E14A37">
            <wp:extent cx="546100" cy="42989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6100" cy="429895"/>
                    </a:xfrm>
                    <a:prstGeom prst="rect">
                      <a:avLst/>
                    </a:prstGeom>
                    <a:noFill/>
                    <a:ln>
                      <a:noFill/>
                    </a:ln>
                  </pic:spPr>
                </pic:pic>
              </a:graphicData>
            </a:graphic>
          </wp:inline>
        </w:drawing>
      </w:r>
      <w:r w:rsidR="00EB3711" w:rsidRPr="00C614A0">
        <w:rPr>
          <w:rFonts w:ascii="Times New Roman" w:hAnsi="Times New Roman" w:cs="Times New Roman"/>
        </w:rPr>
        <w:t xml:space="preserve">,                                                                  (6.11) </w:t>
      </w:r>
    </w:p>
    <w:p w14:paraId="03F20A61" w14:textId="77777777" w:rsidR="00EB3711" w:rsidRPr="00C614A0" w:rsidRDefault="00EB3711">
      <w:pPr>
        <w:pStyle w:val="FORMATTEXT"/>
        <w:jc w:val="both"/>
        <w:rPr>
          <w:rFonts w:ascii="Times New Roman" w:hAnsi="Times New Roman" w:cs="Times New Roman"/>
        </w:rPr>
      </w:pPr>
    </w:p>
    <w:p w14:paraId="7784E202" w14:textId="77777777" w:rsidR="00EB3711" w:rsidRPr="00C614A0" w:rsidRDefault="00EB3711">
      <w:pPr>
        <w:pStyle w:val="FORMATTEXT"/>
        <w:jc w:val="both"/>
        <w:rPr>
          <w:rFonts w:ascii="Times New Roman" w:hAnsi="Times New Roman" w:cs="Times New Roman"/>
        </w:rPr>
      </w:pPr>
    </w:p>
    <w:p w14:paraId="3FDF5E76" w14:textId="0C34582F"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7"/>
        </w:rPr>
        <w:drawing>
          <wp:inline distT="0" distB="0" distL="0" distR="0" wp14:anchorId="1BB3B311" wp14:editId="3CFE8B57">
            <wp:extent cx="136525" cy="13652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C614A0">
        <w:rPr>
          <w:rFonts w:ascii="Times New Roman" w:hAnsi="Times New Roman" w:cs="Times New Roman"/>
        </w:rPr>
        <w:t xml:space="preserve">- напряжение, при котором определяется </w:t>
      </w:r>
      <w:r w:rsidR="00C62352" w:rsidRPr="00C614A0">
        <w:rPr>
          <w:rFonts w:ascii="Times New Roman" w:hAnsi="Times New Roman" w:cs="Times New Roman"/>
          <w:noProof/>
          <w:position w:val="-7"/>
        </w:rPr>
        <w:drawing>
          <wp:inline distT="0" distB="0" distL="0" distR="0" wp14:anchorId="57E966DF" wp14:editId="0A522107">
            <wp:extent cx="116205" cy="13652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6205" cy="136525"/>
                    </a:xfrm>
                    <a:prstGeom prst="rect">
                      <a:avLst/>
                    </a:prstGeom>
                    <a:noFill/>
                    <a:ln>
                      <a:noFill/>
                    </a:ln>
                  </pic:spPr>
                </pic:pic>
              </a:graphicData>
            </a:graphic>
          </wp:inline>
        </w:drawing>
      </w:r>
      <w:r w:rsidRPr="00C614A0">
        <w:rPr>
          <w:rFonts w:ascii="Times New Roman" w:hAnsi="Times New Roman" w:cs="Times New Roman"/>
        </w:rPr>
        <w:t xml:space="preserve">; </w:t>
      </w:r>
    </w:p>
    <w:p w14:paraId="7737B8E5" w14:textId="0471C5C9"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7"/>
        </w:rPr>
        <w:drawing>
          <wp:inline distT="0" distB="0" distL="0" distR="0" wp14:anchorId="301C4EBB" wp14:editId="7256BBDB">
            <wp:extent cx="116205" cy="13652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6205" cy="136525"/>
                    </a:xfrm>
                    <a:prstGeom prst="rect">
                      <a:avLst/>
                    </a:prstGeom>
                    <a:noFill/>
                    <a:ln>
                      <a:noFill/>
                    </a:ln>
                  </pic:spPr>
                </pic:pic>
              </a:graphicData>
            </a:graphic>
          </wp:inline>
        </w:drawing>
      </w:r>
      <w:r w:rsidR="00EB3711" w:rsidRPr="00C614A0">
        <w:rPr>
          <w:rFonts w:ascii="Times New Roman" w:hAnsi="Times New Roman" w:cs="Times New Roman"/>
        </w:rPr>
        <w:t>- коэффициент, учитывающий влияние ползучести кладки:</w:t>
      </w:r>
    </w:p>
    <w:p w14:paraId="2FBD15D7" w14:textId="77777777" w:rsidR="00EB3711" w:rsidRPr="00C614A0" w:rsidRDefault="00EB3711">
      <w:pPr>
        <w:pStyle w:val="FORMATTEXT"/>
        <w:ind w:firstLine="568"/>
        <w:jc w:val="both"/>
        <w:rPr>
          <w:rFonts w:ascii="Times New Roman" w:hAnsi="Times New Roman" w:cs="Times New Roman"/>
        </w:rPr>
      </w:pPr>
    </w:p>
    <w:p w14:paraId="03FB9B45" w14:textId="35FB7FCF"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9"/>
        </w:rPr>
        <w:drawing>
          <wp:inline distT="0" distB="0" distL="0" distR="0" wp14:anchorId="49052DFB" wp14:editId="5078665B">
            <wp:extent cx="429895" cy="19812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9895" cy="198120"/>
                    </a:xfrm>
                    <a:prstGeom prst="rect">
                      <a:avLst/>
                    </a:prstGeom>
                    <a:noFill/>
                    <a:ln>
                      <a:noFill/>
                    </a:ln>
                  </pic:spPr>
                </pic:pic>
              </a:graphicData>
            </a:graphic>
          </wp:inline>
        </w:drawing>
      </w:r>
      <w:r w:rsidR="00EB3711" w:rsidRPr="00C614A0">
        <w:rPr>
          <w:rFonts w:ascii="Times New Roman" w:hAnsi="Times New Roman" w:cs="Times New Roman"/>
        </w:rPr>
        <w:t>- для кладки из керамических камней, в том числе крупноформатных, с вертикальными щелевидными пустотами (высота камня от 138 до 220 мм);</w:t>
      </w:r>
    </w:p>
    <w:p w14:paraId="66806873" w14:textId="77777777" w:rsidR="00EB3711" w:rsidRPr="00C614A0" w:rsidRDefault="00EB3711">
      <w:pPr>
        <w:pStyle w:val="FORMATTEXT"/>
        <w:ind w:firstLine="568"/>
        <w:jc w:val="both"/>
        <w:rPr>
          <w:rFonts w:ascii="Times New Roman" w:hAnsi="Times New Roman" w:cs="Times New Roman"/>
        </w:rPr>
      </w:pPr>
    </w:p>
    <w:p w14:paraId="6734016E" w14:textId="3FEF6C86"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9"/>
        </w:rPr>
        <w:drawing>
          <wp:inline distT="0" distB="0" distL="0" distR="0" wp14:anchorId="66C1CC0D" wp14:editId="70B73815">
            <wp:extent cx="457200" cy="19812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200" cy="198120"/>
                    </a:xfrm>
                    <a:prstGeom prst="rect">
                      <a:avLst/>
                    </a:prstGeom>
                    <a:noFill/>
                    <a:ln>
                      <a:noFill/>
                    </a:ln>
                  </pic:spPr>
                </pic:pic>
              </a:graphicData>
            </a:graphic>
          </wp:inline>
        </w:drawing>
      </w:r>
      <w:r w:rsidR="00EB3711" w:rsidRPr="00C614A0">
        <w:rPr>
          <w:rFonts w:ascii="Times New Roman" w:hAnsi="Times New Roman" w:cs="Times New Roman"/>
        </w:rPr>
        <w:t>- для кладки из керамического кирпича пластического и полусухого прессования;</w:t>
      </w:r>
    </w:p>
    <w:p w14:paraId="5127CA40" w14:textId="77777777" w:rsidR="00EB3711" w:rsidRPr="00C614A0" w:rsidRDefault="00EB3711">
      <w:pPr>
        <w:pStyle w:val="FORMATTEXT"/>
        <w:ind w:firstLine="568"/>
        <w:jc w:val="both"/>
        <w:rPr>
          <w:rFonts w:ascii="Times New Roman" w:hAnsi="Times New Roman" w:cs="Times New Roman"/>
        </w:rPr>
      </w:pPr>
    </w:p>
    <w:p w14:paraId="7E86EBA9" w14:textId="4ED8B2A7"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9"/>
        </w:rPr>
        <w:drawing>
          <wp:inline distT="0" distB="0" distL="0" distR="0" wp14:anchorId="33BDEEB5" wp14:editId="13340CB8">
            <wp:extent cx="436880" cy="19812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6880" cy="198120"/>
                    </a:xfrm>
                    <a:prstGeom prst="rect">
                      <a:avLst/>
                    </a:prstGeom>
                    <a:noFill/>
                    <a:ln>
                      <a:noFill/>
                    </a:ln>
                  </pic:spPr>
                </pic:pic>
              </a:graphicData>
            </a:graphic>
          </wp:inline>
        </w:drawing>
      </w:r>
      <w:r w:rsidR="00EB3711" w:rsidRPr="00C614A0">
        <w:rPr>
          <w:rFonts w:ascii="Times New Roman" w:hAnsi="Times New Roman" w:cs="Times New Roman"/>
        </w:rPr>
        <w:t>- для кладки из крупных блоков или камней, изготовленных из тяжелого бетона;</w:t>
      </w:r>
    </w:p>
    <w:p w14:paraId="190BC09C" w14:textId="77777777" w:rsidR="00EB3711" w:rsidRPr="00C614A0" w:rsidRDefault="00EB3711">
      <w:pPr>
        <w:pStyle w:val="FORMATTEXT"/>
        <w:ind w:firstLine="568"/>
        <w:jc w:val="both"/>
        <w:rPr>
          <w:rFonts w:ascii="Times New Roman" w:hAnsi="Times New Roman" w:cs="Times New Roman"/>
        </w:rPr>
      </w:pPr>
    </w:p>
    <w:p w14:paraId="72E8F138" w14:textId="67CA3D83"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9"/>
        </w:rPr>
        <w:drawing>
          <wp:inline distT="0" distB="0" distL="0" distR="0" wp14:anchorId="187B6362" wp14:editId="0C1DA186">
            <wp:extent cx="436880" cy="19812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6880" cy="198120"/>
                    </a:xfrm>
                    <a:prstGeom prst="rect">
                      <a:avLst/>
                    </a:prstGeom>
                    <a:noFill/>
                    <a:ln>
                      <a:noFill/>
                    </a:ln>
                  </pic:spPr>
                </pic:pic>
              </a:graphicData>
            </a:graphic>
          </wp:inline>
        </w:drawing>
      </w:r>
      <w:r w:rsidR="00EB3711" w:rsidRPr="00C614A0">
        <w:rPr>
          <w:rFonts w:ascii="Times New Roman" w:hAnsi="Times New Roman" w:cs="Times New Roman"/>
        </w:rPr>
        <w:t>- для кладки из силикатного кирпича и камней полнотелых и пустотелых, а также из камней, изготовленных из бетона на пористых заполнителях или поризованного и силикатных крупных блоков;</w:t>
      </w:r>
    </w:p>
    <w:p w14:paraId="6D7AD54C" w14:textId="77777777" w:rsidR="00EB3711" w:rsidRPr="00C614A0" w:rsidRDefault="00EB3711">
      <w:pPr>
        <w:pStyle w:val="FORMATTEXT"/>
        <w:ind w:firstLine="568"/>
        <w:jc w:val="both"/>
        <w:rPr>
          <w:rFonts w:ascii="Times New Roman" w:hAnsi="Times New Roman" w:cs="Times New Roman"/>
        </w:rPr>
      </w:pPr>
    </w:p>
    <w:p w14:paraId="1C55AA70" w14:textId="605CD432"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9"/>
        </w:rPr>
        <w:drawing>
          <wp:inline distT="0" distB="0" distL="0" distR="0" wp14:anchorId="50A060F8" wp14:editId="08C09D3D">
            <wp:extent cx="436880" cy="19812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6880" cy="198120"/>
                    </a:xfrm>
                    <a:prstGeom prst="rect">
                      <a:avLst/>
                    </a:prstGeom>
                    <a:noFill/>
                    <a:ln>
                      <a:noFill/>
                    </a:ln>
                  </pic:spPr>
                </pic:pic>
              </a:graphicData>
            </a:graphic>
          </wp:inline>
        </w:drawing>
      </w:r>
      <w:r w:rsidR="00EB3711" w:rsidRPr="00C614A0">
        <w:rPr>
          <w:rFonts w:ascii="Times New Roman" w:hAnsi="Times New Roman" w:cs="Times New Roman"/>
        </w:rPr>
        <w:t>- для кладки из мелких и крупных блоков или камней, изготовленных из автоклавных ячеистых бетонов;</w:t>
      </w:r>
    </w:p>
    <w:p w14:paraId="1D785ED6" w14:textId="77777777" w:rsidR="00EB3711" w:rsidRPr="00C614A0" w:rsidRDefault="00EB3711">
      <w:pPr>
        <w:pStyle w:val="FORMATTEXT"/>
        <w:ind w:firstLine="568"/>
        <w:jc w:val="both"/>
        <w:rPr>
          <w:rFonts w:ascii="Times New Roman" w:hAnsi="Times New Roman" w:cs="Times New Roman"/>
        </w:rPr>
      </w:pPr>
    </w:p>
    <w:p w14:paraId="2DDAEA8C" w14:textId="43B900BC"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9"/>
        </w:rPr>
        <w:drawing>
          <wp:inline distT="0" distB="0" distL="0" distR="0" wp14:anchorId="33B4F70A" wp14:editId="5C4E5252">
            <wp:extent cx="457200" cy="19812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200" cy="198120"/>
                    </a:xfrm>
                    <a:prstGeom prst="rect">
                      <a:avLst/>
                    </a:prstGeom>
                    <a:noFill/>
                    <a:ln>
                      <a:noFill/>
                    </a:ln>
                  </pic:spPr>
                </pic:pic>
              </a:graphicData>
            </a:graphic>
          </wp:inline>
        </w:drawing>
      </w:r>
      <w:r w:rsidR="00EB3711" w:rsidRPr="00C614A0">
        <w:rPr>
          <w:rFonts w:ascii="Times New Roman" w:hAnsi="Times New Roman" w:cs="Times New Roman"/>
        </w:rPr>
        <w:t>- то же, из неавтоклавных ячеистых бетонов и полистиролбетонов.</w:t>
      </w:r>
    </w:p>
    <w:p w14:paraId="4264B62E" w14:textId="77777777" w:rsidR="00EB3711" w:rsidRPr="00C614A0" w:rsidRDefault="00EB3711">
      <w:pPr>
        <w:pStyle w:val="FORMATTEXT"/>
        <w:ind w:firstLine="568"/>
        <w:jc w:val="both"/>
        <w:rPr>
          <w:rFonts w:ascii="Times New Roman" w:hAnsi="Times New Roman" w:cs="Times New Roman"/>
        </w:rPr>
      </w:pPr>
    </w:p>
    <w:p w14:paraId="2CADDAD4"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24B0C1DF" w14:textId="77777777" w:rsidR="00EB3711" w:rsidRPr="00C614A0" w:rsidRDefault="00EB3711">
      <w:pPr>
        <w:pStyle w:val="FORMATTEXT"/>
        <w:ind w:firstLine="568"/>
        <w:jc w:val="both"/>
        <w:rPr>
          <w:rFonts w:ascii="Times New Roman" w:hAnsi="Times New Roman" w:cs="Times New Roman"/>
        </w:rPr>
      </w:pPr>
    </w:p>
    <w:p w14:paraId="2C0A4D19" w14:textId="3CBBDA35"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6.28 Модуль упругости кладки </w:t>
      </w:r>
      <w:r w:rsidR="00C62352" w:rsidRPr="00C614A0">
        <w:rPr>
          <w:rFonts w:ascii="Times New Roman" w:hAnsi="Times New Roman" w:cs="Times New Roman"/>
          <w:noProof/>
          <w:position w:val="-11"/>
        </w:rPr>
        <w:drawing>
          <wp:inline distT="0" distB="0" distL="0" distR="0" wp14:anchorId="40761885" wp14:editId="4D97343D">
            <wp:extent cx="198120" cy="23177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C614A0">
        <w:rPr>
          <w:rFonts w:ascii="Times New Roman" w:hAnsi="Times New Roman" w:cs="Times New Roman"/>
        </w:rPr>
        <w:t xml:space="preserve">при постоянной и длительной нагрузках с учетом ползучести следует уменьшать делением его на коэффициент ползучести </w:t>
      </w:r>
      <w:r w:rsidR="00C62352" w:rsidRPr="00C614A0">
        <w:rPr>
          <w:rFonts w:ascii="Times New Roman" w:hAnsi="Times New Roman" w:cs="Times New Roman"/>
          <w:noProof/>
          <w:position w:val="-7"/>
        </w:rPr>
        <w:drawing>
          <wp:inline distT="0" distB="0" distL="0" distR="0" wp14:anchorId="0D9770A6" wp14:editId="75E4C063">
            <wp:extent cx="116205" cy="13652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6205" cy="136525"/>
                    </a:xfrm>
                    <a:prstGeom prst="rect">
                      <a:avLst/>
                    </a:prstGeom>
                    <a:noFill/>
                    <a:ln>
                      <a:noFill/>
                    </a:ln>
                  </pic:spPr>
                </pic:pic>
              </a:graphicData>
            </a:graphic>
          </wp:inline>
        </w:drawing>
      </w:r>
      <w:r w:rsidRPr="00C614A0">
        <w:rPr>
          <w:rFonts w:ascii="Times New Roman" w:hAnsi="Times New Roman" w:cs="Times New Roman"/>
        </w:rPr>
        <w:t>.</w:t>
      </w:r>
    </w:p>
    <w:p w14:paraId="223C7DB1" w14:textId="77777777" w:rsidR="00EB3711" w:rsidRPr="00C614A0" w:rsidRDefault="00EB3711">
      <w:pPr>
        <w:pStyle w:val="FORMATTEXT"/>
        <w:ind w:firstLine="568"/>
        <w:jc w:val="both"/>
        <w:rPr>
          <w:rFonts w:ascii="Times New Roman" w:hAnsi="Times New Roman" w:cs="Times New Roman"/>
        </w:rPr>
      </w:pPr>
    </w:p>
    <w:p w14:paraId="05AEBF54"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6.29 Модуль упругости и деформаций кладки из природных камней допускается принимать на основе результатов экспериментальных исследований, выполняемых в соответствии с требованиями ГОСТ 32047.</w:t>
      </w:r>
    </w:p>
    <w:p w14:paraId="1BEEACB2" w14:textId="77777777" w:rsidR="00EB3711" w:rsidRPr="00C614A0" w:rsidRDefault="00EB3711">
      <w:pPr>
        <w:pStyle w:val="FORMATTEXT"/>
        <w:ind w:firstLine="568"/>
        <w:jc w:val="both"/>
        <w:rPr>
          <w:rFonts w:ascii="Times New Roman" w:hAnsi="Times New Roman" w:cs="Times New Roman"/>
        </w:rPr>
      </w:pPr>
    </w:p>
    <w:p w14:paraId="2E63DE77"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485A3EBE" w14:textId="77777777" w:rsidR="00EB3711" w:rsidRPr="00C614A0" w:rsidRDefault="00EB3711">
      <w:pPr>
        <w:pStyle w:val="FORMATTEXT"/>
        <w:ind w:firstLine="568"/>
        <w:jc w:val="both"/>
        <w:rPr>
          <w:rFonts w:ascii="Times New Roman" w:hAnsi="Times New Roman" w:cs="Times New Roman"/>
        </w:rPr>
      </w:pPr>
    </w:p>
    <w:p w14:paraId="4925CBC0"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6.30 Деформации усадки кладки из керамического кирпича и керамических камней, в том числе крупноформатных, не учитываются.</w:t>
      </w:r>
    </w:p>
    <w:p w14:paraId="4A065E97" w14:textId="77777777" w:rsidR="00EB3711" w:rsidRPr="00C614A0" w:rsidRDefault="00EB3711">
      <w:pPr>
        <w:pStyle w:val="FORMATTEXT"/>
        <w:ind w:firstLine="568"/>
        <w:jc w:val="both"/>
        <w:rPr>
          <w:rFonts w:ascii="Times New Roman" w:hAnsi="Times New Roman" w:cs="Times New Roman"/>
        </w:rPr>
      </w:pPr>
    </w:p>
    <w:p w14:paraId="71679886"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Деформации усадки следует принимать для кладок:</w:t>
      </w:r>
    </w:p>
    <w:p w14:paraId="2E534C6F" w14:textId="77777777" w:rsidR="00EB3711" w:rsidRPr="00C614A0" w:rsidRDefault="00EB3711">
      <w:pPr>
        <w:pStyle w:val="FORMATTEXT"/>
        <w:ind w:firstLine="568"/>
        <w:jc w:val="both"/>
        <w:rPr>
          <w:rFonts w:ascii="Times New Roman" w:hAnsi="Times New Roman" w:cs="Times New Roman"/>
        </w:rPr>
      </w:pPr>
    </w:p>
    <w:p w14:paraId="4CA80CA0" w14:textId="43D04B03"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 кирпича, камней, мелких и крупных блоков, изготовленных на силикатном или цементном вяжущем, - 3·10</w:t>
      </w:r>
      <w:r w:rsidR="00C62352" w:rsidRPr="00C614A0">
        <w:rPr>
          <w:rFonts w:ascii="Times New Roman" w:hAnsi="Times New Roman" w:cs="Times New Roman"/>
          <w:noProof/>
          <w:position w:val="-10"/>
        </w:rPr>
        <w:drawing>
          <wp:inline distT="0" distB="0" distL="0" distR="0" wp14:anchorId="05C94AFA" wp14:editId="7896949D">
            <wp:extent cx="163830" cy="21844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C614A0">
        <w:rPr>
          <w:rFonts w:ascii="Times New Roman" w:hAnsi="Times New Roman" w:cs="Times New Roman"/>
        </w:rPr>
        <w:t>;</w:t>
      </w:r>
    </w:p>
    <w:p w14:paraId="65F928D8" w14:textId="77777777" w:rsidR="00EB3711" w:rsidRPr="00C614A0" w:rsidRDefault="00EB3711">
      <w:pPr>
        <w:pStyle w:val="FORMATTEXT"/>
        <w:ind w:firstLine="568"/>
        <w:jc w:val="both"/>
        <w:rPr>
          <w:rFonts w:ascii="Times New Roman" w:hAnsi="Times New Roman" w:cs="Times New Roman"/>
        </w:rPr>
      </w:pPr>
    </w:p>
    <w:p w14:paraId="22A0D4B1" w14:textId="3CEBEAD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 камней и блоков, изготовленных из автоклавных ячеистых бетонов на песке и вторичных продуктах обогащения различных руд, - 4·10</w:t>
      </w:r>
      <w:r w:rsidR="00C62352" w:rsidRPr="00C614A0">
        <w:rPr>
          <w:rFonts w:ascii="Times New Roman" w:hAnsi="Times New Roman" w:cs="Times New Roman"/>
          <w:noProof/>
          <w:position w:val="-10"/>
        </w:rPr>
        <w:drawing>
          <wp:inline distT="0" distB="0" distL="0" distR="0" wp14:anchorId="164E14EA" wp14:editId="5237ACC5">
            <wp:extent cx="163830" cy="21844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C614A0">
        <w:rPr>
          <w:rFonts w:ascii="Times New Roman" w:hAnsi="Times New Roman" w:cs="Times New Roman"/>
        </w:rPr>
        <w:t>;</w:t>
      </w:r>
    </w:p>
    <w:p w14:paraId="0F0C4533" w14:textId="77777777" w:rsidR="00EB3711" w:rsidRPr="00C614A0" w:rsidRDefault="00EB3711">
      <w:pPr>
        <w:pStyle w:val="FORMATTEXT"/>
        <w:ind w:firstLine="568"/>
        <w:jc w:val="both"/>
        <w:rPr>
          <w:rFonts w:ascii="Times New Roman" w:hAnsi="Times New Roman" w:cs="Times New Roman"/>
        </w:rPr>
      </w:pPr>
    </w:p>
    <w:p w14:paraId="64C76029" w14:textId="010A7A00"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то же, из автоклавных бетонов на золе - 6·10</w:t>
      </w:r>
      <w:r w:rsidR="00C62352" w:rsidRPr="00C614A0">
        <w:rPr>
          <w:rFonts w:ascii="Times New Roman" w:hAnsi="Times New Roman" w:cs="Times New Roman"/>
          <w:noProof/>
          <w:position w:val="-10"/>
        </w:rPr>
        <w:drawing>
          <wp:inline distT="0" distB="0" distL="0" distR="0" wp14:anchorId="4C852269" wp14:editId="48F884C6">
            <wp:extent cx="163830" cy="21844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C614A0">
        <w:rPr>
          <w:rFonts w:ascii="Times New Roman" w:hAnsi="Times New Roman" w:cs="Times New Roman"/>
        </w:rPr>
        <w:t>.</w:t>
      </w:r>
    </w:p>
    <w:p w14:paraId="4FC0EC4C" w14:textId="77777777" w:rsidR="00EB3711" w:rsidRPr="00C614A0" w:rsidRDefault="00EB3711">
      <w:pPr>
        <w:pStyle w:val="FORMATTEXT"/>
        <w:ind w:firstLine="568"/>
        <w:jc w:val="both"/>
        <w:rPr>
          <w:rFonts w:ascii="Times New Roman" w:hAnsi="Times New Roman" w:cs="Times New Roman"/>
        </w:rPr>
      </w:pPr>
    </w:p>
    <w:p w14:paraId="3735EC90" w14:textId="7CF8A383"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6.31 Модуль сдвига кладки следует принимать равным </w:t>
      </w:r>
      <w:r w:rsidR="00C62352" w:rsidRPr="00C614A0">
        <w:rPr>
          <w:rFonts w:ascii="Times New Roman" w:hAnsi="Times New Roman" w:cs="Times New Roman"/>
          <w:noProof/>
          <w:position w:val="-11"/>
        </w:rPr>
        <w:drawing>
          <wp:inline distT="0" distB="0" distL="0" distR="0" wp14:anchorId="2A85E1F9" wp14:editId="11F4F21B">
            <wp:extent cx="648335" cy="23177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8335" cy="231775"/>
                    </a:xfrm>
                    <a:prstGeom prst="rect">
                      <a:avLst/>
                    </a:prstGeom>
                    <a:noFill/>
                    <a:ln>
                      <a:noFill/>
                    </a:ln>
                  </pic:spPr>
                </pic:pic>
              </a:graphicData>
            </a:graphic>
          </wp:inline>
        </w:drawing>
      </w:r>
      <w:r w:rsidRPr="00C614A0">
        <w:rPr>
          <w:rFonts w:ascii="Times New Roman" w:hAnsi="Times New Roman" w:cs="Times New Roman"/>
        </w:rPr>
        <w:t xml:space="preserve">, где </w:t>
      </w:r>
      <w:r w:rsidR="00C62352" w:rsidRPr="00C614A0">
        <w:rPr>
          <w:rFonts w:ascii="Times New Roman" w:hAnsi="Times New Roman" w:cs="Times New Roman"/>
          <w:noProof/>
          <w:position w:val="-11"/>
        </w:rPr>
        <w:drawing>
          <wp:inline distT="0" distB="0" distL="0" distR="0" wp14:anchorId="6D3AE066" wp14:editId="25DD0391">
            <wp:extent cx="198120" cy="23177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C614A0">
        <w:rPr>
          <w:rFonts w:ascii="Times New Roman" w:hAnsi="Times New Roman" w:cs="Times New Roman"/>
        </w:rPr>
        <w:t>- модуль упругости при сжатии.</w:t>
      </w:r>
    </w:p>
    <w:p w14:paraId="2AC118B2" w14:textId="77777777" w:rsidR="00EB3711" w:rsidRPr="00C614A0" w:rsidRDefault="00EB3711">
      <w:pPr>
        <w:pStyle w:val="FORMATTEXT"/>
        <w:ind w:firstLine="568"/>
        <w:jc w:val="both"/>
        <w:rPr>
          <w:rFonts w:ascii="Times New Roman" w:hAnsi="Times New Roman" w:cs="Times New Roman"/>
        </w:rPr>
      </w:pPr>
    </w:p>
    <w:p w14:paraId="4CDD29F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Коэффициент поперечного расширения кладки (коэффициент Пуассона) принимают равным 0,2.</w:t>
      </w:r>
    </w:p>
    <w:p w14:paraId="5BA00FF8" w14:textId="77777777" w:rsidR="00EB3711" w:rsidRPr="00C614A0" w:rsidRDefault="00EB3711">
      <w:pPr>
        <w:pStyle w:val="FORMATTEXT"/>
        <w:ind w:firstLine="568"/>
        <w:jc w:val="both"/>
        <w:rPr>
          <w:rFonts w:ascii="Times New Roman" w:hAnsi="Times New Roman" w:cs="Times New Roman"/>
        </w:rPr>
      </w:pPr>
    </w:p>
    <w:p w14:paraId="2691871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37F96490" w14:textId="77777777" w:rsidR="00EB3711" w:rsidRPr="00C614A0" w:rsidRDefault="00EB3711">
      <w:pPr>
        <w:pStyle w:val="FORMATTEXT"/>
        <w:ind w:firstLine="568"/>
        <w:jc w:val="both"/>
        <w:rPr>
          <w:rFonts w:ascii="Times New Roman" w:hAnsi="Times New Roman" w:cs="Times New Roman"/>
        </w:rPr>
      </w:pPr>
    </w:p>
    <w:p w14:paraId="7593B9E8"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6.32 Значения коэффициентов линейного расширения кладки следует принимать по таблице 6.17.</w:t>
      </w:r>
    </w:p>
    <w:p w14:paraId="3F4FF211" w14:textId="77777777" w:rsidR="00EB3711" w:rsidRPr="00C614A0" w:rsidRDefault="00EB3711">
      <w:pPr>
        <w:pStyle w:val="FORMATTEXT"/>
        <w:ind w:firstLine="568"/>
        <w:jc w:val="both"/>
        <w:rPr>
          <w:rFonts w:ascii="Times New Roman" w:hAnsi="Times New Roman" w:cs="Times New Roman"/>
        </w:rPr>
      </w:pPr>
    </w:p>
    <w:p w14:paraId="79064885"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Таблица 6.17 </w:t>
      </w:r>
    </w:p>
    <w:p w14:paraId="01190810"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6435"/>
        <w:gridCol w:w="2730"/>
      </w:tblGrid>
      <w:tr w:rsidR="00C614A0" w:rsidRPr="00C614A0" w14:paraId="20E5FC50" w14:textId="77777777">
        <w:tblPrEx>
          <w:tblCellMar>
            <w:top w:w="0" w:type="dxa"/>
            <w:bottom w:w="0" w:type="dxa"/>
          </w:tblCellMar>
        </w:tblPrEx>
        <w:tc>
          <w:tcPr>
            <w:tcW w:w="64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56F71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Материал кладки </w:t>
            </w:r>
          </w:p>
        </w:tc>
        <w:tc>
          <w:tcPr>
            <w:tcW w:w="27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525724" w14:textId="532840E0"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Коэффициент линейного расширения кладки </w:t>
            </w:r>
            <w:r w:rsidR="00C62352" w:rsidRPr="00C614A0">
              <w:rPr>
                <w:rFonts w:ascii="Times New Roman" w:hAnsi="Times New Roman" w:cs="Times New Roman"/>
                <w:noProof/>
                <w:position w:val="-11"/>
                <w:sz w:val="18"/>
                <w:szCs w:val="18"/>
              </w:rPr>
              <w:drawing>
                <wp:inline distT="0" distB="0" distL="0" distR="0" wp14:anchorId="06BFAC2F" wp14:editId="4E635106">
                  <wp:extent cx="191135" cy="23177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C614A0">
              <w:rPr>
                <w:rFonts w:ascii="Times New Roman" w:hAnsi="Times New Roman" w:cs="Times New Roman"/>
                <w:sz w:val="18"/>
                <w:szCs w:val="18"/>
              </w:rPr>
              <w:t>, град</w:t>
            </w:r>
            <w:r w:rsidR="00C62352" w:rsidRPr="00C614A0">
              <w:rPr>
                <w:rFonts w:ascii="Times New Roman" w:hAnsi="Times New Roman" w:cs="Times New Roman"/>
                <w:noProof/>
                <w:position w:val="-10"/>
                <w:sz w:val="18"/>
                <w:szCs w:val="18"/>
              </w:rPr>
              <w:drawing>
                <wp:inline distT="0" distB="0" distL="0" distR="0" wp14:anchorId="023D35C2" wp14:editId="463CC5AF">
                  <wp:extent cx="170815" cy="21844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C614A0">
              <w:rPr>
                <w:rFonts w:ascii="Times New Roman" w:hAnsi="Times New Roman" w:cs="Times New Roman"/>
                <w:sz w:val="18"/>
                <w:szCs w:val="18"/>
              </w:rPr>
              <w:t xml:space="preserve"> </w:t>
            </w:r>
          </w:p>
        </w:tc>
      </w:tr>
      <w:tr w:rsidR="00C614A0" w:rsidRPr="00C614A0" w14:paraId="73FBB60A" w14:textId="77777777">
        <w:tblPrEx>
          <w:tblCellMar>
            <w:top w:w="0" w:type="dxa"/>
            <w:bottom w:w="0" w:type="dxa"/>
          </w:tblCellMar>
        </w:tblPrEx>
        <w:tc>
          <w:tcPr>
            <w:tcW w:w="64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0D42D5"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1 Кирпич керамический полнотелый, пустотелый и керамические камни, кроме керамического лицевого пустотелого кирпича </w:t>
            </w:r>
          </w:p>
        </w:tc>
        <w:tc>
          <w:tcPr>
            <w:tcW w:w="27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C9C0F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0,000005 </w:t>
            </w:r>
          </w:p>
        </w:tc>
      </w:tr>
      <w:tr w:rsidR="00C614A0" w:rsidRPr="00C614A0" w14:paraId="5D6C4CE7" w14:textId="77777777">
        <w:tblPrEx>
          <w:tblCellMar>
            <w:top w:w="0" w:type="dxa"/>
            <w:bottom w:w="0" w:type="dxa"/>
          </w:tblCellMar>
        </w:tblPrEx>
        <w:tc>
          <w:tcPr>
            <w:tcW w:w="64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838B55"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2 Кирпич керамический лицевой пустотелый </w:t>
            </w:r>
          </w:p>
        </w:tc>
        <w:tc>
          <w:tcPr>
            <w:tcW w:w="27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84EC5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0,0000065 </w:t>
            </w:r>
          </w:p>
        </w:tc>
      </w:tr>
      <w:tr w:rsidR="00C614A0" w:rsidRPr="00C614A0" w14:paraId="53E7AE3B" w14:textId="77777777">
        <w:tblPrEx>
          <w:tblCellMar>
            <w:top w:w="0" w:type="dxa"/>
            <w:bottom w:w="0" w:type="dxa"/>
          </w:tblCellMar>
        </w:tblPrEx>
        <w:tc>
          <w:tcPr>
            <w:tcW w:w="64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CF1EB3"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3 Кирпич силикатный, камни и блоки бетонные и бутобетон </w:t>
            </w:r>
          </w:p>
        </w:tc>
        <w:tc>
          <w:tcPr>
            <w:tcW w:w="27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D9784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0,00001 </w:t>
            </w:r>
          </w:p>
        </w:tc>
      </w:tr>
      <w:tr w:rsidR="00C614A0" w:rsidRPr="00C614A0" w14:paraId="6FC1E005" w14:textId="77777777">
        <w:tblPrEx>
          <w:tblCellMar>
            <w:top w:w="0" w:type="dxa"/>
            <w:bottom w:w="0" w:type="dxa"/>
          </w:tblCellMar>
        </w:tblPrEx>
        <w:tc>
          <w:tcPr>
            <w:tcW w:w="64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13EBFD"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4 Природные камни, камни и блоки из ячеистых бетонов </w:t>
            </w:r>
          </w:p>
        </w:tc>
        <w:tc>
          <w:tcPr>
            <w:tcW w:w="27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5151F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0,000008 </w:t>
            </w:r>
          </w:p>
        </w:tc>
      </w:tr>
      <w:tr w:rsidR="00C614A0" w:rsidRPr="00C614A0" w14:paraId="4BAB4031" w14:textId="77777777">
        <w:tblPrEx>
          <w:tblCellMar>
            <w:top w:w="0" w:type="dxa"/>
            <w:bottom w:w="0" w:type="dxa"/>
          </w:tblCellMar>
        </w:tblPrEx>
        <w:tc>
          <w:tcPr>
            <w:tcW w:w="916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BC0C9C"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Примечание - Значения коэффициентов линейного расширения для кладки из полистиролбетонов и других материалов допускается принимать по опытным данным. </w:t>
            </w:r>
          </w:p>
          <w:p w14:paraId="783CB2FB" w14:textId="77777777" w:rsidR="00EB3711" w:rsidRPr="00C614A0" w:rsidRDefault="00EB3711">
            <w:pPr>
              <w:pStyle w:val="FORMATTEXT"/>
              <w:rPr>
                <w:rFonts w:ascii="Times New Roman" w:hAnsi="Times New Roman" w:cs="Times New Roman"/>
                <w:sz w:val="18"/>
                <w:szCs w:val="18"/>
              </w:rPr>
            </w:pPr>
          </w:p>
        </w:tc>
      </w:tr>
    </w:tbl>
    <w:p w14:paraId="03CA7F22"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0A7BDAFA"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Таблица 6.17 (Измененная редакция, Изм. N 1). </w:t>
      </w:r>
    </w:p>
    <w:p w14:paraId="4C8C4EF5"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            </w:t>
      </w:r>
    </w:p>
    <w:p w14:paraId="3DBDF84D" w14:textId="5C6521BE"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6.33 Коэффициент трения </w:t>
      </w:r>
      <w:r w:rsidR="00C62352" w:rsidRPr="00C614A0">
        <w:rPr>
          <w:rFonts w:ascii="Times New Roman" w:hAnsi="Times New Roman" w:cs="Times New Roman"/>
          <w:noProof/>
          <w:position w:val="-11"/>
        </w:rPr>
        <w:drawing>
          <wp:inline distT="0" distB="0" distL="0" distR="0" wp14:anchorId="01440D2D" wp14:editId="26671A35">
            <wp:extent cx="245745" cy="23876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5745" cy="238760"/>
                    </a:xfrm>
                    <a:prstGeom prst="rect">
                      <a:avLst/>
                    </a:prstGeom>
                    <a:noFill/>
                    <a:ln>
                      <a:noFill/>
                    </a:ln>
                  </pic:spPr>
                </pic:pic>
              </a:graphicData>
            </a:graphic>
          </wp:inline>
        </w:drawing>
      </w:r>
      <w:r w:rsidRPr="00C614A0">
        <w:rPr>
          <w:rFonts w:ascii="Times New Roman" w:hAnsi="Times New Roman" w:cs="Times New Roman"/>
        </w:rPr>
        <w:t>следует принимать по таблице 6.18.</w:t>
      </w:r>
    </w:p>
    <w:p w14:paraId="3BEB8002" w14:textId="77777777" w:rsidR="00EB3711" w:rsidRPr="00C614A0" w:rsidRDefault="00EB3711">
      <w:pPr>
        <w:pStyle w:val="FORMATTEXT"/>
        <w:ind w:firstLine="568"/>
        <w:jc w:val="both"/>
        <w:rPr>
          <w:rFonts w:ascii="Times New Roman" w:hAnsi="Times New Roman" w:cs="Times New Roman"/>
        </w:rPr>
      </w:pPr>
    </w:p>
    <w:p w14:paraId="549AA4FE" w14:textId="77777777" w:rsidR="00EB3711" w:rsidRDefault="00EB3711">
      <w:pPr>
        <w:pStyle w:val="FORMATTEXT"/>
        <w:jc w:val="both"/>
        <w:rPr>
          <w:rFonts w:ascii="Times New Roman" w:hAnsi="Times New Roman" w:cs="Times New Roman"/>
        </w:rPr>
      </w:pPr>
    </w:p>
    <w:p w14:paraId="4BB87D10" w14:textId="77777777" w:rsidR="00C614A0" w:rsidRDefault="00C614A0">
      <w:pPr>
        <w:pStyle w:val="FORMATTEXT"/>
        <w:jc w:val="both"/>
        <w:rPr>
          <w:rFonts w:ascii="Times New Roman" w:hAnsi="Times New Roman" w:cs="Times New Roman"/>
        </w:rPr>
      </w:pPr>
    </w:p>
    <w:p w14:paraId="7FA2B204" w14:textId="77777777" w:rsidR="00C614A0" w:rsidRDefault="00C614A0">
      <w:pPr>
        <w:pStyle w:val="FORMATTEXT"/>
        <w:jc w:val="both"/>
        <w:rPr>
          <w:rFonts w:ascii="Times New Roman" w:hAnsi="Times New Roman" w:cs="Times New Roman"/>
        </w:rPr>
      </w:pPr>
    </w:p>
    <w:p w14:paraId="1F94302D" w14:textId="77777777" w:rsidR="00C614A0" w:rsidRDefault="00C614A0">
      <w:pPr>
        <w:pStyle w:val="FORMATTEXT"/>
        <w:jc w:val="both"/>
        <w:rPr>
          <w:rFonts w:ascii="Times New Roman" w:hAnsi="Times New Roman" w:cs="Times New Roman"/>
        </w:rPr>
      </w:pPr>
    </w:p>
    <w:p w14:paraId="1308F768" w14:textId="77777777" w:rsidR="00C614A0" w:rsidRDefault="00C614A0">
      <w:pPr>
        <w:pStyle w:val="FORMATTEXT"/>
        <w:jc w:val="both"/>
        <w:rPr>
          <w:rFonts w:ascii="Times New Roman" w:hAnsi="Times New Roman" w:cs="Times New Roman"/>
        </w:rPr>
      </w:pPr>
    </w:p>
    <w:p w14:paraId="5A080814" w14:textId="77777777" w:rsidR="00C614A0" w:rsidRDefault="00C614A0">
      <w:pPr>
        <w:pStyle w:val="FORMATTEXT"/>
        <w:jc w:val="both"/>
        <w:rPr>
          <w:rFonts w:ascii="Times New Roman" w:hAnsi="Times New Roman" w:cs="Times New Roman"/>
        </w:rPr>
      </w:pPr>
    </w:p>
    <w:p w14:paraId="012AC30F" w14:textId="77777777" w:rsidR="00C614A0" w:rsidRPr="00C614A0" w:rsidRDefault="00C614A0">
      <w:pPr>
        <w:pStyle w:val="FORMATTEXT"/>
        <w:jc w:val="both"/>
        <w:rPr>
          <w:rFonts w:ascii="Times New Roman" w:hAnsi="Times New Roman" w:cs="Times New Roman"/>
        </w:rPr>
      </w:pPr>
    </w:p>
    <w:p w14:paraId="6089B71E" w14:textId="77777777" w:rsidR="00EB3711" w:rsidRPr="00C614A0" w:rsidRDefault="00EB3711">
      <w:pPr>
        <w:pStyle w:val="FORMATTEXT"/>
        <w:jc w:val="both"/>
        <w:rPr>
          <w:rFonts w:ascii="Times New Roman" w:hAnsi="Times New Roman" w:cs="Times New Roman"/>
        </w:rPr>
      </w:pPr>
    </w:p>
    <w:p w14:paraId="1E42DB3C"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Таблица 6.18</w:t>
      </w:r>
    </w:p>
    <w:p w14:paraId="05E149DE"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50"/>
        <w:gridCol w:w="750"/>
        <w:gridCol w:w="3000"/>
        <w:gridCol w:w="2550"/>
        <w:gridCol w:w="2550"/>
      </w:tblGrid>
      <w:tr w:rsidR="00C614A0" w:rsidRPr="00C614A0" w14:paraId="55A446EC" w14:textId="77777777">
        <w:tblPrEx>
          <w:tblCellMar>
            <w:top w:w="0" w:type="dxa"/>
            <w:bottom w:w="0" w:type="dxa"/>
          </w:tblCellMar>
        </w:tblPrEx>
        <w:tc>
          <w:tcPr>
            <w:tcW w:w="4200" w:type="dxa"/>
            <w:gridSpan w:val="3"/>
            <w:tcBorders>
              <w:top w:val="single" w:sz="6" w:space="0" w:color="auto"/>
              <w:left w:val="single" w:sz="6" w:space="0" w:color="auto"/>
              <w:bottom w:val="nil"/>
              <w:right w:val="nil"/>
            </w:tcBorders>
            <w:tcMar>
              <w:top w:w="114" w:type="dxa"/>
              <w:left w:w="28" w:type="dxa"/>
              <w:bottom w:w="114" w:type="dxa"/>
              <w:right w:w="28" w:type="dxa"/>
            </w:tcMar>
          </w:tcPr>
          <w:p w14:paraId="2EDB7E8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Материал </w:t>
            </w:r>
          </w:p>
        </w:tc>
        <w:tc>
          <w:tcPr>
            <w:tcW w:w="510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3592A3D7" w14:textId="7CAC4C0E"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Коэффициент трения </w:t>
            </w:r>
            <w:r w:rsidR="00C62352" w:rsidRPr="00C614A0">
              <w:rPr>
                <w:rFonts w:ascii="Times New Roman" w:hAnsi="Times New Roman" w:cs="Times New Roman"/>
                <w:noProof/>
                <w:position w:val="-11"/>
                <w:sz w:val="18"/>
                <w:szCs w:val="18"/>
              </w:rPr>
              <w:drawing>
                <wp:inline distT="0" distB="0" distL="0" distR="0" wp14:anchorId="2ABA2595" wp14:editId="785C0157">
                  <wp:extent cx="245745" cy="23876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5745" cy="238760"/>
                          </a:xfrm>
                          <a:prstGeom prst="rect">
                            <a:avLst/>
                          </a:prstGeom>
                          <a:noFill/>
                          <a:ln>
                            <a:noFill/>
                          </a:ln>
                        </pic:spPr>
                      </pic:pic>
                    </a:graphicData>
                  </a:graphic>
                </wp:inline>
              </w:drawing>
            </w:r>
            <w:r w:rsidRPr="00C614A0">
              <w:rPr>
                <w:rFonts w:ascii="Times New Roman" w:hAnsi="Times New Roman" w:cs="Times New Roman"/>
                <w:sz w:val="18"/>
                <w:szCs w:val="18"/>
              </w:rPr>
              <w:t xml:space="preserve">при состоянии поверхности </w:t>
            </w:r>
          </w:p>
        </w:tc>
      </w:tr>
      <w:tr w:rsidR="00C614A0" w:rsidRPr="00C614A0" w14:paraId="3916834E" w14:textId="77777777">
        <w:tblPrEx>
          <w:tblCellMar>
            <w:top w:w="0" w:type="dxa"/>
            <w:bottom w:w="0" w:type="dxa"/>
          </w:tblCellMar>
        </w:tblPrEx>
        <w:tc>
          <w:tcPr>
            <w:tcW w:w="4200" w:type="dxa"/>
            <w:gridSpan w:val="3"/>
            <w:tcBorders>
              <w:top w:val="nil"/>
              <w:left w:val="single" w:sz="6" w:space="0" w:color="auto"/>
              <w:bottom w:val="nil"/>
              <w:right w:val="nil"/>
            </w:tcBorders>
            <w:tcMar>
              <w:top w:w="114" w:type="dxa"/>
              <w:left w:w="28" w:type="dxa"/>
              <w:bottom w:w="114" w:type="dxa"/>
              <w:right w:w="28" w:type="dxa"/>
            </w:tcMar>
          </w:tcPr>
          <w:p w14:paraId="1A41A115" w14:textId="77777777" w:rsidR="00EB3711" w:rsidRPr="00C614A0" w:rsidRDefault="00EB3711">
            <w:pPr>
              <w:pStyle w:val="FORMATTEXT"/>
              <w:rPr>
                <w:rFonts w:ascii="Times New Roman" w:hAnsi="Times New Roman" w:cs="Times New Roman"/>
                <w:sz w:val="18"/>
                <w:szCs w:val="18"/>
              </w:rPr>
            </w:pPr>
          </w:p>
        </w:tc>
        <w:tc>
          <w:tcPr>
            <w:tcW w:w="2550" w:type="dxa"/>
            <w:tcBorders>
              <w:top w:val="single" w:sz="6" w:space="0" w:color="auto"/>
              <w:left w:val="single" w:sz="6" w:space="0" w:color="auto"/>
              <w:bottom w:val="nil"/>
              <w:right w:val="nil"/>
            </w:tcBorders>
            <w:tcMar>
              <w:top w:w="114" w:type="dxa"/>
              <w:left w:w="28" w:type="dxa"/>
              <w:bottom w:w="114" w:type="dxa"/>
              <w:right w:w="28" w:type="dxa"/>
            </w:tcMar>
          </w:tcPr>
          <w:p w14:paraId="62CD51D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сухом </w:t>
            </w:r>
          </w:p>
        </w:tc>
        <w:tc>
          <w:tcPr>
            <w:tcW w:w="2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9C942D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влажном </w:t>
            </w:r>
          </w:p>
        </w:tc>
      </w:tr>
      <w:tr w:rsidR="00C614A0" w:rsidRPr="00C614A0" w14:paraId="003E9815" w14:textId="77777777">
        <w:tblPrEx>
          <w:tblCellMar>
            <w:top w:w="0" w:type="dxa"/>
            <w:bottom w:w="0" w:type="dxa"/>
          </w:tblCellMar>
        </w:tblPrEx>
        <w:tc>
          <w:tcPr>
            <w:tcW w:w="4200" w:type="dxa"/>
            <w:gridSpan w:val="3"/>
            <w:tcBorders>
              <w:top w:val="single" w:sz="6" w:space="0" w:color="auto"/>
              <w:left w:val="single" w:sz="6" w:space="0" w:color="auto"/>
              <w:bottom w:val="nil"/>
              <w:right w:val="nil"/>
            </w:tcBorders>
            <w:tcMar>
              <w:top w:w="114" w:type="dxa"/>
              <w:left w:w="28" w:type="dxa"/>
              <w:bottom w:w="114" w:type="dxa"/>
              <w:right w:w="28" w:type="dxa"/>
            </w:tcMar>
          </w:tcPr>
          <w:p w14:paraId="2FB82692"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1 Кладка по кладке или бетону</w:t>
            </w:r>
          </w:p>
        </w:tc>
        <w:tc>
          <w:tcPr>
            <w:tcW w:w="2550" w:type="dxa"/>
            <w:tcBorders>
              <w:top w:val="single" w:sz="6" w:space="0" w:color="auto"/>
              <w:left w:val="single" w:sz="6" w:space="0" w:color="auto"/>
              <w:bottom w:val="nil"/>
              <w:right w:val="nil"/>
            </w:tcBorders>
            <w:tcMar>
              <w:top w:w="114" w:type="dxa"/>
              <w:left w:w="28" w:type="dxa"/>
              <w:bottom w:w="114" w:type="dxa"/>
              <w:right w:w="28" w:type="dxa"/>
            </w:tcMar>
          </w:tcPr>
          <w:p w14:paraId="46AC83B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0,7 </w:t>
            </w:r>
          </w:p>
        </w:tc>
        <w:tc>
          <w:tcPr>
            <w:tcW w:w="2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3459A5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0,6 </w:t>
            </w:r>
          </w:p>
        </w:tc>
      </w:tr>
      <w:tr w:rsidR="00C614A0" w:rsidRPr="00C614A0" w14:paraId="005852BC" w14:textId="77777777">
        <w:tblPrEx>
          <w:tblCellMar>
            <w:top w:w="0" w:type="dxa"/>
            <w:bottom w:w="0" w:type="dxa"/>
          </w:tblCellMar>
        </w:tblPrEx>
        <w:tc>
          <w:tcPr>
            <w:tcW w:w="4200" w:type="dxa"/>
            <w:gridSpan w:val="3"/>
            <w:tcBorders>
              <w:top w:val="nil"/>
              <w:left w:val="single" w:sz="6" w:space="0" w:color="auto"/>
              <w:bottom w:val="nil"/>
              <w:right w:val="nil"/>
            </w:tcBorders>
            <w:tcMar>
              <w:top w:w="114" w:type="dxa"/>
              <w:left w:w="28" w:type="dxa"/>
              <w:bottom w:w="114" w:type="dxa"/>
              <w:right w:w="28" w:type="dxa"/>
            </w:tcMar>
          </w:tcPr>
          <w:p w14:paraId="7C5D1200"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2 Дерево по кладке или бетону</w:t>
            </w:r>
          </w:p>
        </w:tc>
        <w:tc>
          <w:tcPr>
            <w:tcW w:w="2550" w:type="dxa"/>
            <w:tcBorders>
              <w:top w:val="nil"/>
              <w:left w:val="single" w:sz="6" w:space="0" w:color="auto"/>
              <w:bottom w:val="nil"/>
              <w:right w:val="nil"/>
            </w:tcBorders>
            <w:tcMar>
              <w:top w:w="114" w:type="dxa"/>
              <w:left w:w="28" w:type="dxa"/>
              <w:bottom w:w="114" w:type="dxa"/>
              <w:right w:w="28" w:type="dxa"/>
            </w:tcMar>
          </w:tcPr>
          <w:p w14:paraId="198888E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0,6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25F9EF2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0,5 </w:t>
            </w:r>
          </w:p>
        </w:tc>
      </w:tr>
      <w:tr w:rsidR="00C614A0" w:rsidRPr="00C614A0" w14:paraId="79F019E7" w14:textId="77777777">
        <w:tblPrEx>
          <w:tblCellMar>
            <w:top w:w="0" w:type="dxa"/>
            <w:bottom w:w="0" w:type="dxa"/>
          </w:tblCellMar>
        </w:tblPrEx>
        <w:tc>
          <w:tcPr>
            <w:tcW w:w="4200" w:type="dxa"/>
            <w:gridSpan w:val="3"/>
            <w:tcBorders>
              <w:top w:val="nil"/>
              <w:left w:val="single" w:sz="6" w:space="0" w:color="auto"/>
              <w:bottom w:val="nil"/>
              <w:right w:val="nil"/>
            </w:tcBorders>
            <w:tcMar>
              <w:top w:w="114" w:type="dxa"/>
              <w:left w:w="28" w:type="dxa"/>
              <w:bottom w:w="114" w:type="dxa"/>
              <w:right w:w="28" w:type="dxa"/>
            </w:tcMar>
          </w:tcPr>
          <w:p w14:paraId="576AA62D"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3 Сталь по кладке или бетону</w:t>
            </w:r>
          </w:p>
        </w:tc>
        <w:tc>
          <w:tcPr>
            <w:tcW w:w="2550" w:type="dxa"/>
            <w:tcBorders>
              <w:top w:val="nil"/>
              <w:left w:val="single" w:sz="6" w:space="0" w:color="auto"/>
              <w:bottom w:val="nil"/>
              <w:right w:val="nil"/>
            </w:tcBorders>
            <w:tcMar>
              <w:top w:w="114" w:type="dxa"/>
              <w:left w:w="28" w:type="dxa"/>
              <w:bottom w:w="114" w:type="dxa"/>
              <w:right w:w="28" w:type="dxa"/>
            </w:tcMar>
          </w:tcPr>
          <w:p w14:paraId="3175E8D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0,45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13713AF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0,35 </w:t>
            </w:r>
          </w:p>
        </w:tc>
      </w:tr>
      <w:tr w:rsidR="00C614A0" w:rsidRPr="00C614A0" w14:paraId="311C6045" w14:textId="77777777">
        <w:tblPrEx>
          <w:tblCellMar>
            <w:top w:w="0" w:type="dxa"/>
            <w:bottom w:w="0" w:type="dxa"/>
          </w:tblCellMar>
        </w:tblPrEx>
        <w:tc>
          <w:tcPr>
            <w:tcW w:w="4200" w:type="dxa"/>
            <w:gridSpan w:val="3"/>
            <w:tcBorders>
              <w:top w:val="nil"/>
              <w:left w:val="single" w:sz="6" w:space="0" w:color="auto"/>
              <w:bottom w:val="nil"/>
              <w:right w:val="nil"/>
            </w:tcBorders>
            <w:tcMar>
              <w:top w:w="114" w:type="dxa"/>
              <w:left w:w="28" w:type="dxa"/>
              <w:bottom w:w="114" w:type="dxa"/>
              <w:right w:w="28" w:type="dxa"/>
            </w:tcMar>
          </w:tcPr>
          <w:p w14:paraId="0B1E9CA5"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4 Кладка и бетон по песку или гравию</w:t>
            </w:r>
          </w:p>
        </w:tc>
        <w:tc>
          <w:tcPr>
            <w:tcW w:w="2550" w:type="dxa"/>
            <w:tcBorders>
              <w:top w:val="nil"/>
              <w:left w:val="single" w:sz="6" w:space="0" w:color="auto"/>
              <w:bottom w:val="nil"/>
              <w:right w:val="nil"/>
            </w:tcBorders>
            <w:tcMar>
              <w:top w:w="114" w:type="dxa"/>
              <w:left w:w="28" w:type="dxa"/>
              <w:bottom w:w="114" w:type="dxa"/>
              <w:right w:w="28" w:type="dxa"/>
            </w:tcMar>
          </w:tcPr>
          <w:p w14:paraId="306C24C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0,6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3FCCDBE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0,5 </w:t>
            </w:r>
          </w:p>
        </w:tc>
      </w:tr>
      <w:tr w:rsidR="00C614A0" w:rsidRPr="00C614A0" w14:paraId="1874FFFF" w14:textId="77777777">
        <w:tblPrEx>
          <w:tblCellMar>
            <w:top w:w="0" w:type="dxa"/>
            <w:bottom w:w="0" w:type="dxa"/>
          </w:tblCellMar>
        </w:tblPrEx>
        <w:tc>
          <w:tcPr>
            <w:tcW w:w="450" w:type="dxa"/>
            <w:tcBorders>
              <w:top w:val="nil"/>
              <w:left w:val="single" w:sz="6" w:space="0" w:color="auto"/>
              <w:bottom w:val="nil"/>
              <w:right w:val="nil"/>
            </w:tcBorders>
            <w:tcMar>
              <w:top w:w="114" w:type="dxa"/>
              <w:left w:w="28" w:type="dxa"/>
              <w:bottom w:w="114" w:type="dxa"/>
              <w:right w:w="28" w:type="dxa"/>
            </w:tcMar>
          </w:tcPr>
          <w:p w14:paraId="28A5F183"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5 </w:t>
            </w:r>
          </w:p>
        </w:tc>
        <w:tc>
          <w:tcPr>
            <w:tcW w:w="3750" w:type="dxa"/>
            <w:gridSpan w:val="2"/>
            <w:tcBorders>
              <w:top w:val="nil"/>
              <w:left w:val="nil"/>
              <w:bottom w:val="nil"/>
              <w:right w:val="nil"/>
            </w:tcBorders>
            <w:tcMar>
              <w:top w:w="114" w:type="dxa"/>
              <w:left w:w="28" w:type="dxa"/>
              <w:bottom w:w="114" w:type="dxa"/>
              <w:right w:w="28" w:type="dxa"/>
            </w:tcMar>
          </w:tcPr>
          <w:p w14:paraId="012EFC25"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То же, по суглинку</w:t>
            </w:r>
          </w:p>
        </w:tc>
        <w:tc>
          <w:tcPr>
            <w:tcW w:w="2550" w:type="dxa"/>
            <w:tcBorders>
              <w:top w:val="nil"/>
              <w:left w:val="single" w:sz="6" w:space="0" w:color="auto"/>
              <w:bottom w:val="nil"/>
              <w:right w:val="nil"/>
            </w:tcBorders>
            <w:tcMar>
              <w:top w:w="114" w:type="dxa"/>
              <w:left w:w="28" w:type="dxa"/>
              <w:bottom w:w="114" w:type="dxa"/>
              <w:right w:w="28" w:type="dxa"/>
            </w:tcMar>
          </w:tcPr>
          <w:p w14:paraId="028BCAD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0,55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47F18B2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0,4 </w:t>
            </w:r>
          </w:p>
        </w:tc>
      </w:tr>
      <w:tr w:rsidR="00C614A0" w:rsidRPr="00C614A0" w14:paraId="0203E14F" w14:textId="77777777">
        <w:tblPrEx>
          <w:tblCellMar>
            <w:top w:w="0" w:type="dxa"/>
            <w:bottom w:w="0" w:type="dxa"/>
          </w:tblCellMar>
        </w:tblPrEx>
        <w:tc>
          <w:tcPr>
            <w:tcW w:w="450" w:type="dxa"/>
            <w:tcBorders>
              <w:top w:val="nil"/>
              <w:left w:val="single" w:sz="6" w:space="0" w:color="auto"/>
              <w:bottom w:val="single" w:sz="6" w:space="0" w:color="auto"/>
              <w:right w:val="nil"/>
            </w:tcBorders>
            <w:tcMar>
              <w:top w:w="114" w:type="dxa"/>
              <w:left w:w="28" w:type="dxa"/>
              <w:bottom w:w="114" w:type="dxa"/>
              <w:right w:w="28" w:type="dxa"/>
            </w:tcMar>
          </w:tcPr>
          <w:p w14:paraId="5B8D9F2B"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6 </w:t>
            </w:r>
          </w:p>
        </w:tc>
        <w:tc>
          <w:tcPr>
            <w:tcW w:w="750" w:type="dxa"/>
            <w:tcBorders>
              <w:top w:val="nil"/>
              <w:left w:val="nil"/>
              <w:bottom w:val="single" w:sz="6" w:space="0" w:color="auto"/>
              <w:right w:val="nil"/>
            </w:tcBorders>
            <w:tcMar>
              <w:top w:w="114" w:type="dxa"/>
              <w:left w:w="28" w:type="dxa"/>
              <w:bottom w:w="114" w:type="dxa"/>
              <w:right w:w="28" w:type="dxa"/>
            </w:tcMar>
          </w:tcPr>
          <w:p w14:paraId="6320240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3000" w:type="dxa"/>
            <w:tcBorders>
              <w:top w:val="nil"/>
              <w:left w:val="nil"/>
              <w:bottom w:val="single" w:sz="6" w:space="0" w:color="auto"/>
              <w:right w:val="nil"/>
            </w:tcBorders>
            <w:tcMar>
              <w:top w:w="114" w:type="dxa"/>
              <w:left w:w="28" w:type="dxa"/>
              <w:bottom w:w="114" w:type="dxa"/>
              <w:right w:w="28" w:type="dxa"/>
            </w:tcMar>
          </w:tcPr>
          <w:p w14:paraId="6313714B"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 по глине </w:t>
            </w:r>
          </w:p>
        </w:tc>
        <w:tc>
          <w:tcPr>
            <w:tcW w:w="2550" w:type="dxa"/>
            <w:tcBorders>
              <w:top w:val="nil"/>
              <w:left w:val="single" w:sz="6" w:space="0" w:color="auto"/>
              <w:bottom w:val="single" w:sz="6" w:space="0" w:color="auto"/>
              <w:right w:val="nil"/>
            </w:tcBorders>
            <w:tcMar>
              <w:top w:w="114" w:type="dxa"/>
              <w:left w:w="28" w:type="dxa"/>
              <w:bottom w:w="114" w:type="dxa"/>
              <w:right w:w="28" w:type="dxa"/>
            </w:tcMar>
          </w:tcPr>
          <w:p w14:paraId="7BEE260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0,5 </w:t>
            </w:r>
          </w:p>
        </w:tc>
        <w:tc>
          <w:tcPr>
            <w:tcW w:w="2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A35EE4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0,3 </w:t>
            </w:r>
          </w:p>
        </w:tc>
      </w:tr>
    </w:tbl>
    <w:p w14:paraId="69E74560"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685D5E20" w14:textId="77777777" w:rsidR="00EB3711" w:rsidRPr="00C614A0" w:rsidRDefault="00EB3711">
      <w:pPr>
        <w:pStyle w:val="HEADERTEXT"/>
        <w:ind w:firstLine="568"/>
        <w:jc w:val="both"/>
        <w:outlineLvl w:val="2"/>
        <w:rPr>
          <w:rFonts w:ascii="Times New Roman" w:hAnsi="Times New Roman" w:cs="Times New Roman"/>
          <w:b/>
          <w:bCs/>
          <w:color w:val="auto"/>
        </w:rPr>
      </w:pPr>
      <w:r w:rsidRPr="00C614A0">
        <w:rPr>
          <w:rFonts w:ascii="Times New Roman" w:hAnsi="Times New Roman" w:cs="Times New Roman"/>
          <w:b/>
          <w:bCs/>
          <w:color w:val="auto"/>
        </w:rPr>
        <w:t xml:space="preserve">7 Расчет элементов конструкций по предельным состояниям первой группы (по несущей способности) </w:t>
      </w:r>
    </w:p>
    <w:p w14:paraId="60F0D1D5"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b/>
          <w:bCs/>
        </w:rPr>
        <w:t>Центрально-сжатые элементы</w:t>
      </w:r>
    </w:p>
    <w:p w14:paraId="11AEBAEA" w14:textId="77777777" w:rsidR="00EB3711" w:rsidRPr="00C614A0" w:rsidRDefault="00EB3711">
      <w:pPr>
        <w:pStyle w:val="FORMATTEXT"/>
        <w:ind w:firstLine="568"/>
        <w:jc w:val="both"/>
        <w:rPr>
          <w:rFonts w:ascii="Times New Roman" w:hAnsi="Times New Roman" w:cs="Times New Roman"/>
        </w:rPr>
      </w:pPr>
    </w:p>
    <w:p w14:paraId="77455103"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7.1 Расчет элементов неармированных каменных конструкций при центральном сжатии следует выполнять по формуле</w:t>
      </w:r>
    </w:p>
    <w:p w14:paraId="3941CE29" w14:textId="77777777" w:rsidR="00EB3711" w:rsidRPr="00C614A0" w:rsidRDefault="00EB3711">
      <w:pPr>
        <w:pStyle w:val="FORMATTEXT"/>
        <w:ind w:firstLine="568"/>
        <w:jc w:val="both"/>
        <w:rPr>
          <w:rFonts w:ascii="Times New Roman" w:hAnsi="Times New Roman" w:cs="Times New Roman"/>
        </w:rPr>
      </w:pPr>
    </w:p>
    <w:p w14:paraId="2C8ECE4B" w14:textId="21A9286C"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1"/>
        </w:rPr>
        <w:drawing>
          <wp:inline distT="0" distB="0" distL="0" distR="0" wp14:anchorId="42409260" wp14:editId="6404A7E0">
            <wp:extent cx="770890" cy="23876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70890" cy="238760"/>
                    </a:xfrm>
                    <a:prstGeom prst="rect">
                      <a:avLst/>
                    </a:prstGeom>
                    <a:noFill/>
                    <a:ln>
                      <a:noFill/>
                    </a:ln>
                  </pic:spPr>
                </pic:pic>
              </a:graphicData>
            </a:graphic>
          </wp:inline>
        </w:drawing>
      </w:r>
      <w:r w:rsidR="00EB3711" w:rsidRPr="00C614A0">
        <w:rPr>
          <w:rFonts w:ascii="Times New Roman" w:hAnsi="Times New Roman" w:cs="Times New Roman"/>
        </w:rPr>
        <w:t xml:space="preserve">,                                                                (7.1) </w:t>
      </w:r>
    </w:p>
    <w:p w14:paraId="7D8CCD16" w14:textId="77777777" w:rsidR="00EB3711" w:rsidRPr="00C614A0" w:rsidRDefault="00EB3711">
      <w:pPr>
        <w:pStyle w:val="FORMATTEXT"/>
        <w:jc w:val="both"/>
        <w:rPr>
          <w:rFonts w:ascii="Times New Roman" w:hAnsi="Times New Roman" w:cs="Times New Roman"/>
        </w:rPr>
      </w:pPr>
    </w:p>
    <w:p w14:paraId="1DA4CDE3" w14:textId="77777777" w:rsidR="00EB3711" w:rsidRPr="00C614A0" w:rsidRDefault="00EB3711">
      <w:pPr>
        <w:pStyle w:val="FORMATTEXT"/>
        <w:jc w:val="both"/>
        <w:rPr>
          <w:rFonts w:ascii="Times New Roman" w:hAnsi="Times New Roman" w:cs="Times New Roman"/>
        </w:rPr>
      </w:pPr>
    </w:p>
    <w:p w14:paraId="567B51E8" w14:textId="6058147B"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9"/>
        </w:rPr>
        <w:drawing>
          <wp:inline distT="0" distB="0" distL="0" distR="0" wp14:anchorId="423C3DFC" wp14:editId="0D5DBE3E">
            <wp:extent cx="184150" cy="18415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C614A0">
        <w:rPr>
          <w:rFonts w:ascii="Times New Roman" w:hAnsi="Times New Roman" w:cs="Times New Roman"/>
        </w:rPr>
        <w:t xml:space="preserve">- расчетная продольная сила; </w:t>
      </w:r>
    </w:p>
    <w:p w14:paraId="54022651" w14:textId="3CE8A5F4"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8"/>
        </w:rPr>
        <w:drawing>
          <wp:inline distT="0" distB="0" distL="0" distR="0" wp14:anchorId="1C22CB42" wp14:editId="18D4F5DC">
            <wp:extent cx="149860" cy="16383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00EB3711" w:rsidRPr="00C614A0">
        <w:rPr>
          <w:rFonts w:ascii="Times New Roman" w:hAnsi="Times New Roman" w:cs="Times New Roman"/>
        </w:rPr>
        <w:t>- расчетное сопротивление сжатию кладки, определяемое по таблицам 6.1-6.10;</w:t>
      </w:r>
    </w:p>
    <w:p w14:paraId="7184E6FC" w14:textId="77777777" w:rsidR="00EB3711" w:rsidRPr="00C614A0" w:rsidRDefault="00EB3711">
      <w:pPr>
        <w:pStyle w:val="FORMATTEXT"/>
        <w:ind w:firstLine="568"/>
        <w:jc w:val="both"/>
        <w:rPr>
          <w:rFonts w:ascii="Times New Roman" w:hAnsi="Times New Roman" w:cs="Times New Roman"/>
        </w:rPr>
      </w:pPr>
    </w:p>
    <w:p w14:paraId="129E5187" w14:textId="58ADCADA"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8"/>
        </w:rPr>
        <w:drawing>
          <wp:inline distT="0" distB="0" distL="0" distR="0" wp14:anchorId="7DDC6D3A" wp14:editId="4279E0B1">
            <wp:extent cx="136525" cy="16383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00EB3711" w:rsidRPr="00C614A0">
        <w:rPr>
          <w:rFonts w:ascii="Times New Roman" w:hAnsi="Times New Roman" w:cs="Times New Roman"/>
        </w:rPr>
        <w:t>- коэффициент продольного изгиба, определяемый по 7.2;</w:t>
      </w:r>
    </w:p>
    <w:p w14:paraId="5EAA64CF" w14:textId="77777777" w:rsidR="00EB3711" w:rsidRPr="00C614A0" w:rsidRDefault="00EB3711">
      <w:pPr>
        <w:pStyle w:val="FORMATTEXT"/>
        <w:ind w:firstLine="568"/>
        <w:jc w:val="both"/>
        <w:rPr>
          <w:rFonts w:ascii="Times New Roman" w:hAnsi="Times New Roman" w:cs="Times New Roman"/>
        </w:rPr>
      </w:pPr>
    </w:p>
    <w:p w14:paraId="49EA3EF4" w14:textId="25026FA2"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8"/>
        </w:rPr>
        <w:drawing>
          <wp:inline distT="0" distB="0" distL="0" distR="0" wp14:anchorId="0C574A80" wp14:editId="27A5F706">
            <wp:extent cx="149860" cy="16383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00EB3711" w:rsidRPr="00C614A0">
        <w:rPr>
          <w:rFonts w:ascii="Times New Roman" w:hAnsi="Times New Roman" w:cs="Times New Roman"/>
        </w:rPr>
        <w:t>- площадь сечения элемента;</w:t>
      </w:r>
    </w:p>
    <w:p w14:paraId="3A7DE3BE" w14:textId="77777777" w:rsidR="00EB3711" w:rsidRPr="00C614A0" w:rsidRDefault="00EB3711">
      <w:pPr>
        <w:pStyle w:val="FORMATTEXT"/>
        <w:ind w:firstLine="568"/>
        <w:jc w:val="both"/>
        <w:rPr>
          <w:rFonts w:ascii="Times New Roman" w:hAnsi="Times New Roman" w:cs="Times New Roman"/>
        </w:rPr>
      </w:pPr>
    </w:p>
    <w:p w14:paraId="0A96C658" w14:textId="056D319F"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0BD1D0DE" wp14:editId="6F17F70A">
            <wp:extent cx="231775" cy="23876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EB3711" w:rsidRPr="00C614A0">
        <w:rPr>
          <w:rFonts w:ascii="Times New Roman" w:hAnsi="Times New Roman" w:cs="Times New Roman"/>
        </w:rPr>
        <w:t xml:space="preserve">- коэффициент, учитывающий влияние длительной нагрузки и определяемый по формуле (7.7) при </w:t>
      </w:r>
      <w:r w:rsidRPr="00C614A0">
        <w:rPr>
          <w:rFonts w:ascii="Times New Roman" w:hAnsi="Times New Roman" w:cs="Times New Roman"/>
          <w:noProof/>
          <w:position w:val="-11"/>
        </w:rPr>
        <w:drawing>
          <wp:inline distT="0" distB="0" distL="0" distR="0" wp14:anchorId="0B468940" wp14:editId="0561CC12">
            <wp:extent cx="368300" cy="23876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00EB3711" w:rsidRPr="00C614A0">
        <w:rPr>
          <w:rFonts w:ascii="Times New Roman" w:hAnsi="Times New Roman" w:cs="Times New Roman"/>
        </w:rPr>
        <w:t>0.</w:t>
      </w:r>
    </w:p>
    <w:p w14:paraId="5543DB09" w14:textId="77777777" w:rsidR="00EB3711" w:rsidRPr="00C614A0" w:rsidRDefault="00EB3711">
      <w:pPr>
        <w:pStyle w:val="FORMATTEXT"/>
        <w:ind w:firstLine="568"/>
        <w:jc w:val="both"/>
        <w:rPr>
          <w:rFonts w:ascii="Times New Roman" w:hAnsi="Times New Roman" w:cs="Times New Roman"/>
        </w:rPr>
      </w:pPr>
    </w:p>
    <w:p w14:paraId="2736C389" w14:textId="458DFD7C"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Если меньший из двух размеров прямоугольного поперечного сечения элемента </w:t>
      </w:r>
      <w:r w:rsidR="00C62352" w:rsidRPr="00C614A0">
        <w:rPr>
          <w:rFonts w:ascii="Times New Roman" w:hAnsi="Times New Roman" w:cs="Times New Roman"/>
          <w:noProof/>
          <w:position w:val="-8"/>
        </w:rPr>
        <w:drawing>
          <wp:inline distT="0" distB="0" distL="0" distR="0" wp14:anchorId="2C0C235C" wp14:editId="3A64BC06">
            <wp:extent cx="122555" cy="14986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C614A0">
        <w:rPr>
          <w:rFonts w:ascii="Times New Roman" w:hAnsi="Times New Roman" w:cs="Times New Roman"/>
        </w:rPr>
        <w:t xml:space="preserve">30 см (или меньший радиус инерции элемента любого сечения </w:t>
      </w:r>
      <w:r w:rsidR="00C62352" w:rsidRPr="00C614A0">
        <w:rPr>
          <w:rFonts w:ascii="Times New Roman" w:hAnsi="Times New Roman" w:cs="Times New Roman"/>
          <w:noProof/>
          <w:position w:val="-8"/>
        </w:rPr>
        <w:drawing>
          <wp:inline distT="0" distB="0" distL="0" distR="0" wp14:anchorId="68B5425B" wp14:editId="770D0443">
            <wp:extent cx="198120" cy="16383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8120" cy="163830"/>
                    </a:xfrm>
                    <a:prstGeom prst="rect">
                      <a:avLst/>
                    </a:prstGeom>
                    <a:noFill/>
                    <a:ln>
                      <a:noFill/>
                    </a:ln>
                  </pic:spPr>
                </pic:pic>
              </a:graphicData>
            </a:graphic>
          </wp:inline>
        </w:drawing>
      </w:r>
      <w:r w:rsidRPr="00C614A0">
        <w:rPr>
          <w:rFonts w:ascii="Times New Roman" w:hAnsi="Times New Roman" w:cs="Times New Roman"/>
        </w:rPr>
        <w:t xml:space="preserve">8,7 см), коэффициент </w:t>
      </w:r>
      <w:r w:rsidR="00C62352" w:rsidRPr="00C614A0">
        <w:rPr>
          <w:rFonts w:ascii="Times New Roman" w:hAnsi="Times New Roman" w:cs="Times New Roman"/>
          <w:noProof/>
          <w:position w:val="-11"/>
        </w:rPr>
        <w:drawing>
          <wp:inline distT="0" distB="0" distL="0" distR="0" wp14:anchorId="0CBF9745" wp14:editId="5BDEA5F1">
            <wp:extent cx="231775" cy="23876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C614A0">
        <w:rPr>
          <w:rFonts w:ascii="Times New Roman" w:hAnsi="Times New Roman" w:cs="Times New Roman"/>
        </w:rPr>
        <w:t>следует принимать равным единице.</w:t>
      </w:r>
    </w:p>
    <w:p w14:paraId="7AF81B62" w14:textId="77777777" w:rsidR="00EB3711" w:rsidRPr="00C614A0" w:rsidRDefault="00EB3711">
      <w:pPr>
        <w:pStyle w:val="FORMATTEXT"/>
        <w:ind w:firstLine="568"/>
        <w:jc w:val="both"/>
        <w:rPr>
          <w:rFonts w:ascii="Times New Roman" w:hAnsi="Times New Roman" w:cs="Times New Roman"/>
        </w:rPr>
      </w:pPr>
    </w:p>
    <w:p w14:paraId="1B3F7CC9" w14:textId="515B24D5"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7.2 Коэффициент продольного изгиба </w:t>
      </w:r>
      <w:r w:rsidR="00C62352" w:rsidRPr="00C614A0">
        <w:rPr>
          <w:rFonts w:ascii="Times New Roman" w:hAnsi="Times New Roman" w:cs="Times New Roman"/>
          <w:noProof/>
          <w:position w:val="-8"/>
        </w:rPr>
        <w:drawing>
          <wp:inline distT="0" distB="0" distL="0" distR="0" wp14:anchorId="2D1AEF5C" wp14:editId="028C09A8">
            <wp:extent cx="136525" cy="16383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Pr="00C614A0">
        <w:rPr>
          <w:rFonts w:ascii="Times New Roman" w:hAnsi="Times New Roman" w:cs="Times New Roman"/>
        </w:rPr>
        <w:t>для элементов постоянного по длине сечения следует принимать по таблице 7.1 в зависимости от гибкости элемента</w:t>
      </w:r>
    </w:p>
    <w:p w14:paraId="6DA2D9FF" w14:textId="77777777" w:rsidR="00EB3711" w:rsidRPr="00C614A0" w:rsidRDefault="00EB3711">
      <w:pPr>
        <w:pStyle w:val="FORMATTEXT"/>
        <w:ind w:firstLine="568"/>
        <w:jc w:val="both"/>
        <w:rPr>
          <w:rFonts w:ascii="Times New Roman" w:hAnsi="Times New Roman" w:cs="Times New Roman"/>
        </w:rPr>
      </w:pPr>
    </w:p>
    <w:p w14:paraId="1B920792" w14:textId="728B8154"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7"/>
        </w:rPr>
        <w:drawing>
          <wp:inline distT="0" distB="0" distL="0" distR="0" wp14:anchorId="7D5D6639" wp14:editId="6E634CF0">
            <wp:extent cx="464185" cy="38925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4185" cy="389255"/>
                    </a:xfrm>
                    <a:prstGeom prst="rect">
                      <a:avLst/>
                    </a:prstGeom>
                    <a:noFill/>
                    <a:ln>
                      <a:noFill/>
                    </a:ln>
                  </pic:spPr>
                </pic:pic>
              </a:graphicData>
            </a:graphic>
          </wp:inline>
        </w:drawing>
      </w:r>
      <w:r w:rsidR="00EB3711" w:rsidRPr="00C614A0">
        <w:rPr>
          <w:rFonts w:ascii="Times New Roman" w:hAnsi="Times New Roman" w:cs="Times New Roman"/>
        </w:rPr>
        <w:t xml:space="preserve">                                                                    (7.2) </w:t>
      </w:r>
    </w:p>
    <w:p w14:paraId="4C39304C"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или прямоугольного сплошного сечения при отношении</w:t>
      </w:r>
    </w:p>
    <w:p w14:paraId="48FEBFA8" w14:textId="77777777" w:rsidR="00EB3711" w:rsidRPr="00C614A0" w:rsidRDefault="00EB3711">
      <w:pPr>
        <w:pStyle w:val="FORMATTEXT"/>
        <w:ind w:firstLine="568"/>
        <w:jc w:val="both"/>
        <w:rPr>
          <w:rFonts w:ascii="Times New Roman" w:hAnsi="Times New Roman" w:cs="Times New Roman"/>
        </w:rPr>
      </w:pPr>
    </w:p>
    <w:p w14:paraId="700B6705" w14:textId="2BEDEAFD"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7"/>
        </w:rPr>
        <w:drawing>
          <wp:inline distT="0" distB="0" distL="0" distR="0" wp14:anchorId="032795B1" wp14:editId="11740B9B">
            <wp:extent cx="484505" cy="38925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4505" cy="389255"/>
                    </a:xfrm>
                    <a:prstGeom prst="rect">
                      <a:avLst/>
                    </a:prstGeom>
                    <a:noFill/>
                    <a:ln>
                      <a:noFill/>
                    </a:ln>
                  </pic:spPr>
                </pic:pic>
              </a:graphicData>
            </a:graphic>
          </wp:inline>
        </w:drawing>
      </w:r>
      <w:r w:rsidR="00EB3711" w:rsidRPr="00C614A0">
        <w:rPr>
          <w:rFonts w:ascii="Times New Roman" w:hAnsi="Times New Roman" w:cs="Times New Roman"/>
        </w:rPr>
        <w:t xml:space="preserve">                                                                   (7.3) </w:t>
      </w:r>
    </w:p>
    <w:p w14:paraId="007C269A" w14:textId="0C5ECA40"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и упругой характеристики кладки </w:t>
      </w:r>
      <w:r w:rsidR="00C62352" w:rsidRPr="00C614A0">
        <w:rPr>
          <w:rFonts w:ascii="Times New Roman" w:hAnsi="Times New Roman" w:cs="Times New Roman"/>
          <w:noProof/>
          <w:position w:val="-7"/>
        </w:rPr>
        <w:drawing>
          <wp:inline distT="0" distB="0" distL="0" distR="0" wp14:anchorId="20A659E1" wp14:editId="3EA99FA8">
            <wp:extent cx="136525" cy="13652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C614A0">
        <w:rPr>
          <w:rFonts w:ascii="Times New Roman" w:hAnsi="Times New Roman" w:cs="Times New Roman"/>
        </w:rPr>
        <w:t>, принимаемой по таблице 6.16, а для кладки с сетчатым армированием - по формуле (6.4).</w:t>
      </w:r>
    </w:p>
    <w:p w14:paraId="35E1981F" w14:textId="77777777" w:rsidR="00EB3711" w:rsidRPr="00C614A0" w:rsidRDefault="00EB3711">
      <w:pPr>
        <w:pStyle w:val="FORMATTEXT"/>
        <w:ind w:firstLine="568"/>
        <w:jc w:val="both"/>
        <w:rPr>
          <w:rFonts w:ascii="Times New Roman" w:hAnsi="Times New Roman" w:cs="Times New Roman"/>
        </w:rPr>
      </w:pPr>
    </w:p>
    <w:p w14:paraId="2A959D41"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В формулах (7.2) и (7.3):</w:t>
      </w:r>
    </w:p>
    <w:p w14:paraId="48BE8A33" w14:textId="77777777" w:rsidR="00EB3711" w:rsidRPr="00C614A0" w:rsidRDefault="00EB3711">
      <w:pPr>
        <w:pStyle w:val="FORMATTEXT"/>
        <w:ind w:firstLine="568"/>
        <w:jc w:val="both"/>
        <w:rPr>
          <w:rFonts w:ascii="Times New Roman" w:hAnsi="Times New Roman" w:cs="Times New Roman"/>
        </w:rPr>
      </w:pPr>
    </w:p>
    <w:p w14:paraId="50C89A39" w14:textId="75DD5D27"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28D2D785" wp14:editId="071CC5CF">
            <wp:extent cx="136525" cy="23177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6525" cy="231775"/>
                    </a:xfrm>
                    <a:prstGeom prst="rect">
                      <a:avLst/>
                    </a:prstGeom>
                    <a:noFill/>
                    <a:ln>
                      <a:noFill/>
                    </a:ln>
                  </pic:spPr>
                </pic:pic>
              </a:graphicData>
            </a:graphic>
          </wp:inline>
        </w:drawing>
      </w:r>
      <w:r w:rsidR="00EB3711" w:rsidRPr="00C614A0">
        <w:rPr>
          <w:rFonts w:ascii="Times New Roman" w:hAnsi="Times New Roman" w:cs="Times New Roman"/>
        </w:rPr>
        <w:t>- расчетная высота (длина) элемента, определяемая согласно указаниям 7.3;</w:t>
      </w:r>
    </w:p>
    <w:p w14:paraId="3AD1526D" w14:textId="77777777" w:rsidR="00EB3711" w:rsidRPr="00C614A0" w:rsidRDefault="00EB3711">
      <w:pPr>
        <w:pStyle w:val="FORMATTEXT"/>
        <w:ind w:firstLine="568"/>
        <w:jc w:val="both"/>
        <w:rPr>
          <w:rFonts w:ascii="Times New Roman" w:hAnsi="Times New Roman" w:cs="Times New Roman"/>
        </w:rPr>
      </w:pPr>
    </w:p>
    <w:p w14:paraId="0B53F1A6" w14:textId="35C0B93C"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8"/>
        </w:rPr>
        <w:lastRenderedPageBreak/>
        <w:drawing>
          <wp:inline distT="0" distB="0" distL="0" distR="0" wp14:anchorId="3BA2DE6F" wp14:editId="77F965BB">
            <wp:extent cx="88900" cy="16383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00EB3711" w:rsidRPr="00C614A0">
        <w:rPr>
          <w:rFonts w:ascii="Times New Roman" w:hAnsi="Times New Roman" w:cs="Times New Roman"/>
        </w:rPr>
        <w:t>- наименьший радиус инерции сечения элемента;</w:t>
      </w:r>
    </w:p>
    <w:p w14:paraId="2E6A1CD0" w14:textId="77777777" w:rsidR="00EB3711" w:rsidRPr="00C614A0" w:rsidRDefault="00EB3711">
      <w:pPr>
        <w:pStyle w:val="FORMATTEXT"/>
        <w:ind w:firstLine="568"/>
        <w:jc w:val="both"/>
        <w:rPr>
          <w:rFonts w:ascii="Times New Roman" w:hAnsi="Times New Roman" w:cs="Times New Roman"/>
        </w:rPr>
      </w:pPr>
    </w:p>
    <w:p w14:paraId="37E0112F" w14:textId="17EA2300"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9"/>
        </w:rPr>
        <w:drawing>
          <wp:inline distT="0" distB="0" distL="0" distR="0" wp14:anchorId="723C2F59" wp14:editId="054DE22A">
            <wp:extent cx="122555" cy="18415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EB3711" w:rsidRPr="00C614A0">
        <w:rPr>
          <w:rFonts w:ascii="Times New Roman" w:hAnsi="Times New Roman" w:cs="Times New Roman"/>
        </w:rPr>
        <w:t>- меньший размер прямоугольного сечения.</w:t>
      </w:r>
    </w:p>
    <w:p w14:paraId="2A0005B4" w14:textId="77777777" w:rsidR="00EB3711" w:rsidRPr="00C614A0" w:rsidRDefault="00EB3711">
      <w:pPr>
        <w:pStyle w:val="FORMATTEXT"/>
        <w:ind w:firstLine="568"/>
        <w:jc w:val="both"/>
        <w:rPr>
          <w:rFonts w:ascii="Times New Roman" w:hAnsi="Times New Roman" w:cs="Times New Roman"/>
        </w:rPr>
      </w:pPr>
    </w:p>
    <w:p w14:paraId="5DE784C2" w14:textId="77777777" w:rsidR="00EB3711" w:rsidRPr="00C614A0" w:rsidRDefault="00EB3711">
      <w:pPr>
        <w:pStyle w:val="FORMATTEXT"/>
        <w:jc w:val="both"/>
        <w:rPr>
          <w:rFonts w:ascii="Times New Roman" w:hAnsi="Times New Roman" w:cs="Times New Roman"/>
        </w:rPr>
      </w:pPr>
    </w:p>
    <w:p w14:paraId="15DCF36D"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Таблица 7.1</w:t>
      </w:r>
    </w:p>
    <w:p w14:paraId="5873541E"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050"/>
        <w:gridCol w:w="900"/>
        <w:gridCol w:w="1050"/>
        <w:gridCol w:w="1050"/>
        <w:gridCol w:w="1050"/>
        <w:gridCol w:w="1050"/>
        <w:gridCol w:w="900"/>
        <w:gridCol w:w="1200"/>
        <w:gridCol w:w="1050"/>
      </w:tblGrid>
      <w:tr w:rsidR="00C614A0" w:rsidRPr="00C614A0" w14:paraId="3CBE8EEC" w14:textId="77777777">
        <w:tblPrEx>
          <w:tblCellMar>
            <w:top w:w="0" w:type="dxa"/>
            <w:bottom w:w="0" w:type="dxa"/>
          </w:tblCellMar>
        </w:tblPrEx>
        <w:tc>
          <w:tcPr>
            <w:tcW w:w="1950" w:type="dxa"/>
            <w:gridSpan w:val="2"/>
            <w:tcBorders>
              <w:top w:val="single" w:sz="6" w:space="0" w:color="auto"/>
              <w:left w:val="single" w:sz="6" w:space="0" w:color="auto"/>
              <w:bottom w:val="nil"/>
              <w:right w:val="nil"/>
            </w:tcBorders>
            <w:tcMar>
              <w:top w:w="114" w:type="dxa"/>
              <w:left w:w="28" w:type="dxa"/>
              <w:bottom w:w="114" w:type="dxa"/>
              <w:right w:w="28" w:type="dxa"/>
            </w:tcMar>
          </w:tcPr>
          <w:p w14:paraId="5B6EF39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Гибкость </w:t>
            </w:r>
          </w:p>
        </w:tc>
        <w:tc>
          <w:tcPr>
            <w:tcW w:w="7350" w:type="dxa"/>
            <w:gridSpan w:val="7"/>
            <w:tcBorders>
              <w:top w:val="single" w:sz="6" w:space="0" w:color="auto"/>
              <w:left w:val="single" w:sz="6" w:space="0" w:color="auto"/>
              <w:bottom w:val="nil"/>
              <w:right w:val="single" w:sz="6" w:space="0" w:color="auto"/>
            </w:tcBorders>
            <w:tcMar>
              <w:top w:w="114" w:type="dxa"/>
              <w:left w:w="28" w:type="dxa"/>
              <w:bottom w:w="114" w:type="dxa"/>
              <w:right w:w="28" w:type="dxa"/>
            </w:tcMar>
          </w:tcPr>
          <w:p w14:paraId="4A83C8E3" w14:textId="7572A5A5"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Коэффициент продольного изгиба </w:t>
            </w:r>
            <w:r w:rsidR="00C62352" w:rsidRPr="00C614A0">
              <w:rPr>
                <w:rFonts w:ascii="Times New Roman" w:hAnsi="Times New Roman" w:cs="Times New Roman"/>
                <w:noProof/>
                <w:position w:val="-8"/>
                <w:sz w:val="18"/>
                <w:szCs w:val="18"/>
              </w:rPr>
              <w:drawing>
                <wp:inline distT="0" distB="0" distL="0" distR="0" wp14:anchorId="09F1602C" wp14:editId="38E6485B">
                  <wp:extent cx="136525" cy="16383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Pr="00C614A0">
              <w:rPr>
                <w:rFonts w:ascii="Times New Roman" w:hAnsi="Times New Roman" w:cs="Times New Roman"/>
                <w:sz w:val="18"/>
                <w:szCs w:val="18"/>
              </w:rPr>
              <w:t xml:space="preserve">при упругих характеристиках кладки </w:t>
            </w:r>
            <w:r w:rsidR="00C62352" w:rsidRPr="00C614A0">
              <w:rPr>
                <w:rFonts w:ascii="Times New Roman" w:hAnsi="Times New Roman" w:cs="Times New Roman"/>
                <w:noProof/>
                <w:position w:val="-7"/>
                <w:sz w:val="18"/>
                <w:szCs w:val="18"/>
              </w:rPr>
              <w:drawing>
                <wp:inline distT="0" distB="0" distL="0" distR="0" wp14:anchorId="0C032EC3" wp14:editId="0A489D5D">
                  <wp:extent cx="136525" cy="136525"/>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p>
        </w:tc>
      </w:tr>
      <w:tr w:rsidR="00C614A0" w:rsidRPr="00C614A0" w14:paraId="37BA323B" w14:textId="77777777">
        <w:tblPrEx>
          <w:tblCellMar>
            <w:top w:w="0" w:type="dxa"/>
            <w:bottom w:w="0" w:type="dxa"/>
          </w:tblCellMar>
        </w:tblPrEx>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757DC122" w14:textId="7B0D8159"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11"/>
                <w:sz w:val="24"/>
                <w:szCs w:val="24"/>
              </w:rPr>
              <w:drawing>
                <wp:inline distT="0" distB="0" distL="0" distR="0" wp14:anchorId="712599D9" wp14:editId="3AB2DE78">
                  <wp:extent cx="198120" cy="23177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7467278A" w14:textId="506B8F92"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11"/>
                <w:sz w:val="24"/>
                <w:szCs w:val="24"/>
              </w:rPr>
              <w:drawing>
                <wp:inline distT="0" distB="0" distL="0" distR="0" wp14:anchorId="4A8BFDB6" wp14:editId="5F2959EC">
                  <wp:extent cx="163830" cy="23177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3464D27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1500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1AEA15E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1000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2156815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750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0EAC418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500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15A422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350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7EA91D9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200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E1565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100 </w:t>
            </w:r>
          </w:p>
        </w:tc>
      </w:tr>
      <w:tr w:rsidR="00C614A0" w:rsidRPr="00C614A0" w14:paraId="5767C6E4" w14:textId="77777777">
        <w:tblPrEx>
          <w:tblCellMar>
            <w:top w:w="0" w:type="dxa"/>
            <w:bottom w:w="0" w:type="dxa"/>
          </w:tblCellMar>
        </w:tblPrEx>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7D25C71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4</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D54A0E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14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22AD205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66BDCD4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1A79987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45DB5F2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0,98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BDF3FE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0,94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0EA352B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0,9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AAA03F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0,82 </w:t>
            </w:r>
          </w:p>
        </w:tc>
      </w:tr>
      <w:tr w:rsidR="00C614A0" w:rsidRPr="00C614A0" w14:paraId="53CDF81E" w14:textId="77777777">
        <w:tblPrEx>
          <w:tblCellMar>
            <w:top w:w="0" w:type="dxa"/>
            <w:bottom w:w="0" w:type="dxa"/>
          </w:tblCellMar>
        </w:tblPrEx>
        <w:tc>
          <w:tcPr>
            <w:tcW w:w="1050" w:type="dxa"/>
            <w:tcBorders>
              <w:top w:val="nil"/>
              <w:left w:val="single" w:sz="6" w:space="0" w:color="auto"/>
              <w:bottom w:val="nil"/>
              <w:right w:val="nil"/>
            </w:tcBorders>
            <w:tcMar>
              <w:top w:w="114" w:type="dxa"/>
              <w:left w:w="28" w:type="dxa"/>
              <w:bottom w:w="114" w:type="dxa"/>
              <w:right w:w="28" w:type="dxa"/>
            </w:tcMar>
          </w:tcPr>
          <w:p w14:paraId="43460BB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6</w:t>
            </w:r>
          </w:p>
        </w:tc>
        <w:tc>
          <w:tcPr>
            <w:tcW w:w="900" w:type="dxa"/>
            <w:tcBorders>
              <w:top w:val="nil"/>
              <w:left w:val="single" w:sz="6" w:space="0" w:color="auto"/>
              <w:bottom w:val="nil"/>
              <w:right w:val="nil"/>
            </w:tcBorders>
            <w:tcMar>
              <w:top w:w="114" w:type="dxa"/>
              <w:left w:w="28" w:type="dxa"/>
              <w:bottom w:w="114" w:type="dxa"/>
              <w:right w:w="28" w:type="dxa"/>
            </w:tcMar>
          </w:tcPr>
          <w:p w14:paraId="713B709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21 </w:t>
            </w:r>
          </w:p>
        </w:tc>
        <w:tc>
          <w:tcPr>
            <w:tcW w:w="1050" w:type="dxa"/>
            <w:tcBorders>
              <w:top w:val="nil"/>
              <w:left w:val="single" w:sz="6" w:space="0" w:color="auto"/>
              <w:bottom w:val="nil"/>
              <w:right w:val="nil"/>
            </w:tcBorders>
            <w:tcMar>
              <w:top w:w="114" w:type="dxa"/>
              <w:left w:w="28" w:type="dxa"/>
              <w:bottom w:w="114" w:type="dxa"/>
              <w:right w:w="28" w:type="dxa"/>
            </w:tcMar>
          </w:tcPr>
          <w:p w14:paraId="105B7B9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0,98 </w:t>
            </w:r>
          </w:p>
        </w:tc>
        <w:tc>
          <w:tcPr>
            <w:tcW w:w="1050" w:type="dxa"/>
            <w:tcBorders>
              <w:top w:val="nil"/>
              <w:left w:val="single" w:sz="6" w:space="0" w:color="auto"/>
              <w:bottom w:val="nil"/>
              <w:right w:val="nil"/>
            </w:tcBorders>
            <w:tcMar>
              <w:top w:w="114" w:type="dxa"/>
              <w:left w:w="28" w:type="dxa"/>
              <w:bottom w:w="114" w:type="dxa"/>
              <w:right w:w="28" w:type="dxa"/>
            </w:tcMar>
          </w:tcPr>
          <w:p w14:paraId="20A234B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0,96 </w:t>
            </w:r>
          </w:p>
        </w:tc>
        <w:tc>
          <w:tcPr>
            <w:tcW w:w="1050" w:type="dxa"/>
            <w:tcBorders>
              <w:top w:val="nil"/>
              <w:left w:val="single" w:sz="6" w:space="0" w:color="auto"/>
              <w:bottom w:val="nil"/>
              <w:right w:val="nil"/>
            </w:tcBorders>
            <w:tcMar>
              <w:top w:w="114" w:type="dxa"/>
              <w:left w:w="28" w:type="dxa"/>
              <w:bottom w:w="114" w:type="dxa"/>
              <w:right w:w="28" w:type="dxa"/>
            </w:tcMar>
          </w:tcPr>
          <w:p w14:paraId="09CE166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0,95 </w:t>
            </w:r>
          </w:p>
        </w:tc>
        <w:tc>
          <w:tcPr>
            <w:tcW w:w="1050" w:type="dxa"/>
            <w:tcBorders>
              <w:top w:val="nil"/>
              <w:left w:val="single" w:sz="6" w:space="0" w:color="auto"/>
              <w:bottom w:val="nil"/>
              <w:right w:val="nil"/>
            </w:tcBorders>
            <w:tcMar>
              <w:top w:w="114" w:type="dxa"/>
              <w:left w:w="28" w:type="dxa"/>
              <w:bottom w:w="114" w:type="dxa"/>
              <w:right w:w="28" w:type="dxa"/>
            </w:tcMar>
          </w:tcPr>
          <w:p w14:paraId="423EE5F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0,91 </w:t>
            </w:r>
          </w:p>
        </w:tc>
        <w:tc>
          <w:tcPr>
            <w:tcW w:w="900" w:type="dxa"/>
            <w:tcBorders>
              <w:top w:val="nil"/>
              <w:left w:val="single" w:sz="6" w:space="0" w:color="auto"/>
              <w:bottom w:val="nil"/>
              <w:right w:val="nil"/>
            </w:tcBorders>
            <w:tcMar>
              <w:top w:w="114" w:type="dxa"/>
              <w:left w:w="28" w:type="dxa"/>
              <w:bottom w:w="114" w:type="dxa"/>
              <w:right w:w="28" w:type="dxa"/>
            </w:tcMar>
          </w:tcPr>
          <w:p w14:paraId="0208AEB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0,88 </w:t>
            </w:r>
          </w:p>
        </w:tc>
        <w:tc>
          <w:tcPr>
            <w:tcW w:w="1200" w:type="dxa"/>
            <w:tcBorders>
              <w:top w:val="nil"/>
              <w:left w:val="single" w:sz="6" w:space="0" w:color="auto"/>
              <w:bottom w:val="nil"/>
              <w:right w:val="nil"/>
            </w:tcBorders>
            <w:tcMar>
              <w:top w:w="114" w:type="dxa"/>
              <w:left w:w="28" w:type="dxa"/>
              <w:bottom w:w="114" w:type="dxa"/>
              <w:right w:w="28" w:type="dxa"/>
            </w:tcMar>
          </w:tcPr>
          <w:p w14:paraId="22244E1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0,81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5D5BD5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0,68 </w:t>
            </w:r>
          </w:p>
        </w:tc>
      </w:tr>
      <w:tr w:rsidR="00C614A0" w:rsidRPr="00C614A0" w14:paraId="452CB97F" w14:textId="77777777">
        <w:tblPrEx>
          <w:tblCellMar>
            <w:top w:w="0" w:type="dxa"/>
            <w:bottom w:w="0" w:type="dxa"/>
          </w:tblCellMar>
        </w:tblPrEx>
        <w:tc>
          <w:tcPr>
            <w:tcW w:w="1050" w:type="dxa"/>
            <w:tcBorders>
              <w:top w:val="nil"/>
              <w:left w:val="single" w:sz="6" w:space="0" w:color="auto"/>
              <w:bottom w:val="nil"/>
              <w:right w:val="nil"/>
            </w:tcBorders>
            <w:tcMar>
              <w:top w:w="114" w:type="dxa"/>
              <w:left w:w="28" w:type="dxa"/>
              <w:bottom w:w="114" w:type="dxa"/>
              <w:right w:w="28" w:type="dxa"/>
            </w:tcMar>
          </w:tcPr>
          <w:p w14:paraId="1FB4693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8</w:t>
            </w:r>
          </w:p>
        </w:tc>
        <w:tc>
          <w:tcPr>
            <w:tcW w:w="900" w:type="dxa"/>
            <w:tcBorders>
              <w:top w:val="nil"/>
              <w:left w:val="single" w:sz="6" w:space="0" w:color="auto"/>
              <w:bottom w:val="nil"/>
              <w:right w:val="nil"/>
            </w:tcBorders>
            <w:tcMar>
              <w:top w:w="114" w:type="dxa"/>
              <w:left w:w="28" w:type="dxa"/>
              <w:bottom w:w="114" w:type="dxa"/>
              <w:right w:w="28" w:type="dxa"/>
            </w:tcMar>
          </w:tcPr>
          <w:p w14:paraId="6736614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28 </w:t>
            </w:r>
          </w:p>
        </w:tc>
        <w:tc>
          <w:tcPr>
            <w:tcW w:w="1050" w:type="dxa"/>
            <w:tcBorders>
              <w:top w:val="nil"/>
              <w:left w:val="single" w:sz="6" w:space="0" w:color="auto"/>
              <w:bottom w:val="nil"/>
              <w:right w:val="nil"/>
            </w:tcBorders>
            <w:tcMar>
              <w:top w:w="114" w:type="dxa"/>
              <w:left w:w="28" w:type="dxa"/>
              <w:bottom w:w="114" w:type="dxa"/>
              <w:right w:w="28" w:type="dxa"/>
            </w:tcMar>
          </w:tcPr>
          <w:p w14:paraId="2C3E3D3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0,95 </w:t>
            </w:r>
          </w:p>
        </w:tc>
        <w:tc>
          <w:tcPr>
            <w:tcW w:w="1050" w:type="dxa"/>
            <w:tcBorders>
              <w:top w:val="nil"/>
              <w:left w:val="single" w:sz="6" w:space="0" w:color="auto"/>
              <w:bottom w:val="nil"/>
              <w:right w:val="nil"/>
            </w:tcBorders>
            <w:tcMar>
              <w:top w:w="114" w:type="dxa"/>
              <w:left w:w="28" w:type="dxa"/>
              <w:bottom w:w="114" w:type="dxa"/>
              <w:right w:w="28" w:type="dxa"/>
            </w:tcMar>
          </w:tcPr>
          <w:p w14:paraId="6ABEC30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0,92 </w:t>
            </w:r>
          </w:p>
        </w:tc>
        <w:tc>
          <w:tcPr>
            <w:tcW w:w="1050" w:type="dxa"/>
            <w:tcBorders>
              <w:top w:val="nil"/>
              <w:left w:val="single" w:sz="6" w:space="0" w:color="auto"/>
              <w:bottom w:val="nil"/>
              <w:right w:val="nil"/>
            </w:tcBorders>
            <w:tcMar>
              <w:top w:w="114" w:type="dxa"/>
              <w:left w:w="28" w:type="dxa"/>
              <w:bottom w:w="114" w:type="dxa"/>
              <w:right w:w="28" w:type="dxa"/>
            </w:tcMar>
          </w:tcPr>
          <w:p w14:paraId="334C431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0,9 </w:t>
            </w:r>
          </w:p>
        </w:tc>
        <w:tc>
          <w:tcPr>
            <w:tcW w:w="1050" w:type="dxa"/>
            <w:tcBorders>
              <w:top w:val="nil"/>
              <w:left w:val="single" w:sz="6" w:space="0" w:color="auto"/>
              <w:bottom w:val="nil"/>
              <w:right w:val="nil"/>
            </w:tcBorders>
            <w:tcMar>
              <w:top w:w="114" w:type="dxa"/>
              <w:left w:w="28" w:type="dxa"/>
              <w:bottom w:w="114" w:type="dxa"/>
              <w:right w:w="28" w:type="dxa"/>
            </w:tcMar>
          </w:tcPr>
          <w:p w14:paraId="0FB6FD5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0,85 </w:t>
            </w:r>
          </w:p>
        </w:tc>
        <w:tc>
          <w:tcPr>
            <w:tcW w:w="900" w:type="dxa"/>
            <w:tcBorders>
              <w:top w:val="nil"/>
              <w:left w:val="single" w:sz="6" w:space="0" w:color="auto"/>
              <w:bottom w:val="nil"/>
              <w:right w:val="nil"/>
            </w:tcBorders>
            <w:tcMar>
              <w:top w:w="114" w:type="dxa"/>
              <w:left w:w="28" w:type="dxa"/>
              <w:bottom w:w="114" w:type="dxa"/>
              <w:right w:w="28" w:type="dxa"/>
            </w:tcMar>
          </w:tcPr>
          <w:p w14:paraId="7A218B4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 </w:t>
            </w:r>
          </w:p>
        </w:tc>
        <w:tc>
          <w:tcPr>
            <w:tcW w:w="1200" w:type="dxa"/>
            <w:tcBorders>
              <w:top w:val="nil"/>
              <w:left w:val="single" w:sz="6" w:space="0" w:color="auto"/>
              <w:bottom w:val="nil"/>
              <w:right w:val="nil"/>
            </w:tcBorders>
            <w:tcMar>
              <w:top w:w="114" w:type="dxa"/>
              <w:left w:w="28" w:type="dxa"/>
              <w:bottom w:w="114" w:type="dxa"/>
              <w:right w:w="28" w:type="dxa"/>
            </w:tcMar>
          </w:tcPr>
          <w:p w14:paraId="73E8339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0,7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E105F8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0,54 </w:t>
            </w:r>
          </w:p>
        </w:tc>
      </w:tr>
      <w:tr w:rsidR="00C614A0" w:rsidRPr="00C614A0" w14:paraId="461FBE42" w14:textId="77777777">
        <w:tblPrEx>
          <w:tblCellMar>
            <w:top w:w="0" w:type="dxa"/>
            <w:bottom w:w="0" w:type="dxa"/>
          </w:tblCellMar>
        </w:tblPrEx>
        <w:tc>
          <w:tcPr>
            <w:tcW w:w="1050" w:type="dxa"/>
            <w:tcBorders>
              <w:top w:val="nil"/>
              <w:left w:val="single" w:sz="6" w:space="0" w:color="auto"/>
              <w:bottom w:val="nil"/>
              <w:right w:val="nil"/>
            </w:tcBorders>
            <w:tcMar>
              <w:top w:w="114" w:type="dxa"/>
              <w:left w:w="28" w:type="dxa"/>
              <w:bottom w:w="114" w:type="dxa"/>
              <w:right w:w="28" w:type="dxa"/>
            </w:tcMar>
          </w:tcPr>
          <w:p w14:paraId="5FD50A9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10</w:t>
            </w:r>
          </w:p>
        </w:tc>
        <w:tc>
          <w:tcPr>
            <w:tcW w:w="900" w:type="dxa"/>
            <w:tcBorders>
              <w:top w:val="nil"/>
              <w:left w:val="single" w:sz="6" w:space="0" w:color="auto"/>
              <w:bottom w:val="nil"/>
              <w:right w:val="nil"/>
            </w:tcBorders>
            <w:tcMar>
              <w:top w:w="114" w:type="dxa"/>
              <w:left w:w="28" w:type="dxa"/>
              <w:bottom w:w="114" w:type="dxa"/>
              <w:right w:w="28" w:type="dxa"/>
            </w:tcMar>
          </w:tcPr>
          <w:p w14:paraId="0B04FBD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35 </w:t>
            </w:r>
          </w:p>
        </w:tc>
        <w:tc>
          <w:tcPr>
            <w:tcW w:w="1050" w:type="dxa"/>
            <w:tcBorders>
              <w:top w:val="nil"/>
              <w:left w:val="single" w:sz="6" w:space="0" w:color="auto"/>
              <w:bottom w:val="nil"/>
              <w:right w:val="nil"/>
            </w:tcBorders>
            <w:tcMar>
              <w:top w:w="114" w:type="dxa"/>
              <w:left w:w="28" w:type="dxa"/>
              <w:bottom w:w="114" w:type="dxa"/>
              <w:right w:w="28" w:type="dxa"/>
            </w:tcMar>
          </w:tcPr>
          <w:p w14:paraId="593DE93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0,92 </w:t>
            </w:r>
          </w:p>
        </w:tc>
        <w:tc>
          <w:tcPr>
            <w:tcW w:w="1050" w:type="dxa"/>
            <w:tcBorders>
              <w:top w:val="nil"/>
              <w:left w:val="single" w:sz="6" w:space="0" w:color="auto"/>
              <w:bottom w:val="nil"/>
              <w:right w:val="nil"/>
            </w:tcBorders>
            <w:tcMar>
              <w:top w:w="114" w:type="dxa"/>
              <w:left w:w="28" w:type="dxa"/>
              <w:bottom w:w="114" w:type="dxa"/>
              <w:right w:w="28" w:type="dxa"/>
            </w:tcMar>
          </w:tcPr>
          <w:p w14:paraId="37284D0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0,88 </w:t>
            </w:r>
          </w:p>
        </w:tc>
        <w:tc>
          <w:tcPr>
            <w:tcW w:w="1050" w:type="dxa"/>
            <w:tcBorders>
              <w:top w:val="nil"/>
              <w:left w:val="single" w:sz="6" w:space="0" w:color="auto"/>
              <w:bottom w:val="nil"/>
              <w:right w:val="nil"/>
            </w:tcBorders>
            <w:tcMar>
              <w:top w:w="114" w:type="dxa"/>
              <w:left w:w="28" w:type="dxa"/>
              <w:bottom w:w="114" w:type="dxa"/>
              <w:right w:w="28" w:type="dxa"/>
            </w:tcMar>
          </w:tcPr>
          <w:p w14:paraId="201FD6E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0,84 </w:t>
            </w:r>
          </w:p>
        </w:tc>
        <w:tc>
          <w:tcPr>
            <w:tcW w:w="1050" w:type="dxa"/>
            <w:tcBorders>
              <w:top w:val="nil"/>
              <w:left w:val="single" w:sz="6" w:space="0" w:color="auto"/>
              <w:bottom w:val="nil"/>
              <w:right w:val="nil"/>
            </w:tcBorders>
            <w:tcMar>
              <w:top w:w="114" w:type="dxa"/>
              <w:left w:w="28" w:type="dxa"/>
              <w:bottom w:w="114" w:type="dxa"/>
              <w:right w:w="28" w:type="dxa"/>
            </w:tcMar>
          </w:tcPr>
          <w:p w14:paraId="0084B2E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0,79 </w:t>
            </w:r>
          </w:p>
        </w:tc>
        <w:tc>
          <w:tcPr>
            <w:tcW w:w="900" w:type="dxa"/>
            <w:tcBorders>
              <w:top w:val="nil"/>
              <w:left w:val="single" w:sz="6" w:space="0" w:color="auto"/>
              <w:bottom w:val="nil"/>
              <w:right w:val="nil"/>
            </w:tcBorders>
            <w:tcMar>
              <w:top w:w="114" w:type="dxa"/>
              <w:left w:w="28" w:type="dxa"/>
              <w:bottom w:w="114" w:type="dxa"/>
              <w:right w:w="28" w:type="dxa"/>
            </w:tcMar>
          </w:tcPr>
          <w:p w14:paraId="7DCF8D2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0,72 </w:t>
            </w:r>
          </w:p>
        </w:tc>
        <w:tc>
          <w:tcPr>
            <w:tcW w:w="1200" w:type="dxa"/>
            <w:tcBorders>
              <w:top w:val="nil"/>
              <w:left w:val="single" w:sz="6" w:space="0" w:color="auto"/>
              <w:bottom w:val="nil"/>
              <w:right w:val="nil"/>
            </w:tcBorders>
            <w:tcMar>
              <w:top w:w="114" w:type="dxa"/>
              <w:left w:w="28" w:type="dxa"/>
              <w:bottom w:w="114" w:type="dxa"/>
              <w:right w:w="28" w:type="dxa"/>
            </w:tcMar>
          </w:tcPr>
          <w:p w14:paraId="1E67C19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0,6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D7B16A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0,43 </w:t>
            </w:r>
          </w:p>
        </w:tc>
      </w:tr>
      <w:tr w:rsidR="00C614A0" w:rsidRPr="00C614A0" w14:paraId="49E56D88" w14:textId="77777777">
        <w:tblPrEx>
          <w:tblCellMar>
            <w:top w:w="0" w:type="dxa"/>
            <w:bottom w:w="0" w:type="dxa"/>
          </w:tblCellMar>
        </w:tblPrEx>
        <w:tc>
          <w:tcPr>
            <w:tcW w:w="1050" w:type="dxa"/>
            <w:tcBorders>
              <w:top w:val="nil"/>
              <w:left w:val="single" w:sz="6" w:space="0" w:color="auto"/>
              <w:bottom w:val="nil"/>
              <w:right w:val="nil"/>
            </w:tcBorders>
            <w:tcMar>
              <w:top w:w="114" w:type="dxa"/>
              <w:left w:w="28" w:type="dxa"/>
              <w:bottom w:w="114" w:type="dxa"/>
              <w:right w:w="28" w:type="dxa"/>
            </w:tcMar>
          </w:tcPr>
          <w:p w14:paraId="4AD2C46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12</w:t>
            </w:r>
          </w:p>
        </w:tc>
        <w:tc>
          <w:tcPr>
            <w:tcW w:w="900" w:type="dxa"/>
            <w:tcBorders>
              <w:top w:val="nil"/>
              <w:left w:val="single" w:sz="6" w:space="0" w:color="auto"/>
              <w:bottom w:val="nil"/>
              <w:right w:val="nil"/>
            </w:tcBorders>
            <w:tcMar>
              <w:top w:w="114" w:type="dxa"/>
              <w:left w:w="28" w:type="dxa"/>
              <w:bottom w:w="114" w:type="dxa"/>
              <w:right w:w="28" w:type="dxa"/>
            </w:tcMar>
          </w:tcPr>
          <w:p w14:paraId="12C5F99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42 </w:t>
            </w:r>
          </w:p>
        </w:tc>
        <w:tc>
          <w:tcPr>
            <w:tcW w:w="1050" w:type="dxa"/>
            <w:tcBorders>
              <w:top w:val="nil"/>
              <w:left w:val="single" w:sz="6" w:space="0" w:color="auto"/>
              <w:bottom w:val="nil"/>
              <w:right w:val="nil"/>
            </w:tcBorders>
            <w:tcMar>
              <w:top w:w="114" w:type="dxa"/>
              <w:left w:w="28" w:type="dxa"/>
              <w:bottom w:w="114" w:type="dxa"/>
              <w:right w:w="28" w:type="dxa"/>
            </w:tcMar>
          </w:tcPr>
          <w:p w14:paraId="5003E81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0,88 </w:t>
            </w:r>
          </w:p>
        </w:tc>
        <w:tc>
          <w:tcPr>
            <w:tcW w:w="1050" w:type="dxa"/>
            <w:tcBorders>
              <w:top w:val="nil"/>
              <w:left w:val="single" w:sz="6" w:space="0" w:color="auto"/>
              <w:bottom w:val="nil"/>
              <w:right w:val="nil"/>
            </w:tcBorders>
            <w:tcMar>
              <w:top w:w="114" w:type="dxa"/>
              <w:left w:w="28" w:type="dxa"/>
              <w:bottom w:w="114" w:type="dxa"/>
              <w:right w:w="28" w:type="dxa"/>
            </w:tcMar>
          </w:tcPr>
          <w:p w14:paraId="40EBD84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0,84 </w:t>
            </w:r>
          </w:p>
        </w:tc>
        <w:tc>
          <w:tcPr>
            <w:tcW w:w="1050" w:type="dxa"/>
            <w:tcBorders>
              <w:top w:val="nil"/>
              <w:left w:val="single" w:sz="6" w:space="0" w:color="auto"/>
              <w:bottom w:val="nil"/>
              <w:right w:val="nil"/>
            </w:tcBorders>
            <w:tcMar>
              <w:top w:w="114" w:type="dxa"/>
              <w:left w:w="28" w:type="dxa"/>
              <w:bottom w:w="114" w:type="dxa"/>
              <w:right w:w="28" w:type="dxa"/>
            </w:tcMar>
          </w:tcPr>
          <w:p w14:paraId="32D5FE4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0,79 </w:t>
            </w:r>
          </w:p>
        </w:tc>
        <w:tc>
          <w:tcPr>
            <w:tcW w:w="1050" w:type="dxa"/>
            <w:tcBorders>
              <w:top w:val="nil"/>
              <w:left w:val="single" w:sz="6" w:space="0" w:color="auto"/>
              <w:bottom w:val="nil"/>
              <w:right w:val="nil"/>
            </w:tcBorders>
            <w:tcMar>
              <w:top w:w="114" w:type="dxa"/>
              <w:left w:w="28" w:type="dxa"/>
              <w:bottom w:w="114" w:type="dxa"/>
              <w:right w:w="28" w:type="dxa"/>
            </w:tcMar>
          </w:tcPr>
          <w:p w14:paraId="5688D0B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0,72 </w:t>
            </w:r>
          </w:p>
        </w:tc>
        <w:tc>
          <w:tcPr>
            <w:tcW w:w="900" w:type="dxa"/>
            <w:tcBorders>
              <w:top w:val="nil"/>
              <w:left w:val="single" w:sz="6" w:space="0" w:color="auto"/>
              <w:bottom w:val="nil"/>
              <w:right w:val="nil"/>
            </w:tcBorders>
            <w:tcMar>
              <w:top w:w="114" w:type="dxa"/>
              <w:left w:w="28" w:type="dxa"/>
              <w:bottom w:w="114" w:type="dxa"/>
              <w:right w:w="28" w:type="dxa"/>
            </w:tcMar>
          </w:tcPr>
          <w:p w14:paraId="59BCF8E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0,64 </w:t>
            </w:r>
          </w:p>
        </w:tc>
        <w:tc>
          <w:tcPr>
            <w:tcW w:w="1200" w:type="dxa"/>
            <w:tcBorders>
              <w:top w:val="nil"/>
              <w:left w:val="single" w:sz="6" w:space="0" w:color="auto"/>
              <w:bottom w:val="nil"/>
              <w:right w:val="nil"/>
            </w:tcBorders>
            <w:tcMar>
              <w:top w:w="114" w:type="dxa"/>
              <w:left w:w="28" w:type="dxa"/>
              <w:bottom w:w="114" w:type="dxa"/>
              <w:right w:w="28" w:type="dxa"/>
            </w:tcMar>
          </w:tcPr>
          <w:p w14:paraId="41A523E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0,51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760713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0,34 </w:t>
            </w:r>
          </w:p>
        </w:tc>
      </w:tr>
      <w:tr w:rsidR="00C614A0" w:rsidRPr="00C614A0" w14:paraId="4CCAA979" w14:textId="77777777">
        <w:tblPrEx>
          <w:tblCellMar>
            <w:top w:w="0" w:type="dxa"/>
            <w:bottom w:w="0" w:type="dxa"/>
          </w:tblCellMar>
        </w:tblPrEx>
        <w:tc>
          <w:tcPr>
            <w:tcW w:w="1050" w:type="dxa"/>
            <w:tcBorders>
              <w:top w:val="nil"/>
              <w:left w:val="single" w:sz="6" w:space="0" w:color="auto"/>
              <w:bottom w:val="nil"/>
              <w:right w:val="nil"/>
            </w:tcBorders>
            <w:tcMar>
              <w:top w:w="114" w:type="dxa"/>
              <w:left w:w="28" w:type="dxa"/>
              <w:bottom w:w="114" w:type="dxa"/>
              <w:right w:w="28" w:type="dxa"/>
            </w:tcMar>
          </w:tcPr>
          <w:p w14:paraId="01A7C6C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14</w:t>
            </w:r>
          </w:p>
        </w:tc>
        <w:tc>
          <w:tcPr>
            <w:tcW w:w="900" w:type="dxa"/>
            <w:tcBorders>
              <w:top w:val="nil"/>
              <w:left w:val="single" w:sz="6" w:space="0" w:color="auto"/>
              <w:bottom w:val="nil"/>
              <w:right w:val="nil"/>
            </w:tcBorders>
            <w:tcMar>
              <w:top w:w="114" w:type="dxa"/>
              <w:left w:w="28" w:type="dxa"/>
              <w:bottom w:w="114" w:type="dxa"/>
              <w:right w:w="28" w:type="dxa"/>
            </w:tcMar>
          </w:tcPr>
          <w:p w14:paraId="1C80DDD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49 </w:t>
            </w:r>
          </w:p>
        </w:tc>
        <w:tc>
          <w:tcPr>
            <w:tcW w:w="1050" w:type="dxa"/>
            <w:tcBorders>
              <w:top w:val="nil"/>
              <w:left w:val="single" w:sz="6" w:space="0" w:color="auto"/>
              <w:bottom w:val="nil"/>
              <w:right w:val="nil"/>
            </w:tcBorders>
            <w:tcMar>
              <w:top w:w="114" w:type="dxa"/>
              <w:left w:w="28" w:type="dxa"/>
              <w:bottom w:w="114" w:type="dxa"/>
              <w:right w:w="28" w:type="dxa"/>
            </w:tcMar>
          </w:tcPr>
          <w:p w14:paraId="16CB410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0,85 </w:t>
            </w:r>
          </w:p>
        </w:tc>
        <w:tc>
          <w:tcPr>
            <w:tcW w:w="1050" w:type="dxa"/>
            <w:tcBorders>
              <w:top w:val="nil"/>
              <w:left w:val="single" w:sz="6" w:space="0" w:color="auto"/>
              <w:bottom w:val="nil"/>
              <w:right w:val="nil"/>
            </w:tcBorders>
            <w:tcMar>
              <w:top w:w="114" w:type="dxa"/>
              <w:left w:w="28" w:type="dxa"/>
              <w:bottom w:w="114" w:type="dxa"/>
              <w:right w:w="28" w:type="dxa"/>
            </w:tcMar>
          </w:tcPr>
          <w:p w14:paraId="0E8A3FD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0,79 </w:t>
            </w:r>
          </w:p>
        </w:tc>
        <w:tc>
          <w:tcPr>
            <w:tcW w:w="1050" w:type="dxa"/>
            <w:tcBorders>
              <w:top w:val="nil"/>
              <w:left w:val="single" w:sz="6" w:space="0" w:color="auto"/>
              <w:bottom w:val="nil"/>
              <w:right w:val="nil"/>
            </w:tcBorders>
            <w:tcMar>
              <w:top w:w="114" w:type="dxa"/>
              <w:left w:w="28" w:type="dxa"/>
              <w:bottom w:w="114" w:type="dxa"/>
              <w:right w:w="28" w:type="dxa"/>
            </w:tcMar>
          </w:tcPr>
          <w:p w14:paraId="68BFBCD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0,73 </w:t>
            </w:r>
          </w:p>
        </w:tc>
        <w:tc>
          <w:tcPr>
            <w:tcW w:w="1050" w:type="dxa"/>
            <w:tcBorders>
              <w:top w:val="nil"/>
              <w:left w:val="single" w:sz="6" w:space="0" w:color="auto"/>
              <w:bottom w:val="nil"/>
              <w:right w:val="nil"/>
            </w:tcBorders>
            <w:tcMar>
              <w:top w:w="114" w:type="dxa"/>
              <w:left w:w="28" w:type="dxa"/>
              <w:bottom w:w="114" w:type="dxa"/>
              <w:right w:w="28" w:type="dxa"/>
            </w:tcMar>
          </w:tcPr>
          <w:p w14:paraId="1EBD2A6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0,66 </w:t>
            </w:r>
          </w:p>
        </w:tc>
        <w:tc>
          <w:tcPr>
            <w:tcW w:w="900" w:type="dxa"/>
            <w:tcBorders>
              <w:top w:val="nil"/>
              <w:left w:val="single" w:sz="6" w:space="0" w:color="auto"/>
              <w:bottom w:val="nil"/>
              <w:right w:val="nil"/>
            </w:tcBorders>
            <w:tcMar>
              <w:top w:w="114" w:type="dxa"/>
              <w:left w:w="28" w:type="dxa"/>
              <w:bottom w:w="114" w:type="dxa"/>
              <w:right w:w="28" w:type="dxa"/>
            </w:tcMar>
          </w:tcPr>
          <w:p w14:paraId="5A0FEDA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0,57 </w:t>
            </w:r>
          </w:p>
        </w:tc>
        <w:tc>
          <w:tcPr>
            <w:tcW w:w="1200" w:type="dxa"/>
            <w:tcBorders>
              <w:top w:val="nil"/>
              <w:left w:val="single" w:sz="6" w:space="0" w:color="auto"/>
              <w:bottom w:val="nil"/>
              <w:right w:val="nil"/>
            </w:tcBorders>
            <w:tcMar>
              <w:top w:w="114" w:type="dxa"/>
              <w:left w:w="28" w:type="dxa"/>
              <w:bottom w:w="114" w:type="dxa"/>
              <w:right w:w="28" w:type="dxa"/>
            </w:tcMar>
          </w:tcPr>
          <w:p w14:paraId="301E249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0,43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F6FBDA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0,28 </w:t>
            </w:r>
          </w:p>
        </w:tc>
      </w:tr>
      <w:tr w:rsidR="00C614A0" w:rsidRPr="00C614A0" w14:paraId="491B86CB" w14:textId="77777777">
        <w:tblPrEx>
          <w:tblCellMar>
            <w:top w:w="0" w:type="dxa"/>
            <w:bottom w:w="0" w:type="dxa"/>
          </w:tblCellMar>
        </w:tblPrEx>
        <w:tc>
          <w:tcPr>
            <w:tcW w:w="1050" w:type="dxa"/>
            <w:tcBorders>
              <w:top w:val="nil"/>
              <w:left w:val="single" w:sz="6" w:space="0" w:color="auto"/>
              <w:bottom w:val="nil"/>
              <w:right w:val="nil"/>
            </w:tcBorders>
            <w:tcMar>
              <w:top w:w="114" w:type="dxa"/>
              <w:left w:w="28" w:type="dxa"/>
              <w:bottom w:w="114" w:type="dxa"/>
              <w:right w:w="28" w:type="dxa"/>
            </w:tcMar>
          </w:tcPr>
          <w:p w14:paraId="15D4549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16</w:t>
            </w:r>
          </w:p>
        </w:tc>
        <w:tc>
          <w:tcPr>
            <w:tcW w:w="900" w:type="dxa"/>
            <w:tcBorders>
              <w:top w:val="nil"/>
              <w:left w:val="single" w:sz="6" w:space="0" w:color="auto"/>
              <w:bottom w:val="nil"/>
              <w:right w:val="nil"/>
            </w:tcBorders>
            <w:tcMar>
              <w:top w:w="114" w:type="dxa"/>
              <w:left w:w="28" w:type="dxa"/>
              <w:bottom w:w="114" w:type="dxa"/>
              <w:right w:w="28" w:type="dxa"/>
            </w:tcMar>
          </w:tcPr>
          <w:p w14:paraId="0DBDB8D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56 </w:t>
            </w:r>
          </w:p>
        </w:tc>
        <w:tc>
          <w:tcPr>
            <w:tcW w:w="1050" w:type="dxa"/>
            <w:tcBorders>
              <w:top w:val="nil"/>
              <w:left w:val="single" w:sz="6" w:space="0" w:color="auto"/>
              <w:bottom w:val="nil"/>
              <w:right w:val="nil"/>
            </w:tcBorders>
            <w:tcMar>
              <w:top w:w="114" w:type="dxa"/>
              <w:left w:w="28" w:type="dxa"/>
              <w:bottom w:w="114" w:type="dxa"/>
              <w:right w:w="28" w:type="dxa"/>
            </w:tcMar>
          </w:tcPr>
          <w:p w14:paraId="4269BCD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0,81 </w:t>
            </w:r>
          </w:p>
        </w:tc>
        <w:tc>
          <w:tcPr>
            <w:tcW w:w="1050" w:type="dxa"/>
            <w:tcBorders>
              <w:top w:val="nil"/>
              <w:left w:val="single" w:sz="6" w:space="0" w:color="auto"/>
              <w:bottom w:val="nil"/>
              <w:right w:val="nil"/>
            </w:tcBorders>
            <w:tcMar>
              <w:top w:w="114" w:type="dxa"/>
              <w:left w:w="28" w:type="dxa"/>
              <w:bottom w:w="114" w:type="dxa"/>
              <w:right w:w="28" w:type="dxa"/>
            </w:tcMar>
          </w:tcPr>
          <w:p w14:paraId="6D7F6E8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0,74 </w:t>
            </w:r>
          </w:p>
        </w:tc>
        <w:tc>
          <w:tcPr>
            <w:tcW w:w="1050" w:type="dxa"/>
            <w:tcBorders>
              <w:top w:val="nil"/>
              <w:left w:val="single" w:sz="6" w:space="0" w:color="auto"/>
              <w:bottom w:val="nil"/>
              <w:right w:val="nil"/>
            </w:tcBorders>
            <w:tcMar>
              <w:top w:w="114" w:type="dxa"/>
              <w:left w:w="28" w:type="dxa"/>
              <w:bottom w:w="114" w:type="dxa"/>
              <w:right w:w="28" w:type="dxa"/>
            </w:tcMar>
          </w:tcPr>
          <w:p w14:paraId="4CC0481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0,68 </w:t>
            </w:r>
          </w:p>
        </w:tc>
        <w:tc>
          <w:tcPr>
            <w:tcW w:w="1050" w:type="dxa"/>
            <w:tcBorders>
              <w:top w:val="nil"/>
              <w:left w:val="single" w:sz="6" w:space="0" w:color="auto"/>
              <w:bottom w:val="nil"/>
              <w:right w:val="nil"/>
            </w:tcBorders>
            <w:tcMar>
              <w:top w:w="114" w:type="dxa"/>
              <w:left w:w="28" w:type="dxa"/>
              <w:bottom w:w="114" w:type="dxa"/>
              <w:right w:w="28" w:type="dxa"/>
            </w:tcMar>
          </w:tcPr>
          <w:p w14:paraId="079AC81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0,59 </w:t>
            </w:r>
          </w:p>
        </w:tc>
        <w:tc>
          <w:tcPr>
            <w:tcW w:w="900" w:type="dxa"/>
            <w:tcBorders>
              <w:top w:val="nil"/>
              <w:left w:val="single" w:sz="6" w:space="0" w:color="auto"/>
              <w:bottom w:val="nil"/>
              <w:right w:val="nil"/>
            </w:tcBorders>
            <w:tcMar>
              <w:top w:w="114" w:type="dxa"/>
              <w:left w:w="28" w:type="dxa"/>
              <w:bottom w:w="114" w:type="dxa"/>
              <w:right w:w="28" w:type="dxa"/>
            </w:tcMar>
          </w:tcPr>
          <w:p w14:paraId="57FBE2F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0,5 </w:t>
            </w:r>
          </w:p>
        </w:tc>
        <w:tc>
          <w:tcPr>
            <w:tcW w:w="1200" w:type="dxa"/>
            <w:tcBorders>
              <w:top w:val="nil"/>
              <w:left w:val="single" w:sz="6" w:space="0" w:color="auto"/>
              <w:bottom w:val="nil"/>
              <w:right w:val="nil"/>
            </w:tcBorders>
            <w:tcMar>
              <w:top w:w="114" w:type="dxa"/>
              <w:left w:w="28" w:type="dxa"/>
              <w:bottom w:w="114" w:type="dxa"/>
              <w:right w:w="28" w:type="dxa"/>
            </w:tcMar>
          </w:tcPr>
          <w:p w14:paraId="753FF7A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0,37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20D73A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0,23 </w:t>
            </w:r>
          </w:p>
        </w:tc>
      </w:tr>
      <w:tr w:rsidR="00C614A0" w:rsidRPr="00C614A0" w14:paraId="5A7A7B9C" w14:textId="77777777">
        <w:tblPrEx>
          <w:tblCellMar>
            <w:top w:w="0" w:type="dxa"/>
            <w:bottom w:w="0" w:type="dxa"/>
          </w:tblCellMar>
        </w:tblPrEx>
        <w:tc>
          <w:tcPr>
            <w:tcW w:w="1050" w:type="dxa"/>
            <w:tcBorders>
              <w:top w:val="nil"/>
              <w:left w:val="single" w:sz="6" w:space="0" w:color="auto"/>
              <w:bottom w:val="nil"/>
              <w:right w:val="nil"/>
            </w:tcBorders>
            <w:tcMar>
              <w:top w:w="114" w:type="dxa"/>
              <w:left w:w="28" w:type="dxa"/>
              <w:bottom w:w="114" w:type="dxa"/>
              <w:right w:w="28" w:type="dxa"/>
            </w:tcMar>
          </w:tcPr>
          <w:p w14:paraId="400EF68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18</w:t>
            </w:r>
          </w:p>
        </w:tc>
        <w:tc>
          <w:tcPr>
            <w:tcW w:w="900" w:type="dxa"/>
            <w:tcBorders>
              <w:top w:val="nil"/>
              <w:left w:val="single" w:sz="6" w:space="0" w:color="auto"/>
              <w:bottom w:val="nil"/>
              <w:right w:val="nil"/>
            </w:tcBorders>
            <w:tcMar>
              <w:top w:w="114" w:type="dxa"/>
              <w:left w:w="28" w:type="dxa"/>
              <w:bottom w:w="114" w:type="dxa"/>
              <w:right w:w="28" w:type="dxa"/>
            </w:tcMar>
          </w:tcPr>
          <w:p w14:paraId="1913AE1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63 </w:t>
            </w:r>
          </w:p>
        </w:tc>
        <w:tc>
          <w:tcPr>
            <w:tcW w:w="1050" w:type="dxa"/>
            <w:tcBorders>
              <w:top w:val="nil"/>
              <w:left w:val="single" w:sz="6" w:space="0" w:color="auto"/>
              <w:bottom w:val="nil"/>
              <w:right w:val="nil"/>
            </w:tcBorders>
            <w:tcMar>
              <w:top w:w="114" w:type="dxa"/>
              <w:left w:w="28" w:type="dxa"/>
              <w:bottom w:w="114" w:type="dxa"/>
              <w:right w:w="28" w:type="dxa"/>
            </w:tcMar>
          </w:tcPr>
          <w:p w14:paraId="230BAD6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0,77 </w:t>
            </w:r>
          </w:p>
        </w:tc>
        <w:tc>
          <w:tcPr>
            <w:tcW w:w="1050" w:type="dxa"/>
            <w:tcBorders>
              <w:top w:val="nil"/>
              <w:left w:val="single" w:sz="6" w:space="0" w:color="auto"/>
              <w:bottom w:val="nil"/>
              <w:right w:val="nil"/>
            </w:tcBorders>
            <w:tcMar>
              <w:top w:w="114" w:type="dxa"/>
              <w:left w:w="28" w:type="dxa"/>
              <w:bottom w:w="114" w:type="dxa"/>
              <w:right w:w="28" w:type="dxa"/>
            </w:tcMar>
          </w:tcPr>
          <w:p w14:paraId="1207657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0,7 </w:t>
            </w:r>
          </w:p>
        </w:tc>
        <w:tc>
          <w:tcPr>
            <w:tcW w:w="1050" w:type="dxa"/>
            <w:tcBorders>
              <w:top w:val="nil"/>
              <w:left w:val="single" w:sz="6" w:space="0" w:color="auto"/>
              <w:bottom w:val="nil"/>
              <w:right w:val="nil"/>
            </w:tcBorders>
            <w:tcMar>
              <w:top w:w="114" w:type="dxa"/>
              <w:left w:w="28" w:type="dxa"/>
              <w:bottom w:w="114" w:type="dxa"/>
              <w:right w:w="28" w:type="dxa"/>
            </w:tcMar>
          </w:tcPr>
          <w:p w14:paraId="40CB558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0,63 </w:t>
            </w:r>
          </w:p>
        </w:tc>
        <w:tc>
          <w:tcPr>
            <w:tcW w:w="1050" w:type="dxa"/>
            <w:tcBorders>
              <w:top w:val="nil"/>
              <w:left w:val="single" w:sz="6" w:space="0" w:color="auto"/>
              <w:bottom w:val="nil"/>
              <w:right w:val="nil"/>
            </w:tcBorders>
            <w:tcMar>
              <w:top w:w="114" w:type="dxa"/>
              <w:left w:w="28" w:type="dxa"/>
              <w:bottom w:w="114" w:type="dxa"/>
              <w:right w:w="28" w:type="dxa"/>
            </w:tcMar>
          </w:tcPr>
          <w:p w14:paraId="539DD03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0,53 </w:t>
            </w:r>
          </w:p>
        </w:tc>
        <w:tc>
          <w:tcPr>
            <w:tcW w:w="900" w:type="dxa"/>
            <w:tcBorders>
              <w:top w:val="nil"/>
              <w:left w:val="single" w:sz="6" w:space="0" w:color="auto"/>
              <w:bottom w:val="nil"/>
              <w:right w:val="nil"/>
            </w:tcBorders>
            <w:tcMar>
              <w:top w:w="114" w:type="dxa"/>
              <w:left w:w="28" w:type="dxa"/>
              <w:bottom w:w="114" w:type="dxa"/>
              <w:right w:w="28" w:type="dxa"/>
            </w:tcMar>
          </w:tcPr>
          <w:p w14:paraId="6849F7E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0,45 </w:t>
            </w:r>
          </w:p>
        </w:tc>
        <w:tc>
          <w:tcPr>
            <w:tcW w:w="1200" w:type="dxa"/>
            <w:tcBorders>
              <w:top w:val="nil"/>
              <w:left w:val="single" w:sz="6" w:space="0" w:color="auto"/>
              <w:bottom w:val="nil"/>
              <w:right w:val="nil"/>
            </w:tcBorders>
            <w:tcMar>
              <w:top w:w="114" w:type="dxa"/>
              <w:left w:w="28" w:type="dxa"/>
              <w:bottom w:w="114" w:type="dxa"/>
              <w:right w:w="28" w:type="dxa"/>
            </w:tcMar>
          </w:tcPr>
          <w:p w14:paraId="78B8CAB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0,32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44587E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r>
      <w:tr w:rsidR="00C614A0" w:rsidRPr="00C614A0" w14:paraId="3F2D04D6" w14:textId="77777777">
        <w:tblPrEx>
          <w:tblCellMar>
            <w:top w:w="0" w:type="dxa"/>
            <w:bottom w:w="0" w:type="dxa"/>
          </w:tblCellMar>
        </w:tblPrEx>
        <w:tc>
          <w:tcPr>
            <w:tcW w:w="1050" w:type="dxa"/>
            <w:tcBorders>
              <w:top w:val="nil"/>
              <w:left w:val="single" w:sz="6" w:space="0" w:color="auto"/>
              <w:bottom w:val="nil"/>
              <w:right w:val="nil"/>
            </w:tcBorders>
            <w:tcMar>
              <w:top w:w="114" w:type="dxa"/>
              <w:left w:w="28" w:type="dxa"/>
              <w:bottom w:w="114" w:type="dxa"/>
              <w:right w:w="28" w:type="dxa"/>
            </w:tcMar>
          </w:tcPr>
          <w:p w14:paraId="27E4E45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22</w:t>
            </w:r>
          </w:p>
        </w:tc>
        <w:tc>
          <w:tcPr>
            <w:tcW w:w="900" w:type="dxa"/>
            <w:tcBorders>
              <w:top w:val="nil"/>
              <w:left w:val="single" w:sz="6" w:space="0" w:color="auto"/>
              <w:bottom w:val="nil"/>
              <w:right w:val="nil"/>
            </w:tcBorders>
            <w:tcMar>
              <w:top w:w="114" w:type="dxa"/>
              <w:left w:w="28" w:type="dxa"/>
              <w:bottom w:w="114" w:type="dxa"/>
              <w:right w:w="28" w:type="dxa"/>
            </w:tcMar>
          </w:tcPr>
          <w:p w14:paraId="1318C13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76 </w:t>
            </w:r>
          </w:p>
        </w:tc>
        <w:tc>
          <w:tcPr>
            <w:tcW w:w="1050" w:type="dxa"/>
            <w:tcBorders>
              <w:top w:val="nil"/>
              <w:left w:val="single" w:sz="6" w:space="0" w:color="auto"/>
              <w:bottom w:val="nil"/>
              <w:right w:val="nil"/>
            </w:tcBorders>
            <w:tcMar>
              <w:top w:w="114" w:type="dxa"/>
              <w:left w:w="28" w:type="dxa"/>
              <w:bottom w:w="114" w:type="dxa"/>
              <w:right w:w="28" w:type="dxa"/>
            </w:tcMar>
          </w:tcPr>
          <w:p w14:paraId="37B8114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0,69 </w:t>
            </w:r>
          </w:p>
        </w:tc>
        <w:tc>
          <w:tcPr>
            <w:tcW w:w="1050" w:type="dxa"/>
            <w:tcBorders>
              <w:top w:val="nil"/>
              <w:left w:val="single" w:sz="6" w:space="0" w:color="auto"/>
              <w:bottom w:val="nil"/>
              <w:right w:val="nil"/>
            </w:tcBorders>
            <w:tcMar>
              <w:top w:w="114" w:type="dxa"/>
              <w:left w:w="28" w:type="dxa"/>
              <w:bottom w:w="114" w:type="dxa"/>
              <w:right w:w="28" w:type="dxa"/>
            </w:tcMar>
          </w:tcPr>
          <w:p w14:paraId="2B7B852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0,61 </w:t>
            </w:r>
          </w:p>
        </w:tc>
        <w:tc>
          <w:tcPr>
            <w:tcW w:w="1050" w:type="dxa"/>
            <w:tcBorders>
              <w:top w:val="nil"/>
              <w:left w:val="single" w:sz="6" w:space="0" w:color="auto"/>
              <w:bottom w:val="nil"/>
              <w:right w:val="nil"/>
            </w:tcBorders>
            <w:tcMar>
              <w:top w:w="114" w:type="dxa"/>
              <w:left w:w="28" w:type="dxa"/>
              <w:bottom w:w="114" w:type="dxa"/>
              <w:right w:w="28" w:type="dxa"/>
            </w:tcMar>
          </w:tcPr>
          <w:p w14:paraId="3CB09B3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0,53 </w:t>
            </w:r>
          </w:p>
        </w:tc>
        <w:tc>
          <w:tcPr>
            <w:tcW w:w="1050" w:type="dxa"/>
            <w:tcBorders>
              <w:top w:val="nil"/>
              <w:left w:val="single" w:sz="6" w:space="0" w:color="auto"/>
              <w:bottom w:val="nil"/>
              <w:right w:val="nil"/>
            </w:tcBorders>
            <w:tcMar>
              <w:top w:w="114" w:type="dxa"/>
              <w:left w:w="28" w:type="dxa"/>
              <w:bottom w:w="114" w:type="dxa"/>
              <w:right w:w="28" w:type="dxa"/>
            </w:tcMar>
          </w:tcPr>
          <w:p w14:paraId="5E3E4EB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0,43 </w:t>
            </w:r>
          </w:p>
        </w:tc>
        <w:tc>
          <w:tcPr>
            <w:tcW w:w="900" w:type="dxa"/>
            <w:tcBorders>
              <w:top w:val="nil"/>
              <w:left w:val="single" w:sz="6" w:space="0" w:color="auto"/>
              <w:bottom w:val="nil"/>
              <w:right w:val="nil"/>
            </w:tcBorders>
            <w:tcMar>
              <w:top w:w="114" w:type="dxa"/>
              <w:left w:w="28" w:type="dxa"/>
              <w:bottom w:w="114" w:type="dxa"/>
              <w:right w:w="28" w:type="dxa"/>
            </w:tcMar>
          </w:tcPr>
          <w:p w14:paraId="175F7B6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0,35 </w:t>
            </w:r>
          </w:p>
        </w:tc>
        <w:tc>
          <w:tcPr>
            <w:tcW w:w="1200" w:type="dxa"/>
            <w:tcBorders>
              <w:top w:val="nil"/>
              <w:left w:val="single" w:sz="6" w:space="0" w:color="auto"/>
              <w:bottom w:val="nil"/>
              <w:right w:val="nil"/>
            </w:tcBorders>
            <w:tcMar>
              <w:top w:w="114" w:type="dxa"/>
              <w:left w:w="28" w:type="dxa"/>
              <w:bottom w:w="114" w:type="dxa"/>
              <w:right w:w="28" w:type="dxa"/>
            </w:tcMar>
          </w:tcPr>
          <w:p w14:paraId="450D267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0,24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48937C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r>
      <w:tr w:rsidR="00C614A0" w:rsidRPr="00C614A0" w14:paraId="6FE88AC9" w14:textId="77777777">
        <w:tblPrEx>
          <w:tblCellMar>
            <w:top w:w="0" w:type="dxa"/>
            <w:bottom w:w="0" w:type="dxa"/>
          </w:tblCellMar>
        </w:tblPrEx>
        <w:tc>
          <w:tcPr>
            <w:tcW w:w="1050" w:type="dxa"/>
            <w:tcBorders>
              <w:top w:val="nil"/>
              <w:left w:val="single" w:sz="6" w:space="0" w:color="auto"/>
              <w:bottom w:val="nil"/>
              <w:right w:val="nil"/>
            </w:tcBorders>
            <w:tcMar>
              <w:top w:w="114" w:type="dxa"/>
              <w:left w:w="28" w:type="dxa"/>
              <w:bottom w:w="114" w:type="dxa"/>
              <w:right w:w="28" w:type="dxa"/>
            </w:tcMar>
          </w:tcPr>
          <w:p w14:paraId="3D1F6D2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26</w:t>
            </w:r>
          </w:p>
        </w:tc>
        <w:tc>
          <w:tcPr>
            <w:tcW w:w="900" w:type="dxa"/>
            <w:tcBorders>
              <w:top w:val="nil"/>
              <w:left w:val="single" w:sz="6" w:space="0" w:color="auto"/>
              <w:bottom w:val="nil"/>
              <w:right w:val="nil"/>
            </w:tcBorders>
            <w:tcMar>
              <w:top w:w="114" w:type="dxa"/>
              <w:left w:w="28" w:type="dxa"/>
              <w:bottom w:w="114" w:type="dxa"/>
              <w:right w:w="28" w:type="dxa"/>
            </w:tcMar>
          </w:tcPr>
          <w:p w14:paraId="79AAF16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90 </w:t>
            </w:r>
          </w:p>
        </w:tc>
        <w:tc>
          <w:tcPr>
            <w:tcW w:w="1050" w:type="dxa"/>
            <w:tcBorders>
              <w:top w:val="nil"/>
              <w:left w:val="single" w:sz="6" w:space="0" w:color="auto"/>
              <w:bottom w:val="nil"/>
              <w:right w:val="nil"/>
            </w:tcBorders>
            <w:tcMar>
              <w:top w:w="114" w:type="dxa"/>
              <w:left w:w="28" w:type="dxa"/>
              <w:bottom w:w="114" w:type="dxa"/>
              <w:right w:w="28" w:type="dxa"/>
            </w:tcMar>
          </w:tcPr>
          <w:p w14:paraId="2DFB781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0,61 </w:t>
            </w:r>
          </w:p>
        </w:tc>
        <w:tc>
          <w:tcPr>
            <w:tcW w:w="1050" w:type="dxa"/>
            <w:tcBorders>
              <w:top w:val="nil"/>
              <w:left w:val="single" w:sz="6" w:space="0" w:color="auto"/>
              <w:bottom w:val="nil"/>
              <w:right w:val="nil"/>
            </w:tcBorders>
            <w:tcMar>
              <w:top w:w="114" w:type="dxa"/>
              <w:left w:w="28" w:type="dxa"/>
              <w:bottom w:w="114" w:type="dxa"/>
              <w:right w:w="28" w:type="dxa"/>
            </w:tcMar>
          </w:tcPr>
          <w:p w14:paraId="233A365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0,52 </w:t>
            </w:r>
          </w:p>
        </w:tc>
        <w:tc>
          <w:tcPr>
            <w:tcW w:w="1050" w:type="dxa"/>
            <w:tcBorders>
              <w:top w:val="nil"/>
              <w:left w:val="single" w:sz="6" w:space="0" w:color="auto"/>
              <w:bottom w:val="nil"/>
              <w:right w:val="nil"/>
            </w:tcBorders>
            <w:tcMar>
              <w:top w:w="114" w:type="dxa"/>
              <w:left w:w="28" w:type="dxa"/>
              <w:bottom w:w="114" w:type="dxa"/>
              <w:right w:w="28" w:type="dxa"/>
            </w:tcMar>
          </w:tcPr>
          <w:p w14:paraId="0B444FE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0,45 </w:t>
            </w:r>
          </w:p>
        </w:tc>
        <w:tc>
          <w:tcPr>
            <w:tcW w:w="1050" w:type="dxa"/>
            <w:tcBorders>
              <w:top w:val="nil"/>
              <w:left w:val="single" w:sz="6" w:space="0" w:color="auto"/>
              <w:bottom w:val="nil"/>
              <w:right w:val="nil"/>
            </w:tcBorders>
            <w:tcMar>
              <w:top w:w="114" w:type="dxa"/>
              <w:left w:w="28" w:type="dxa"/>
              <w:bottom w:w="114" w:type="dxa"/>
              <w:right w:w="28" w:type="dxa"/>
            </w:tcMar>
          </w:tcPr>
          <w:p w14:paraId="56B8FFC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0,36 </w:t>
            </w:r>
          </w:p>
        </w:tc>
        <w:tc>
          <w:tcPr>
            <w:tcW w:w="900" w:type="dxa"/>
            <w:tcBorders>
              <w:top w:val="nil"/>
              <w:left w:val="single" w:sz="6" w:space="0" w:color="auto"/>
              <w:bottom w:val="nil"/>
              <w:right w:val="nil"/>
            </w:tcBorders>
            <w:tcMar>
              <w:top w:w="114" w:type="dxa"/>
              <w:left w:w="28" w:type="dxa"/>
              <w:bottom w:w="114" w:type="dxa"/>
              <w:right w:w="28" w:type="dxa"/>
            </w:tcMar>
          </w:tcPr>
          <w:p w14:paraId="1239EA2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0,29 </w:t>
            </w:r>
          </w:p>
        </w:tc>
        <w:tc>
          <w:tcPr>
            <w:tcW w:w="1200" w:type="dxa"/>
            <w:tcBorders>
              <w:top w:val="nil"/>
              <w:left w:val="single" w:sz="6" w:space="0" w:color="auto"/>
              <w:bottom w:val="nil"/>
              <w:right w:val="nil"/>
            </w:tcBorders>
            <w:tcMar>
              <w:top w:w="114" w:type="dxa"/>
              <w:left w:w="28" w:type="dxa"/>
              <w:bottom w:w="114" w:type="dxa"/>
              <w:right w:w="28" w:type="dxa"/>
            </w:tcMar>
          </w:tcPr>
          <w:p w14:paraId="52D8F17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7B3985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r>
      <w:tr w:rsidR="00C614A0" w:rsidRPr="00C614A0" w14:paraId="3308ACB4" w14:textId="77777777">
        <w:tblPrEx>
          <w:tblCellMar>
            <w:top w:w="0" w:type="dxa"/>
            <w:bottom w:w="0" w:type="dxa"/>
          </w:tblCellMar>
        </w:tblPrEx>
        <w:tc>
          <w:tcPr>
            <w:tcW w:w="1050" w:type="dxa"/>
            <w:tcBorders>
              <w:top w:val="nil"/>
              <w:left w:val="single" w:sz="6" w:space="0" w:color="auto"/>
              <w:bottom w:val="nil"/>
              <w:right w:val="nil"/>
            </w:tcBorders>
            <w:tcMar>
              <w:top w:w="114" w:type="dxa"/>
              <w:left w:w="28" w:type="dxa"/>
              <w:bottom w:w="114" w:type="dxa"/>
              <w:right w:w="28" w:type="dxa"/>
            </w:tcMar>
          </w:tcPr>
          <w:p w14:paraId="472135E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30</w:t>
            </w:r>
          </w:p>
        </w:tc>
        <w:tc>
          <w:tcPr>
            <w:tcW w:w="900" w:type="dxa"/>
            <w:tcBorders>
              <w:top w:val="nil"/>
              <w:left w:val="single" w:sz="6" w:space="0" w:color="auto"/>
              <w:bottom w:val="nil"/>
              <w:right w:val="nil"/>
            </w:tcBorders>
            <w:tcMar>
              <w:top w:w="114" w:type="dxa"/>
              <w:left w:w="28" w:type="dxa"/>
              <w:bottom w:w="114" w:type="dxa"/>
              <w:right w:w="28" w:type="dxa"/>
            </w:tcMar>
          </w:tcPr>
          <w:p w14:paraId="601DECE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104 </w:t>
            </w:r>
          </w:p>
        </w:tc>
        <w:tc>
          <w:tcPr>
            <w:tcW w:w="1050" w:type="dxa"/>
            <w:tcBorders>
              <w:top w:val="nil"/>
              <w:left w:val="single" w:sz="6" w:space="0" w:color="auto"/>
              <w:bottom w:val="nil"/>
              <w:right w:val="nil"/>
            </w:tcBorders>
            <w:tcMar>
              <w:top w:w="114" w:type="dxa"/>
              <w:left w:w="28" w:type="dxa"/>
              <w:bottom w:w="114" w:type="dxa"/>
              <w:right w:w="28" w:type="dxa"/>
            </w:tcMar>
          </w:tcPr>
          <w:p w14:paraId="7716622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0,53 </w:t>
            </w:r>
          </w:p>
        </w:tc>
        <w:tc>
          <w:tcPr>
            <w:tcW w:w="1050" w:type="dxa"/>
            <w:tcBorders>
              <w:top w:val="nil"/>
              <w:left w:val="single" w:sz="6" w:space="0" w:color="auto"/>
              <w:bottom w:val="nil"/>
              <w:right w:val="nil"/>
            </w:tcBorders>
            <w:tcMar>
              <w:top w:w="114" w:type="dxa"/>
              <w:left w:w="28" w:type="dxa"/>
              <w:bottom w:w="114" w:type="dxa"/>
              <w:right w:w="28" w:type="dxa"/>
            </w:tcMar>
          </w:tcPr>
          <w:p w14:paraId="30BFBB1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0,45 </w:t>
            </w:r>
          </w:p>
        </w:tc>
        <w:tc>
          <w:tcPr>
            <w:tcW w:w="1050" w:type="dxa"/>
            <w:tcBorders>
              <w:top w:val="nil"/>
              <w:left w:val="single" w:sz="6" w:space="0" w:color="auto"/>
              <w:bottom w:val="nil"/>
              <w:right w:val="nil"/>
            </w:tcBorders>
            <w:tcMar>
              <w:top w:w="114" w:type="dxa"/>
              <w:left w:w="28" w:type="dxa"/>
              <w:bottom w:w="114" w:type="dxa"/>
              <w:right w:w="28" w:type="dxa"/>
            </w:tcMar>
          </w:tcPr>
          <w:p w14:paraId="4679749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0,39 </w:t>
            </w:r>
          </w:p>
        </w:tc>
        <w:tc>
          <w:tcPr>
            <w:tcW w:w="1050" w:type="dxa"/>
            <w:tcBorders>
              <w:top w:val="nil"/>
              <w:left w:val="single" w:sz="6" w:space="0" w:color="auto"/>
              <w:bottom w:val="nil"/>
              <w:right w:val="nil"/>
            </w:tcBorders>
            <w:tcMar>
              <w:top w:w="114" w:type="dxa"/>
              <w:left w:w="28" w:type="dxa"/>
              <w:bottom w:w="114" w:type="dxa"/>
              <w:right w:w="28" w:type="dxa"/>
            </w:tcMar>
          </w:tcPr>
          <w:p w14:paraId="3C7A9BC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0,32 </w:t>
            </w:r>
          </w:p>
        </w:tc>
        <w:tc>
          <w:tcPr>
            <w:tcW w:w="900" w:type="dxa"/>
            <w:tcBorders>
              <w:top w:val="nil"/>
              <w:left w:val="single" w:sz="6" w:space="0" w:color="auto"/>
              <w:bottom w:val="nil"/>
              <w:right w:val="nil"/>
            </w:tcBorders>
            <w:tcMar>
              <w:top w:w="114" w:type="dxa"/>
              <w:left w:w="28" w:type="dxa"/>
              <w:bottom w:w="114" w:type="dxa"/>
              <w:right w:w="28" w:type="dxa"/>
            </w:tcMar>
          </w:tcPr>
          <w:p w14:paraId="46B6C96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0,25 </w:t>
            </w:r>
          </w:p>
        </w:tc>
        <w:tc>
          <w:tcPr>
            <w:tcW w:w="1200" w:type="dxa"/>
            <w:tcBorders>
              <w:top w:val="nil"/>
              <w:left w:val="single" w:sz="6" w:space="0" w:color="auto"/>
              <w:bottom w:val="nil"/>
              <w:right w:val="nil"/>
            </w:tcBorders>
            <w:tcMar>
              <w:top w:w="114" w:type="dxa"/>
              <w:left w:w="28" w:type="dxa"/>
              <w:bottom w:w="114" w:type="dxa"/>
              <w:right w:w="28" w:type="dxa"/>
            </w:tcMar>
          </w:tcPr>
          <w:p w14:paraId="6D586EE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0,17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4A32D2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r>
      <w:tr w:rsidR="00C614A0" w:rsidRPr="00C614A0" w14:paraId="01E7A3E9" w14:textId="77777777">
        <w:tblPrEx>
          <w:tblCellMar>
            <w:top w:w="0" w:type="dxa"/>
            <w:bottom w:w="0" w:type="dxa"/>
          </w:tblCellMar>
        </w:tblPrEx>
        <w:tc>
          <w:tcPr>
            <w:tcW w:w="1050" w:type="dxa"/>
            <w:tcBorders>
              <w:top w:val="nil"/>
              <w:left w:val="single" w:sz="6" w:space="0" w:color="auto"/>
              <w:bottom w:val="nil"/>
              <w:right w:val="nil"/>
            </w:tcBorders>
            <w:tcMar>
              <w:top w:w="114" w:type="dxa"/>
              <w:left w:w="28" w:type="dxa"/>
              <w:bottom w:w="114" w:type="dxa"/>
              <w:right w:w="28" w:type="dxa"/>
            </w:tcMar>
          </w:tcPr>
          <w:p w14:paraId="6ED6466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34</w:t>
            </w:r>
          </w:p>
        </w:tc>
        <w:tc>
          <w:tcPr>
            <w:tcW w:w="900" w:type="dxa"/>
            <w:tcBorders>
              <w:top w:val="nil"/>
              <w:left w:val="single" w:sz="6" w:space="0" w:color="auto"/>
              <w:bottom w:val="nil"/>
              <w:right w:val="nil"/>
            </w:tcBorders>
            <w:tcMar>
              <w:top w:w="114" w:type="dxa"/>
              <w:left w:w="28" w:type="dxa"/>
              <w:bottom w:w="114" w:type="dxa"/>
              <w:right w:w="28" w:type="dxa"/>
            </w:tcMar>
          </w:tcPr>
          <w:p w14:paraId="2D572B5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118 </w:t>
            </w:r>
          </w:p>
        </w:tc>
        <w:tc>
          <w:tcPr>
            <w:tcW w:w="1050" w:type="dxa"/>
            <w:tcBorders>
              <w:top w:val="nil"/>
              <w:left w:val="single" w:sz="6" w:space="0" w:color="auto"/>
              <w:bottom w:val="nil"/>
              <w:right w:val="nil"/>
            </w:tcBorders>
            <w:tcMar>
              <w:top w:w="114" w:type="dxa"/>
              <w:left w:w="28" w:type="dxa"/>
              <w:bottom w:w="114" w:type="dxa"/>
              <w:right w:w="28" w:type="dxa"/>
            </w:tcMar>
          </w:tcPr>
          <w:p w14:paraId="0427821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0,44 </w:t>
            </w:r>
          </w:p>
        </w:tc>
        <w:tc>
          <w:tcPr>
            <w:tcW w:w="1050" w:type="dxa"/>
            <w:tcBorders>
              <w:top w:val="nil"/>
              <w:left w:val="single" w:sz="6" w:space="0" w:color="auto"/>
              <w:bottom w:val="nil"/>
              <w:right w:val="nil"/>
            </w:tcBorders>
            <w:tcMar>
              <w:top w:w="114" w:type="dxa"/>
              <w:left w:w="28" w:type="dxa"/>
              <w:bottom w:w="114" w:type="dxa"/>
              <w:right w:w="28" w:type="dxa"/>
            </w:tcMar>
          </w:tcPr>
          <w:p w14:paraId="7AB6E7D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0,38 </w:t>
            </w:r>
          </w:p>
        </w:tc>
        <w:tc>
          <w:tcPr>
            <w:tcW w:w="1050" w:type="dxa"/>
            <w:tcBorders>
              <w:top w:val="nil"/>
              <w:left w:val="single" w:sz="6" w:space="0" w:color="auto"/>
              <w:bottom w:val="nil"/>
              <w:right w:val="nil"/>
            </w:tcBorders>
            <w:tcMar>
              <w:top w:w="114" w:type="dxa"/>
              <w:left w:w="28" w:type="dxa"/>
              <w:bottom w:w="114" w:type="dxa"/>
              <w:right w:w="28" w:type="dxa"/>
            </w:tcMar>
          </w:tcPr>
          <w:p w14:paraId="55E8755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0,32 </w:t>
            </w:r>
          </w:p>
        </w:tc>
        <w:tc>
          <w:tcPr>
            <w:tcW w:w="1050" w:type="dxa"/>
            <w:tcBorders>
              <w:top w:val="nil"/>
              <w:left w:val="single" w:sz="6" w:space="0" w:color="auto"/>
              <w:bottom w:val="nil"/>
              <w:right w:val="nil"/>
            </w:tcBorders>
            <w:tcMar>
              <w:top w:w="114" w:type="dxa"/>
              <w:left w:w="28" w:type="dxa"/>
              <w:bottom w:w="114" w:type="dxa"/>
              <w:right w:w="28" w:type="dxa"/>
            </w:tcMar>
          </w:tcPr>
          <w:p w14:paraId="51E9CBB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0,26 </w:t>
            </w:r>
          </w:p>
        </w:tc>
        <w:tc>
          <w:tcPr>
            <w:tcW w:w="900" w:type="dxa"/>
            <w:tcBorders>
              <w:top w:val="nil"/>
              <w:left w:val="single" w:sz="6" w:space="0" w:color="auto"/>
              <w:bottom w:val="nil"/>
              <w:right w:val="nil"/>
            </w:tcBorders>
            <w:tcMar>
              <w:top w:w="114" w:type="dxa"/>
              <w:left w:w="28" w:type="dxa"/>
              <w:bottom w:w="114" w:type="dxa"/>
              <w:right w:w="28" w:type="dxa"/>
            </w:tcMar>
          </w:tcPr>
          <w:p w14:paraId="113A02A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0,21 </w:t>
            </w:r>
          </w:p>
        </w:tc>
        <w:tc>
          <w:tcPr>
            <w:tcW w:w="1200" w:type="dxa"/>
            <w:tcBorders>
              <w:top w:val="nil"/>
              <w:left w:val="single" w:sz="6" w:space="0" w:color="auto"/>
              <w:bottom w:val="nil"/>
              <w:right w:val="nil"/>
            </w:tcBorders>
            <w:tcMar>
              <w:top w:w="114" w:type="dxa"/>
              <w:left w:w="28" w:type="dxa"/>
              <w:bottom w:w="114" w:type="dxa"/>
              <w:right w:w="28" w:type="dxa"/>
            </w:tcMar>
          </w:tcPr>
          <w:p w14:paraId="7984973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0,14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EA9C49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r>
      <w:tr w:rsidR="00C614A0" w:rsidRPr="00C614A0" w14:paraId="21F302D5" w14:textId="77777777">
        <w:tblPrEx>
          <w:tblCellMar>
            <w:top w:w="0" w:type="dxa"/>
            <w:bottom w:w="0" w:type="dxa"/>
          </w:tblCellMar>
        </w:tblPrEx>
        <w:tc>
          <w:tcPr>
            <w:tcW w:w="1050" w:type="dxa"/>
            <w:tcBorders>
              <w:top w:val="nil"/>
              <w:left w:val="single" w:sz="6" w:space="0" w:color="auto"/>
              <w:bottom w:val="nil"/>
              <w:right w:val="nil"/>
            </w:tcBorders>
            <w:tcMar>
              <w:top w:w="114" w:type="dxa"/>
              <w:left w:w="28" w:type="dxa"/>
              <w:bottom w:w="114" w:type="dxa"/>
              <w:right w:w="28" w:type="dxa"/>
            </w:tcMar>
          </w:tcPr>
          <w:p w14:paraId="2E87C70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38</w:t>
            </w:r>
          </w:p>
        </w:tc>
        <w:tc>
          <w:tcPr>
            <w:tcW w:w="900" w:type="dxa"/>
            <w:tcBorders>
              <w:top w:val="nil"/>
              <w:left w:val="single" w:sz="6" w:space="0" w:color="auto"/>
              <w:bottom w:val="nil"/>
              <w:right w:val="nil"/>
            </w:tcBorders>
            <w:tcMar>
              <w:top w:w="114" w:type="dxa"/>
              <w:left w:w="28" w:type="dxa"/>
              <w:bottom w:w="114" w:type="dxa"/>
              <w:right w:w="28" w:type="dxa"/>
            </w:tcMar>
          </w:tcPr>
          <w:p w14:paraId="29EB704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132 </w:t>
            </w:r>
          </w:p>
        </w:tc>
        <w:tc>
          <w:tcPr>
            <w:tcW w:w="1050" w:type="dxa"/>
            <w:tcBorders>
              <w:top w:val="nil"/>
              <w:left w:val="single" w:sz="6" w:space="0" w:color="auto"/>
              <w:bottom w:val="nil"/>
              <w:right w:val="nil"/>
            </w:tcBorders>
            <w:tcMar>
              <w:top w:w="114" w:type="dxa"/>
              <w:left w:w="28" w:type="dxa"/>
              <w:bottom w:w="114" w:type="dxa"/>
              <w:right w:w="28" w:type="dxa"/>
            </w:tcMar>
          </w:tcPr>
          <w:p w14:paraId="483E18C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0,36 </w:t>
            </w:r>
          </w:p>
        </w:tc>
        <w:tc>
          <w:tcPr>
            <w:tcW w:w="1050" w:type="dxa"/>
            <w:tcBorders>
              <w:top w:val="nil"/>
              <w:left w:val="single" w:sz="6" w:space="0" w:color="auto"/>
              <w:bottom w:val="nil"/>
              <w:right w:val="nil"/>
            </w:tcBorders>
            <w:tcMar>
              <w:top w:w="114" w:type="dxa"/>
              <w:left w:w="28" w:type="dxa"/>
              <w:bottom w:w="114" w:type="dxa"/>
              <w:right w:w="28" w:type="dxa"/>
            </w:tcMar>
          </w:tcPr>
          <w:p w14:paraId="11492F6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0,31 </w:t>
            </w:r>
          </w:p>
        </w:tc>
        <w:tc>
          <w:tcPr>
            <w:tcW w:w="1050" w:type="dxa"/>
            <w:tcBorders>
              <w:top w:val="nil"/>
              <w:left w:val="single" w:sz="6" w:space="0" w:color="auto"/>
              <w:bottom w:val="nil"/>
              <w:right w:val="nil"/>
            </w:tcBorders>
            <w:tcMar>
              <w:top w:w="114" w:type="dxa"/>
              <w:left w:w="28" w:type="dxa"/>
              <w:bottom w:w="114" w:type="dxa"/>
              <w:right w:w="28" w:type="dxa"/>
            </w:tcMar>
          </w:tcPr>
          <w:p w14:paraId="3FAB991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0,26 </w:t>
            </w:r>
          </w:p>
        </w:tc>
        <w:tc>
          <w:tcPr>
            <w:tcW w:w="1050" w:type="dxa"/>
            <w:tcBorders>
              <w:top w:val="nil"/>
              <w:left w:val="single" w:sz="6" w:space="0" w:color="auto"/>
              <w:bottom w:val="nil"/>
              <w:right w:val="nil"/>
            </w:tcBorders>
            <w:tcMar>
              <w:top w:w="114" w:type="dxa"/>
              <w:left w:w="28" w:type="dxa"/>
              <w:bottom w:w="114" w:type="dxa"/>
              <w:right w:w="28" w:type="dxa"/>
            </w:tcMar>
          </w:tcPr>
          <w:p w14:paraId="351C128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0,21 </w:t>
            </w:r>
          </w:p>
        </w:tc>
        <w:tc>
          <w:tcPr>
            <w:tcW w:w="900" w:type="dxa"/>
            <w:tcBorders>
              <w:top w:val="nil"/>
              <w:left w:val="single" w:sz="6" w:space="0" w:color="auto"/>
              <w:bottom w:val="nil"/>
              <w:right w:val="nil"/>
            </w:tcBorders>
            <w:tcMar>
              <w:top w:w="114" w:type="dxa"/>
              <w:left w:w="28" w:type="dxa"/>
              <w:bottom w:w="114" w:type="dxa"/>
              <w:right w:w="28" w:type="dxa"/>
            </w:tcMar>
          </w:tcPr>
          <w:p w14:paraId="1100318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0,17 </w:t>
            </w:r>
          </w:p>
        </w:tc>
        <w:tc>
          <w:tcPr>
            <w:tcW w:w="1200" w:type="dxa"/>
            <w:tcBorders>
              <w:top w:val="nil"/>
              <w:left w:val="single" w:sz="6" w:space="0" w:color="auto"/>
              <w:bottom w:val="nil"/>
              <w:right w:val="nil"/>
            </w:tcBorders>
            <w:tcMar>
              <w:top w:w="114" w:type="dxa"/>
              <w:left w:w="28" w:type="dxa"/>
              <w:bottom w:w="114" w:type="dxa"/>
              <w:right w:w="28" w:type="dxa"/>
            </w:tcMar>
          </w:tcPr>
          <w:p w14:paraId="4F7878A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0,12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BBAA25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r>
      <w:tr w:rsidR="00C614A0" w:rsidRPr="00C614A0" w14:paraId="009DE177" w14:textId="77777777">
        <w:tblPrEx>
          <w:tblCellMar>
            <w:top w:w="0" w:type="dxa"/>
            <w:bottom w:w="0" w:type="dxa"/>
          </w:tblCellMar>
        </w:tblPrEx>
        <w:tc>
          <w:tcPr>
            <w:tcW w:w="1050" w:type="dxa"/>
            <w:tcBorders>
              <w:top w:val="nil"/>
              <w:left w:val="single" w:sz="6" w:space="0" w:color="auto"/>
              <w:bottom w:val="nil"/>
              <w:right w:val="nil"/>
            </w:tcBorders>
            <w:tcMar>
              <w:top w:w="114" w:type="dxa"/>
              <w:left w:w="28" w:type="dxa"/>
              <w:bottom w:w="114" w:type="dxa"/>
              <w:right w:w="28" w:type="dxa"/>
            </w:tcMar>
          </w:tcPr>
          <w:p w14:paraId="02C0585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42</w:t>
            </w:r>
          </w:p>
        </w:tc>
        <w:tc>
          <w:tcPr>
            <w:tcW w:w="900" w:type="dxa"/>
            <w:tcBorders>
              <w:top w:val="nil"/>
              <w:left w:val="single" w:sz="6" w:space="0" w:color="auto"/>
              <w:bottom w:val="nil"/>
              <w:right w:val="nil"/>
            </w:tcBorders>
            <w:tcMar>
              <w:top w:w="114" w:type="dxa"/>
              <w:left w:w="28" w:type="dxa"/>
              <w:bottom w:w="114" w:type="dxa"/>
              <w:right w:w="28" w:type="dxa"/>
            </w:tcMar>
          </w:tcPr>
          <w:p w14:paraId="28097C2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146 </w:t>
            </w:r>
          </w:p>
        </w:tc>
        <w:tc>
          <w:tcPr>
            <w:tcW w:w="1050" w:type="dxa"/>
            <w:tcBorders>
              <w:top w:val="nil"/>
              <w:left w:val="single" w:sz="6" w:space="0" w:color="auto"/>
              <w:bottom w:val="nil"/>
              <w:right w:val="nil"/>
            </w:tcBorders>
            <w:tcMar>
              <w:top w:w="114" w:type="dxa"/>
              <w:left w:w="28" w:type="dxa"/>
              <w:bottom w:w="114" w:type="dxa"/>
              <w:right w:w="28" w:type="dxa"/>
            </w:tcMar>
          </w:tcPr>
          <w:p w14:paraId="0EEC1A9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0,29 </w:t>
            </w:r>
          </w:p>
        </w:tc>
        <w:tc>
          <w:tcPr>
            <w:tcW w:w="1050" w:type="dxa"/>
            <w:tcBorders>
              <w:top w:val="nil"/>
              <w:left w:val="single" w:sz="6" w:space="0" w:color="auto"/>
              <w:bottom w:val="nil"/>
              <w:right w:val="nil"/>
            </w:tcBorders>
            <w:tcMar>
              <w:top w:w="114" w:type="dxa"/>
              <w:left w:w="28" w:type="dxa"/>
              <w:bottom w:w="114" w:type="dxa"/>
              <w:right w:w="28" w:type="dxa"/>
            </w:tcMar>
          </w:tcPr>
          <w:p w14:paraId="12C4F57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0,25 </w:t>
            </w:r>
          </w:p>
        </w:tc>
        <w:tc>
          <w:tcPr>
            <w:tcW w:w="1050" w:type="dxa"/>
            <w:tcBorders>
              <w:top w:val="nil"/>
              <w:left w:val="single" w:sz="6" w:space="0" w:color="auto"/>
              <w:bottom w:val="nil"/>
              <w:right w:val="nil"/>
            </w:tcBorders>
            <w:tcMar>
              <w:top w:w="114" w:type="dxa"/>
              <w:left w:w="28" w:type="dxa"/>
              <w:bottom w:w="114" w:type="dxa"/>
              <w:right w:w="28" w:type="dxa"/>
            </w:tcMar>
          </w:tcPr>
          <w:p w14:paraId="29098B3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0,21 </w:t>
            </w:r>
          </w:p>
        </w:tc>
        <w:tc>
          <w:tcPr>
            <w:tcW w:w="1050" w:type="dxa"/>
            <w:tcBorders>
              <w:top w:val="nil"/>
              <w:left w:val="single" w:sz="6" w:space="0" w:color="auto"/>
              <w:bottom w:val="nil"/>
              <w:right w:val="nil"/>
            </w:tcBorders>
            <w:tcMar>
              <w:top w:w="114" w:type="dxa"/>
              <w:left w:w="28" w:type="dxa"/>
              <w:bottom w:w="114" w:type="dxa"/>
              <w:right w:w="28" w:type="dxa"/>
            </w:tcMar>
          </w:tcPr>
          <w:p w14:paraId="6E2E33D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0,17 </w:t>
            </w:r>
          </w:p>
        </w:tc>
        <w:tc>
          <w:tcPr>
            <w:tcW w:w="900" w:type="dxa"/>
            <w:tcBorders>
              <w:top w:val="nil"/>
              <w:left w:val="single" w:sz="6" w:space="0" w:color="auto"/>
              <w:bottom w:val="nil"/>
              <w:right w:val="nil"/>
            </w:tcBorders>
            <w:tcMar>
              <w:top w:w="114" w:type="dxa"/>
              <w:left w:w="28" w:type="dxa"/>
              <w:bottom w:w="114" w:type="dxa"/>
              <w:right w:w="28" w:type="dxa"/>
            </w:tcMar>
          </w:tcPr>
          <w:p w14:paraId="7D8792C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0,14 </w:t>
            </w:r>
          </w:p>
        </w:tc>
        <w:tc>
          <w:tcPr>
            <w:tcW w:w="1200" w:type="dxa"/>
            <w:tcBorders>
              <w:top w:val="nil"/>
              <w:left w:val="single" w:sz="6" w:space="0" w:color="auto"/>
              <w:bottom w:val="nil"/>
              <w:right w:val="nil"/>
            </w:tcBorders>
            <w:tcMar>
              <w:top w:w="114" w:type="dxa"/>
              <w:left w:w="28" w:type="dxa"/>
              <w:bottom w:w="114" w:type="dxa"/>
              <w:right w:w="28" w:type="dxa"/>
            </w:tcMar>
          </w:tcPr>
          <w:p w14:paraId="5517984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0,09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53941C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r>
      <w:tr w:rsidR="00C614A0" w:rsidRPr="00C614A0" w14:paraId="4EE5C9F7" w14:textId="77777777">
        <w:tblPrEx>
          <w:tblCellMar>
            <w:top w:w="0" w:type="dxa"/>
            <w:bottom w:w="0" w:type="dxa"/>
          </w:tblCellMar>
        </w:tblPrEx>
        <w:tc>
          <w:tcPr>
            <w:tcW w:w="1050" w:type="dxa"/>
            <w:tcBorders>
              <w:top w:val="nil"/>
              <w:left w:val="single" w:sz="6" w:space="0" w:color="auto"/>
              <w:bottom w:val="nil"/>
              <w:right w:val="nil"/>
            </w:tcBorders>
            <w:tcMar>
              <w:top w:w="114" w:type="dxa"/>
              <w:left w:w="28" w:type="dxa"/>
              <w:bottom w:w="114" w:type="dxa"/>
              <w:right w:w="28" w:type="dxa"/>
            </w:tcMar>
          </w:tcPr>
          <w:p w14:paraId="43DF481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46</w:t>
            </w:r>
          </w:p>
        </w:tc>
        <w:tc>
          <w:tcPr>
            <w:tcW w:w="900" w:type="dxa"/>
            <w:tcBorders>
              <w:top w:val="nil"/>
              <w:left w:val="single" w:sz="6" w:space="0" w:color="auto"/>
              <w:bottom w:val="nil"/>
              <w:right w:val="nil"/>
            </w:tcBorders>
            <w:tcMar>
              <w:top w:w="114" w:type="dxa"/>
              <w:left w:w="28" w:type="dxa"/>
              <w:bottom w:w="114" w:type="dxa"/>
              <w:right w:w="28" w:type="dxa"/>
            </w:tcMar>
          </w:tcPr>
          <w:p w14:paraId="67DDFE4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160 </w:t>
            </w:r>
          </w:p>
        </w:tc>
        <w:tc>
          <w:tcPr>
            <w:tcW w:w="1050" w:type="dxa"/>
            <w:tcBorders>
              <w:top w:val="nil"/>
              <w:left w:val="single" w:sz="6" w:space="0" w:color="auto"/>
              <w:bottom w:val="nil"/>
              <w:right w:val="nil"/>
            </w:tcBorders>
            <w:tcMar>
              <w:top w:w="114" w:type="dxa"/>
              <w:left w:w="28" w:type="dxa"/>
              <w:bottom w:w="114" w:type="dxa"/>
              <w:right w:w="28" w:type="dxa"/>
            </w:tcMar>
          </w:tcPr>
          <w:p w14:paraId="4A7130F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0,21 </w:t>
            </w:r>
          </w:p>
        </w:tc>
        <w:tc>
          <w:tcPr>
            <w:tcW w:w="1050" w:type="dxa"/>
            <w:tcBorders>
              <w:top w:val="nil"/>
              <w:left w:val="single" w:sz="6" w:space="0" w:color="auto"/>
              <w:bottom w:val="nil"/>
              <w:right w:val="nil"/>
            </w:tcBorders>
            <w:tcMar>
              <w:top w:w="114" w:type="dxa"/>
              <w:left w:w="28" w:type="dxa"/>
              <w:bottom w:w="114" w:type="dxa"/>
              <w:right w:w="28" w:type="dxa"/>
            </w:tcMar>
          </w:tcPr>
          <w:p w14:paraId="736FD2D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0,18 </w:t>
            </w:r>
          </w:p>
        </w:tc>
        <w:tc>
          <w:tcPr>
            <w:tcW w:w="1050" w:type="dxa"/>
            <w:tcBorders>
              <w:top w:val="nil"/>
              <w:left w:val="single" w:sz="6" w:space="0" w:color="auto"/>
              <w:bottom w:val="nil"/>
              <w:right w:val="nil"/>
            </w:tcBorders>
            <w:tcMar>
              <w:top w:w="114" w:type="dxa"/>
              <w:left w:w="28" w:type="dxa"/>
              <w:bottom w:w="114" w:type="dxa"/>
              <w:right w:w="28" w:type="dxa"/>
            </w:tcMar>
          </w:tcPr>
          <w:p w14:paraId="23F83F8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0,16 </w:t>
            </w:r>
          </w:p>
        </w:tc>
        <w:tc>
          <w:tcPr>
            <w:tcW w:w="1050" w:type="dxa"/>
            <w:tcBorders>
              <w:top w:val="nil"/>
              <w:left w:val="single" w:sz="6" w:space="0" w:color="auto"/>
              <w:bottom w:val="nil"/>
              <w:right w:val="nil"/>
            </w:tcBorders>
            <w:tcMar>
              <w:top w:w="114" w:type="dxa"/>
              <w:left w:w="28" w:type="dxa"/>
              <w:bottom w:w="114" w:type="dxa"/>
              <w:right w:w="28" w:type="dxa"/>
            </w:tcMar>
          </w:tcPr>
          <w:p w14:paraId="05AAB59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0,13 </w:t>
            </w:r>
          </w:p>
        </w:tc>
        <w:tc>
          <w:tcPr>
            <w:tcW w:w="900" w:type="dxa"/>
            <w:tcBorders>
              <w:top w:val="nil"/>
              <w:left w:val="single" w:sz="6" w:space="0" w:color="auto"/>
              <w:bottom w:val="nil"/>
              <w:right w:val="nil"/>
            </w:tcBorders>
            <w:tcMar>
              <w:top w:w="114" w:type="dxa"/>
              <w:left w:w="28" w:type="dxa"/>
              <w:bottom w:w="114" w:type="dxa"/>
              <w:right w:w="28" w:type="dxa"/>
            </w:tcMar>
          </w:tcPr>
          <w:p w14:paraId="0105A35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 </w:t>
            </w:r>
          </w:p>
        </w:tc>
        <w:tc>
          <w:tcPr>
            <w:tcW w:w="1200" w:type="dxa"/>
            <w:tcBorders>
              <w:top w:val="nil"/>
              <w:left w:val="single" w:sz="6" w:space="0" w:color="auto"/>
              <w:bottom w:val="nil"/>
              <w:right w:val="nil"/>
            </w:tcBorders>
            <w:tcMar>
              <w:top w:w="114" w:type="dxa"/>
              <w:left w:w="28" w:type="dxa"/>
              <w:bottom w:w="114" w:type="dxa"/>
              <w:right w:w="28" w:type="dxa"/>
            </w:tcMar>
          </w:tcPr>
          <w:p w14:paraId="50575A7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0,07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236E46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r>
      <w:tr w:rsidR="00C614A0" w:rsidRPr="00C614A0" w14:paraId="0D87EC01" w14:textId="77777777">
        <w:tblPrEx>
          <w:tblCellMar>
            <w:top w:w="0" w:type="dxa"/>
            <w:bottom w:w="0" w:type="dxa"/>
          </w:tblCellMar>
        </w:tblPrEx>
        <w:tc>
          <w:tcPr>
            <w:tcW w:w="1050" w:type="dxa"/>
            <w:tcBorders>
              <w:top w:val="nil"/>
              <w:left w:val="single" w:sz="6" w:space="0" w:color="auto"/>
              <w:bottom w:val="nil"/>
              <w:right w:val="nil"/>
            </w:tcBorders>
            <w:tcMar>
              <w:top w:w="114" w:type="dxa"/>
              <w:left w:w="28" w:type="dxa"/>
              <w:bottom w:w="114" w:type="dxa"/>
              <w:right w:w="28" w:type="dxa"/>
            </w:tcMar>
          </w:tcPr>
          <w:p w14:paraId="6081F48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50</w:t>
            </w:r>
          </w:p>
        </w:tc>
        <w:tc>
          <w:tcPr>
            <w:tcW w:w="900" w:type="dxa"/>
            <w:tcBorders>
              <w:top w:val="nil"/>
              <w:left w:val="single" w:sz="6" w:space="0" w:color="auto"/>
              <w:bottom w:val="nil"/>
              <w:right w:val="nil"/>
            </w:tcBorders>
            <w:tcMar>
              <w:top w:w="114" w:type="dxa"/>
              <w:left w:w="28" w:type="dxa"/>
              <w:bottom w:w="114" w:type="dxa"/>
              <w:right w:w="28" w:type="dxa"/>
            </w:tcMar>
          </w:tcPr>
          <w:p w14:paraId="748FADA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173 </w:t>
            </w:r>
          </w:p>
        </w:tc>
        <w:tc>
          <w:tcPr>
            <w:tcW w:w="1050" w:type="dxa"/>
            <w:tcBorders>
              <w:top w:val="nil"/>
              <w:left w:val="single" w:sz="6" w:space="0" w:color="auto"/>
              <w:bottom w:val="nil"/>
              <w:right w:val="nil"/>
            </w:tcBorders>
            <w:tcMar>
              <w:top w:w="114" w:type="dxa"/>
              <w:left w:w="28" w:type="dxa"/>
              <w:bottom w:w="114" w:type="dxa"/>
              <w:right w:w="28" w:type="dxa"/>
            </w:tcMar>
          </w:tcPr>
          <w:p w14:paraId="4706814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0,17 </w:t>
            </w:r>
          </w:p>
        </w:tc>
        <w:tc>
          <w:tcPr>
            <w:tcW w:w="1050" w:type="dxa"/>
            <w:tcBorders>
              <w:top w:val="nil"/>
              <w:left w:val="single" w:sz="6" w:space="0" w:color="auto"/>
              <w:bottom w:val="nil"/>
              <w:right w:val="nil"/>
            </w:tcBorders>
            <w:tcMar>
              <w:top w:w="114" w:type="dxa"/>
              <w:left w:w="28" w:type="dxa"/>
              <w:bottom w:w="114" w:type="dxa"/>
              <w:right w:w="28" w:type="dxa"/>
            </w:tcMar>
          </w:tcPr>
          <w:p w14:paraId="5F99E93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0,15 </w:t>
            </w:r>
          </w:p>
        </w:tc>
        <w:tc>
          <w:tcPr>
            <w:tcW w:w="1050" w:type="dxa"/>
            <w:tcBorders>
              <w:top w:val="nil"/>
              <w:left w:val="single" w:sz="6" w:space="0" w:color="auto"/>
              <w:bottom w:val="nil"/>
              <w:right w:val="nil"/>
            </w:tcBorders>
            <w:tcMar>
              <w:top w:w="114" w:type="dxa"/>
              <w:left w:w="28" w:type="dxa"/>
              <w:bottom w:w="114" w:type="dxa"/>
              <w:right w:w="28" w:type="dxa"/>
            </w:tcMar>
          </w:tcPr>
          <w:p w14:paraId="2E93CE5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0,13 </w:t>
            </w:r>
          </w:p>
        </w:tc>
        <w:tc>
          <w:tcPr>
            <w:tcW w:w="1050" w:type="dxa"/>
            <w:tcBorders>
              <w:top w:val="nil"/>
              <w:left w:val="single" w:sz="6" w:space="0" w:color="auto"/>
              <w:bottom w:val="nil"/>
              <w:right w:val="nil"/>
            </w:tcBorders>
            <w:tcMar>
              <w:top w:w="114" w:type="dxa"/>
              <w:left w:w="28" w:type="dxa"/>
              <w:bottom w:w="114" w:type="dxa"/>
              <w:right w:w="28" w:type="dxa"/>
            </w:tcMar>
          </w:tcPr>
          <w:p w14:paraId="775F119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 </w:t>
            </w:r>
          </w:p>
        </w:tc>
        <w:tc>
          <w:tcPr>
            <w:tcW w:w="900" w:type="dxa"/>
            <w:tcBorders>
              <w:top w:val="nil"/>
              <w:left w:val="single" w:sz="6" w:space="0" w:color="auto"/>
              <w:bottom w:val="nil"/>
              <w:right w:val="nil"/>
            </w:tcBorders>
            <w:tcMar>
              <w:top w:w="114" w:type="dxa"/>
              <w:left w:w="28" w:type="dxa"/>
              <w:bottom w:w="114" w:type="dxa"/>
              <w:right w:w="28" w:type="dxa"/>
            </w:tcMar>
          </w:tcPr>
          <w:p w14:paraId="15333DC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0,08 </w:t>
            </w:r>
          </w:p>
        </w:tc>
        <w:tc>
          <w:tcPr>
            <w:tcW w:w="1200" w:type="dxa"/>
            <w:tcBorders>
              <w:top w:val="nil"/>
              <w:left w:val="single" w:sz="6" w:space="0" w:color="auto"/>
              <w:bottom w:val="nil"/>
              <w:right w:val="nil"/>
            </w:tcBorders>
            <w:tcMar>
              <w:top w:w="114" w:type="dxa"/>
              <w:left w:w="28" w:type="dxa"/>
              <w:bottom w:w="114" w:type="dxa"/>
              <w:right w:w="28" w:type="dxa"/>
            </w:tcMar>
          </w:tcPr>
          <w:p w14:paraId="69D5C67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92AE45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r>
      <w:tr w:rsidR="00C614A0" w:rsidRPr="00C614A0" w14:paraId="7D5C2AAE" w14:textId="77777777">
        <w:tblPrEx>
          <w:tblCellMar>
            <w:top w:w="0" w:type="dxa"/>
            <w:bottom w:w="0" w:type="dxa"/>
          </w:tblCellMar>
        </w:tblPrEx>
        <w:tc>
          <w:tcPr>
            <w:tcW w:w="1050" w:type="dxa"/>
            <w:tcBorders>
              <w:top w:val="nil"/>
              <w:left w:val="single" w:sz="6" w:space="0" w:color="auto"/>
              <w:bottom w:val="single" w:sz="6" w:space="0" w:color="auto"/>
              <w:right w:val="nil"/>
            </w:tcBorders>
            <w:tcMar>
              <w:top w:w="114" w:type="dxa"/>
              <w:left w:w="28" w:type="dxa"/>
              <w:bottom w:w="114" w:type="dxa"/>
              <w:right w:w="28" w:type="dxa"/>
            </w:tcMar>
          </w:tcPr>
          <w:p w14:paraId="32758D8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54 </w:t>
            </w:r>
          </w:p>
        </w:tc>
        <w:tc>
          <w:tcPr>
            <w:tcW w:w="900" w:type="dxa"/>
            <w:tcBorders>
              <w:top w:val="nil"/>
              <w:left w:val="single" w:sz="6" w:space="0" w:color="auto"/>
              <w:bottom w:val="single" w:sz="6" w:space="0" w:color="auto"/>
              <w:right w:val="nil"/>
            </w:tcBorders>
            <w:tcMar>
              <w:top w:w="114" w:type="dxa"/>
              <w:left w:w="28" w:type="dxa"/>
              <w:bottom w:w="114" w:type="dxa"/>
              <w:right w:w="28" w:type="dxa"/>
            </w:tcMar>
          </w:tcPr>
          <w:p w14:paraId="62C3192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187 </w:t>
            </w:r>
          </w:p>
        </w:tc>
        <w:tc>
          <w:tcPr>
            <w:tcW w:w="1050" w:type="dxa"/>
            <w:tcBorders>
              <w:top w:val="nil"/>
              <w:left w:val="single" w:sz="6" w:space="0" w:color="auto"/>
              <w:bottom w:val="single" w:sz="6" w:space="0" w:color="auto"/>
              <w:right w:val="nil"/>
            </w:tcBorders>
            <w:tcMar>
              <w:top w:w="114" w:type="dxa"/>
              <w:left w:w="28" w:type="dxa"/>
              <w:bottom w:w="114" w:type="dxa"/>
              <w:right w:w="28" w:type="dxa"/>
            </w:tcMar>
          </w:tcPr>
          <w:p w14:paraId="71A803D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0,13 </w:t>
            </w:r>
          </w:p>
        </w:tc>
        <w:tc>
          <w:tcPr>
            <w:tcW w:w="1050" w:type="dxa"/>
            <w:tcBorders>
              <w:top w:val="nil"/>
              <w:left w:val="single" w:sz="6" w:space="0" w:color="auto"/>
              <w:bottom w:val="single" w:sz="6" w:space="0" w:color="auto"/>
              <w:right w:val="nil"/>
            </w:tcBorders>
            <w:tcMar>
              <w:top w:w="114" w:type="dxa"/>
              <w:left w:w="28" w:type="dxa"/>
              <w:bottom w:w="114" w:type="dxa"/>
              <w:right w:w="28" w:type="dxa"/>
            </w:tcMar>
          </w:tcPr>
          <w:p w14:paraId="55A75A4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0,12 </w:t>
            </w:r>
          </w:p>
        </w:tc>
        <w:tc>
          <w:tcPr>
            <w:tcW w:w="1050" w:type="dxa"/>
            <w:tcBorders>
              <w:top w:val="nil"/>
              <w:left w:val="single" w:sz="6" w:space="0" w:color="auto"/>
              <w:bottom w:val="single" w:sz="6" w:space="0" w:color="auto"/>
              <w:right w:val="nil"/>
            </w:tcBorders>
            <w:tcMar>
              <w:top w:w="114" w:type="dxa"/>
              <w:left w:w="28" w:type="dxa"/>
              <w:bottom w:w="114" w:type="dxa"/>
              <w:right w:w="28" w:type="dxa"/>
            </w:tcMar>
          </w:tcPr>
          <w:p w14:paraId="103FC25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 </w:t>
            </w:r>
          </w:p>
        </w:tc>
        <w:tc>
          <w:tcPr>
            <w:tcW w:w="1050" w:type="dxa"/>
            <w:tcBorders>
              <w:top w:val="nil"/>
              <w:left w:val="single" w:sz="6" w:space="0" w:color="auto"/>
              <w:bottom w:val="single" w:sz="6" w:space="0" w:color="auto"/>
              <w:right w:val="nil"/>
            </w:tcBorders>
            <w:tcMar>
              <w:top w:w="114" w:type="dxa"/>
              <w:left w:w="28" w:type="dxa"/>
              <w:bottom w:w="114" w:type="dxa"/>
              <w:right w:w="28" w:type="dxa"/>
            </w:tcMar>
          </w:tcPr>
          <w:p w14:paraId="790F6E4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0,08 </w:t>
            </w:r>
          </w:p>
        </w:tc>
        <w:tc>
          <w:tcPr>
            <w:tcW w:w="900" w:type="dxa"/>
            <w:tcBorders>
              <w:top w:val="nil"/>
              <w:left w:val="single" w:sz="6" w:space="0" w:color="auto"/>
              <w:bottom w:val="single" w:sz="6" w:space="0" w:color="auto"/>
              <w:right w:val="nil"/>
            </w:tcBorders>
            <w:tcMar>
              <w:top w:w="114" w:type="dxa"/>
              <w:left w:w="28" w:type="dxa"/>
              <w:bottom w:w="114" w:type="dxa"/>
              <w:right w:w="28" w:type="dxa"/>
            </w:tcMar>
          </w:tcPr>
          <w:p w14:paraId="600772F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0,06 </w:t>
            </w:r>
          </w:p>
        </w:tc>
        <w:tc>
          <w:tcPr>
            <w:tcW w:w="1200" w:type="dxa"/>
            <w:tcBorders>
              <w:top w:val="nil"/>
              <w:left w:val="single" w:sz="6" w:space="0" w:color="auto"/>
              <w:bottom w:val="single" w:sz="6" w:space="0" w:color="auto"/>
              <w:right w:val="nil"/>
            </w:tcBorders>
            <w:tcMar>
              <w:top w:w="114" w:type="dxa"/>
              <w:left w:w="28" w:type="dxa"/>
              <w:bottom w:w="114" w:type="dxa"/>
              <w:right w:w="28" w:type="dxa"/>
            </w:tcMar>
          </w:tcPr>
          <w:p w14:paraId="18D326D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0,04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867C5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r>
      <w:tr w:rsidR="00C614A0" w:rsidRPr="00C614A0" w14:paraId="195EBF1A" w14:textId="77777777">
        <w:tblPrEx>
          <w:tblCellMar>
            <w:top w:w="0" w:type="dxa"/>
            <w:bottom w:w="0" w:type="dxa"/>
          </w:tblCellMar>
        </w:tblPrEx>
        <w:tc>
          <w:tcPr>
            <w:tcW w:w="9300"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DE4DC5"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Примечания</w:t>
            </w:r>
          </w:p>
          <w:p w14:paraId="125A6273" w14:textId="77777777" w:rsidR="00EB3711" w:rsidRPr="00C614A0" w:rsidRDefault="00EB3711">
            <w:pPr>
              <w:pStyle w:val="FORMATTEXT"/>
              <w:rPr>
                <w:rFonts w:ascii="Times New Roman" w:hAnsi="Times New Roman" w:cs="Times New Roman"/>
                <w:sz w:val="18"/>
                <w:szCs w:val="18"/>
              </w:rPr>
            </w:pPr>
          </w:p>
          <w:p w14:paraId="307F8E20" w14:textId="3E9460AA"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1 Коэффициент </w:t>
            </w:r>
            <w:r w:rsidR="00C62352" w:rsidRPr="00C614A0">
              <w:rPr>
                <w:rFonts w:ascii="Times New Roman" w:hAnsi="Times New Roman" w:cs="Times New Roman"/>
                <w:noProof/>
                <w:position w:val="-8"/>
                <w:sz w:val="18"/>
                <w:szCs w:val="18"/>
              </w:rPr>
              <w:drawing>
                <wp:inline distT="0" distB="0" distL="0" distR="0" wp14:anchorId="77910DE6" wp14:editId="5C12214D">
                  <wp:extent cx="136525" cy="16383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Pr="00C614A0">
              <w:rPr>
                <w:rFonts w:ascii="Times New Roman" w:hAnsi="Times New Roman" w:cs="Times New Roman"/>
                <w:sz w:val="18"/>
                <w:szCs w:val="18"/>
              </w:rPr>
              <w:t>при промежуточных значениях гибкостей определяется интерполяцией.</w:t>
            </w:r>
          </w:p>
          <w:p w14:paraId="287C2BE1" w14:textId="77777777" w:rsidR="00EB3711" w:rsidRPr="00C614A0" w:rsidRDefault="00EB3711">
            <w:pPr>
              <w:pStyle w:val="FORMATTEXT"/>
              <w:rPr>
                <w:rFonts w:ascii="Times New Roman" w:hAnsi="Times New Roman" w:cs="Times New Roman"/>
                <w:sz w:val="18"/>
                <w:szCs w:val="18"/>
              </w:rPr>
            </w:pPr>
          </w:p>
          <w:p w14:paraId="3EAC30CD" w14:textId="20A2B8FF"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2 Коэффициенты </w:t>
            </w:r>
            <w:r w:rsidR="00C62352" w:rsidRPr="00C614A0">
              <w:rPr>
                <w:rFonts w:ascii="Times New Roman" w:hAnsi="Times New Roman" w:cs="Times New Roman"/>
                <w:noProof/>
                <w:position w:val="-8"/>
                <w:sz w:val="18"/>
                <w:szCs w:val="18"/>
              </w:rPr>
              <w:drawing>
                <wp:inline distT="0" distB="0" distL="0" distR="0" wp14:anchorId="12CF2825" wp14:editId="4A61AFD1">
                  <wp:extent cx="136525" cy="16383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Pr="00C614A0">
              <w:rPr>
                <w:rFonts w:ascii="Times New Roman" w:hAnsi="Times New Roman" w:cs="Times New Roman"/>
                <w:sz w:val="18"/>
                <w:szCs w:val="18"/>
              </w:rPr>
              <w:t xml:space="preserve">для отношений </w:t>
            </w:r>
            <w:r w:rsidR="00C62352" w:rsidRPr="00C614A0">
              <w:rPr>
                <w:rFonts w:ascii="Times New Roman" w:hAnsi="Times New Roman" w:cs="Times New Roman"/>
                <w:noProof/>
                <w:position w:val="-11"/>
                <w:sz w:val="18"/>
                <w:szCs w:val="18"/>
              </w:rPr>
              <w:drawing>
                <wp:inline distT="0" distB="0" distL="0" distR="0" wp14:anchorId="3043C306" wp14:editId="68E5B843">
                  <wp:extent cx="198120" cy="23177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C614A0">
              <w:rPr>
                <w:rFonts w:ascii="Times New Roman" w:hAnsi="Times New Roman" w:cs="Times New Roman"/>
                <w:sz w:val="18"/>
                <w:szCs w:val="18"/>
              </w:rPr>
              <w:t xml:space="preserve">, превышающих предельные (9.20-9.24), применяются при определении </w:t>
            </w:r>
            <w:r w:rsidR="00C62352" w:rsidRPr="00C614A0">
              <w:rPr>
                <w:rFonts w:ascii="Times New Roman" w:hAnsi="Times New Roman" w:cs="Times New Roman"/>
                <w:noProof/>
                <w:position w:val="-11"/>
                <w:sz w:val="18"/>
                <w:szCs w:val="18"/>
              </w:rPr>
              <w:drawing>
                <wp:inline distT="0" distB="0" distL="0" distR="0" wp14:anchorId="329D7DC5" wp14:editId="1D75CBCE">
                  <wp:extent cx="191135" cy="23177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C614A0">
              <w:rPr>
                <w:rFonts w:ascii="Times New Roman" w:hAnsi="Times New Roman" w:cs="Times New Roman"/>
                <w:sz w:val="18"/>
                <w:szCs w:val="18"/>
              </w:rPr>
              <w:t>(7.7) в случае расчета на внецентренное сжатие с большими эксцентриситетами.</w:t>
            </w:r>
          </w:p>
          <w:p w14:paraId="6ED90F0C" w14:textId="77777777" w:rsidR="00EB3711" w:rsidRPr="00C614A0" w:rsidRDefault="00EB3711">
            <w:pPr>
              <w:pStyle w:val="FORMATTEXT"/>
              <w:rPr>
                <w:rFonts w:ascii="Times New Roman" w:hAnsi="Times New Roman" w:cs="Times New Roman"/>
                <w:sz w:val="18"/>
                <w:szCs w:val="18"/>
              </w:rPr>
            </w:pPr>
          </w:p>
          <w:p w14:paraId="182332C0"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3 Для кладки с сетчатым армированием значения упругих характеристик, определяемые по формуле (6.4), могут быть менее 200.</w:t>
            </w:r>
          </w:p>
        </w:tc>
      </w:tr>
    </w:tbl>
    <w:p w14:paraId="62D609A2"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483C66BD" w14:textId="5EC3D705"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7.3 Расчетные высоты стен и столбов </w:t>
      </w:r>
      <w:r w:rsidR="00C62352" w:rsidRPr="00C614A0">
        <w:rPr>
          <w:rFonts w:ascii="Times New Roman" w:hAnsi="Times New Roman" w:cs="Times New Roman"/>
          <w:noProof/>
          <w:position w:val="-11"/>
        </w:rPr>
        <w:drawing>
          <wp:inline distT="0" distB="0" distL="0" distR="0" wp14:anchorId="5EEEB812" wp14:editId="73DC1FFB">
            <wp:extent cx="136525" cy="23177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6525" cy="231775"/>
                    </a:xfrm>
                    <a:prstGeom prst="rect">
                      <a:avLst/>
                    </a:prstGeom>
                    <a:noFill/>
                    <a:ln>
                      <a:noFill/>
                    </a:ln>
                  </pic:spPr>
                </pic:pic>
              </a:graphicData>
            </a:graphic>
          </wp:inline>
        </w:drawing>
      </w:r>
      <w:r w:rsidRPr="00C614A0">
        <w:rPr>
          <w:rFonts w:ascii="Times New Roman" w:hAnsi="Times New Roman" w:cs="Times New Roman"/>
        </w:rPr>
        <w:t xml:space="preserve">при определении коэффициентов продольного изгиба </w:t>
      </w:r>
      <w:r w:rsidR="00C62352" w:rsidRPr="00C614A0">
        <w:rPr>
          <w:rFonts w:ascii="Times New Roman" w:hAnsi="Times New Roman" w:cs="Times New Roman"/>
          <w:noProof/>
          <w:position w:val="-8"/>
        </w:rPr>
        <w:drawing>
          <wp:inline distT="0" distB="0" distL="0" distR="0" wp14:anchorId="07186BA6" wp14:editId="03CB16A6">
            <wp:extent cx="136525" cy="16383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Pr="00C614A0">
        <w:rPr>
          <w:rFonts w:ascii="Times New Roman" w:hAnsi="Times New Roman" w:cs="Times New Roman"/>
        </w:rPr>
        <w:t>в зависимости от условий опирания их на горизонтальные опоры следует принимать:</w:t>
      </w:r>
    </w:p>
    <w:p w14:paraId="503E4729" w14:textId="77777777" w:rsidR="00EB3711" w:rsidRPr="00C614A0" w:rsidRDefault="00EB3711">
      <w:pPr>
        <w:pStyle w:val="FORMATTEXT"/>
        <w:ind w:firstLine="568"/>
        <w:jc w:val="both"/>
        <w:rPr>
          <w:rFonts w:ascii="Times New Roman" w:hAnsi="Times New Roman" w:cs="Times New Roman"/>
        </w:rPr>
      </w:pPr>
    </w:p>
    <w:p w14:paraId="003CDC52" w14:textId="3788FED6"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а) при неподвижных шарнирных опорах </w:t>
      </w:r>
      <w:r w:rsidR="00C62352" w:rsidRPr="00C614A0">
        <w:rPr>
          <w:rFonts w:ascii="Times New Roman" w:hAnsi="Times New Roman" w:cs="Times New Roman"/>
          <w:noProof/>
          <w:position w:val="-11"/>
        </w:rPr>
        <w:drawing>
          <wp:inline distT="0" distB="0" distL="0" distR="0" wp14:anchorId="4EE6825D" wp14:editId="4CCB8A64">
            <wp:extent cx="436880" cy="23177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6880" cy="231775"/>
                    </a:xfrm>
                    <a:prstGeom prst="rect">
                      <a:avLst/>
                    </a:prstGeom>
                    <a:noFill/>
                    <a:ln>
                      <a:noFill/>
                    </a:ln>
                  </pic:spPr>
                </pic:pic>
              </a:graphicData>
            </a:graphic>
          </wp:inline>
        </w:drawing>
      </w:r>
      <w:r w:rsidRPr="00C614A0">
        <w:rPr>
          <w:rFonts w:ascii="Times New Roman" w:hAnsi="Times New Roman" w:cs="Times New Roman"/>
        </w:rPr>
        <w:t xml:space="preserve">(рисунок 7.1, </w:t>
      </w:r>
      <w:r w:rsidRPr="00C614A0">
        <w:rPr>
          <w:rFonts w:ascii="Times New Roman" w:hAnsi="Times New Roman" w:cs="Times New Roman"/>
          <w:i/>
          <w:iCs/>
        </w:rPr>
        <w:t>а</w:t>
      </w:r>
      <w:r w:rsidRPr="00C614A0">
        <w:rPr>
          <w:rFonts w:ascii="Times New Roman" w:hAnsi="Times New Roman" w:cs="Times New Roman"/>
        </w:rPr>
        <w:t>);</w:t>
      </w:r>
    </w:p>
    <w:p w14:paraId="39DCE2E6" w14:textId="77777777" w:rsidR="00EB3711" w:rsidRPr="00C614A0" w:rsidRDefault="00EB3711">
      <w:pPr>
        <w:pStyle w:val="FORMATTEXT"/>
        <w:ind w:firstLine="568"/>
        <w:jc w:val="both"/>
        <w:rPr>
          <w:rFonts w:ascii="Times New Roman" w:hAnsi="Times New Roman" w:cs="Times New Roman"/>
        </w:rPr>
      </w:pPr>
    </w:p>
    <w:p w14:paraId="69F9525E" w14:textId="7BFF5275"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б) при упругой верхней опоре и жестком защемлении в нижней опоре: для однопролетных зданий </w:t>
      </w:r>
      <w:r w:rsidR="00C62352" w:rsidRPr="00C614A0">
        <w:rPr>
          <w:rFonts w:ascii="Times New Roman" w:hAnsi="Times New Roman" w:cs="Times New Roman"/>
          <w:noProof/>
          <w:position w:val="-11"/>
        </w:rPr>
        <w:lastRenderedPageBreak/>
        <w:drawing>
          <wp:inline distT="0" distB="0" distL="0" distR="0" wp14:anchorId="7C24196D" wp14:editId="5935B220">
            <wp:extent cx="600710" cy="23177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0710" cy="231775"/>
                    </a:xfrm>
                    <a:prstGeom prst="rect">
                      <a:avLst/>
                    </a:prstGeom>
                    <a:noFill/>
                    <a:ln>
                      <a:noFill/>
                    </a:ln>
                  </pic:spPr>
                </pic:pic>
              </a:graphicData>
            </a:graphic>
          </wp:inline>
        </w:drawing>
      </w:r>
      <w:r w:rsidRPr="00C614A0">
        <w:rPr>
          <w:rFonts w:ascii="Times New Roman" w:hAnsi="Times New Roman" w:cs="Times New Roman"/>
        </w:rPr>
        <w:t xml:space="preserve">, для многопролетных зданий </w:t>
      </w:r>
      <w:r w:rsidR="00C62352" w:rsidRPr="00C614A0">
        <w:rPr>
          <w:rFonts w:ascii="Times New Roman" w:hAnsi="Times New Roman" w:cs="Times New Roman"/>
          <w:noProof/>
          <w:position w:val="-11"/>
        </w:rPr>
        <w:drawing>
          <wp:inline distT="0" distB="0" distL="0" distR="0" wp14:anchorId="0FF05D2B" wp14:editId="53EC35A2">
            <wp:extent cx="675640" cy="23177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75640" cy="231775"/>
                    </a:xfrm>
                    <a:prstGeom prst="rect">
                      <a:avLst/>
                    </a:prstGeom>
                    <a:noFill/>
                    <a:ln>
                      <a:noFill/>
                    </a:ln>
                  </pic:spPr>
                </pic:pic>
              </a:graphicData>
            </a:graphic>
          </wp:inline>
        </w:drawing>
      </w:r>
      <w:r w:rsidRPr="00C614A0">
        <w:rPr>
          <w:rFonts w:ascii="Times New Roman" w:hAnsi="Times New Roman" w:cs="Times New Roman"/>
        </w:rPr>
        <w:t xml:space="preserve">(рисунок 7.1, </w:t>
      </w:r>
      <w:r w:rsidRPr="00C614A0">
        <w:rPr>
          <w:rFonts w:ascii="Times New Roman" w:hAnsi="Times New Roman" w:cs="Times New Roman"/>
          <w:i/>
          <w:iCs/>
        </w:rPr>
        <w:t>б</w:t>
      </w:r>
      <w:r w:rsidRPr="00C614A0">
        <w:rPr>
          <w:rFonts w:ascii="Times New Roman" w:hAnsi="Times New Roman" w:cs="Times New Roman"/>
        </w:rPr>
        <w:t>);</w:t>
      </w:r>
    </w:p>
    <w:p w14:paraId="1CD9CCF2" w14:textId="77777777" w:rsidR="00EB3711" w:rsidRPr="00C614A0" w:rsidRDefault="00EB3711">
      <w:pPr>
        <w:pStyle w:val="FORMATTEXT"/>
        <w:ind w:firstLine="568"/>
        <w:jc w:val="both"/>
        <w:rPr>
          <w:rFonts w:ascii="Times New Roman" w:hAnsi="Times New Roman" w:cs="Times New Roman"/>
        </w:rPr>
      </w:pPr>
    </w:p>
    <w:p w14:paraId="6A982FDC" w14:textId="3E05FFBC"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в) для свободно стоящих конструкций </w:t>
      </w:r>
      <w:r w:rsidR="00C62352" w:rsidRPr="00C614A0">
        <w:rPr>
          <w:rFonts w:ascii="Times New Roman" w:hAnsi="Times New Roman" w:cs="Times New Roman"/>
          <w:noProof/>
          <w:position w:val="-11"/>
        </w:rPr>
        <w:drawing>
          <wp:inline distT="0" distB="0" distL="0" distR="0" wp14:anchorId="1332E3C3" wp14:editId="50AAA843">
            <wp:extent cx="525145" cy="23177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5145" cy="231775"/>
                    </a:xfrm>
                    <a:prstGeom prst="rect">
                      <a:avLst/>
                    </a:prstGeom>
                    <a:noFill/>
                    <a:ln>
                      <a:noFill/>
                    </a:ln>
                  </pic:spPr>
                </pic:pic>
              </a:graphicData>
            </a:graphic>
          </wp:inline>
        </w:drawing>
      </w:r>
      <w:r w:rsidRPr="00C614A0">
        <w:rPr>
          <w:rFonts w:ascii="Times New Roman" w:hAnsi="Times New Roman" w:cs="Times New Roman"/>
        </w:rPr>
        <w:t xml:space="preserve">(рисунок 7.1, </w:t>
      </w:r>
      <w:r w:rsidRPr="00C614A0">
        <w:rPr>
          <w:rFonts w:ascii="Times New Roman" w:hAnsi="Times New Roman" w:cs="Times New Roman"/>
          <w:i/>
          <w:iCs/>
        </w:rPr>
        <w:t>в</w:t>
      </w:r>
      <w:r w:rsidRPr="00C614A0">
        <w:rPr>
          <w:rFonts w:ascii="Times New Roman" w:hAnsi="Times New Roman" w:cs="Times New Roman"/>
        </w:rPr>
        <w:t>);</w:t>
      </w:r>
    </w:p>
    <w:p w14:paraId="6B7103DB" w14:textId="77777777" w:rsidR="00EB3711" w:rsidRPr="00C614A0" w:rsidRDefault="00EB3711">
      <w:pPr>
        <w:pStyle w:val="FORMATTEXT"/>
        <w:ind w:firstLine="568"/>
        <w:jc w:val="both"/>
        <w:rPr>
          <w:rFonts w:ascii="Times New Roman" w:hAnsi="Times New Roman" w:cs="Times New Roman"/>
        </w:rPr>
      </w:pPr>
    </w:p>
    <w:p w14:paraId="69ADC8D7" w14:textId="376F984A"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г) для конструкций с частично защемленными опорными сечениями - с учетом фактической степени защемления, но не менее </w:t>
      </w:r>
      <w:r w:rsidR="00C62352" w:rsidRPr="00C614A0">
        <w:rPr>
          <w:rFonts w:ascii="Times New Roman" w:hAnsi="Times New Roman" w:cs="Times New Roman"/>
          <w:noProof/>
          <w:position w:val="-11"/>
        </w:rPr>
        <w:drawing>
          <wp:inline distT="0" distB="0" distL="0" distR="0" wp14:anchorId="2258589A" wp14:editId="547213D4">
            <wp:extent cx="621030" cy="23177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1030" cy="231775"/>
                    </a:xfrm>
                    <a:prstGeom prst="rect">
                      <a:avLst/>
                    </a:prstGeom>
                    <a:noFill/>
                    <a:ln>
                      <a:noFill/>
                    </a:ln>
                  </pic:spPr>
                </pic:pic>
              </a:graphicData>
            </a:graphic>
          </wp:inline>
        </w:drawing>
      </w:r>
      <w:r w:rsidRPr="00C614A0">
        <w:rPr>
          <w:rFonts w:ascii="Times New Roman" w:hAnsi="Times New Roman" w:cs="Times New Roman"/>
        </w:rPr>
        <w:t xml:space="preserve">, где </w:t>
      </w:r>
      <w:r w:rsidR="00C62352" w:rsidRPr="00C614A0">
        <w:rPr>
          <w:rFonts w:ascii="Times New Roman" w:hAnsi="Times New Roman" w:cs="Times New Roman"/>
          <w:noProof/>
          <w:position w:val="-8"/>
        </w:rPr>
        <w:drawing>
          <wp:inline distT="0" distB="0" distL="0" distR="0" wp14:anchorId="324BDE98" wp14:editId="7CCA261C">
            <wp:extent cx="184150" cy="16383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Pr="00C614A0">
        <w:rPr>
          <w:rFonts w:ascii="Times New Roman" w:hAnsi="Times New Roman" w:cs="Times New Roman"/>
        </w:rPr>
        <w:t>- расстояние между перекрытиями или другими горизонтальными опорами, при железобетонных горизонтальных опорах - расстояние между ними в свету;</w:t>
      </w:r>
    </w:p>
    <w:p w14:paraId="4AFEC9AE" w14:textId="77777777" w:rsidR="00EB3711" w:rsidRPr="00C614A0" w:rsidRDefault="00EB3711">
      <w:pPr>
        <w:pStyle w:val="FORMATTEXT"/>
        <w:ind w:firstLine="568"/>
        <w:jc w:val="both"/>
        <w:rPr>
          <w:rFonts w:ascii="Times New Roman" w:hAnsi="Times New Roman" w:cs="Times New Roman"/>
        </w:rPr>
      </w:pPr>
    </w:p>
    <w:p w14:paraId="2B8BEF6E" w14:textId="10EED502"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д) при жестких опорах (см. 9.11) и заделке в стены сборных железобетонных перекрытий принимается </w:t>
      </w:r>
      <w:r w:rsidR="00C62352" w:rsidRPr="00C614A0">
        <w:rPr>
          <w:rFonts w:ascii="Times New Roman" w:hAnsi="Times New Roman" w:cs="Times New Roman"/>
          <w:noProof/>
          <w:position w:val="-11"/>
        </w:rPr>
        <w:drawing>
          <wp:inline distT="0" distB="0" distL="0" distR="0" wp14:anchorId="23A72E1C" wp14:editId="775B9EFA">
            <wp:extent cx="621030" cy="231775"/>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21030" cy="231775"/>
                    </a:xfrm>
                    <a:prstGeom prst="rect">
                      <a:avLst/>
                    </a:prstGeom>
                    <a:noFill/>
                    <a:ln>
                      <a:noFill/>
                    </a:ln>
                  </pic:spPr>
                </pic:pic>
              </a:graphicData>
            </a:graphic>
          </wp:inline>
        </w:drawing>
      </w:r>
      <w:r w:rsidRPr="00C614A0">
        <w:rPr>
          <w:rFonts w:ascii="Times New Roman" w:hAnsi="Times New Roman" w:cs="Times New Roman"/>
        </w:rPr>
        <w:t xml:space="preserve">, а при монолитных железобетонных перекрытиях, опираемых на стены по четырем сторонам, </w:t>
      </w:r>
      <w:r w:rsidR="00C62352" w:rsidRPr="00C614A0">
        <w:rPr>
          <w:rFonts w:ascii="Times New Roman" w:hAnsi="Times New Roman" w:cs="Times New Roman"/>
          <w:noProof/>
          <w:position w:val="-11"/>
        </w:rPr>
        <w:drawing>
          <wp:inline distT="0" distB="0" distL="0" distR="0" wp14:anchorId="5FA0A72F" wp14:editId="447292DB">
            <wp:extent cx="621030" cy="231775"/>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1030" cy="231775"/>
                    </a:xfrm>
                    <a:prstGeom prst="rect">
                      <a:avLst/>
                    </a:prstGeom>
                    <a:noFill/>
                    <a:ln>
                      <a:noFill/>
                    </a:ln>
                  </pic:spPr>
                </pic:pic>
              </a:graphicData>
            </a:graphic>
          </wp:inline>
        </w:drawing>
      </w:r>
      <w:r w:rsidRPr="00C614A0">
        <w:rPr>
          <w:rFonts w:ascii="Times New Roman" w:hAnsi="Times New Roman" w:cs="Times New Roman"/>
        </w:rPr>
        <w:t>;</w:t>
      </w:r>
    </w:p>
    <w:p w14:paraId="326D12EC" w14:textId="77777777" w:rsidR="00EB3711" w:rsidRPr="00C614A0" w:rsidRDefault="00EB3711">
      <w:pPr>
        <w:pStyle w:val="FORMATTEXT"/>
        <w:ind w:firstLine="568"/>
        <w:jc w:val="both"/>
        <w:rPr>
          <w:rFonts w:ascii="Times New Roman" w:hAnsi="Times New Roman" w:cs="Times New Roman"/>
        </w:rPr>
      </w:pPr>
    </w:p>
    <w:p w14:paraId="1D7BB7E9" w14:textId="351CC61D"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е) если нагрузкой является только собственная масса элемента в пределах рассчитываемого участка, то расчетную высоту </w:t>
      </w:r>
      <w:r w:rsidR="00C62352" w:rsidRPr="00C614A0">
        <w:rPr>
          <w:rFonts w:ascii="Times New Roman" w:hAnsi="Times New Roman" w:cs="Times New Roman"/>
          <w:noProof/>
          <w:position w:val="-11"/>
        </w:rPr>
        <w:drawing>
          <wp:inline distT="0" distB="0" distL="0" distR="0" wp14:anchorId="313AAD10" wp14:editId="784CCB36">
            <wp:extent cx="136525" cy="23177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6525" cy="231775"/>
                    </a:xfrm>
                    <a:prstGeom prst="rect">
                      <a:avLst/>
                    </a:prstGeom>
                    <a:noFill/>
                    <a:ln>
                      <a:noFill/>
                    </a:ln>
                  </pic:spPr>
                </pic:pic>
              </a:graphicData>
            </a:graphic>
          </wp:inline>
        </w:drawing>
      </w:r>
      <w:r w:rsidRPr="00C614A0">
        <w:rPr>
          <w:rFonts w:ascii="Times New Roman" w:hAnsi="Times New Roman" w:cs="Times New Roman"/>
        </w:rPr>
        <w:t>сжатых элементов, указанную в настоящем пункте, следует уменьшать умножением на коэффициент 0,75.</w:t>
      </w:r>
    </w:p>
    <w:p w14:paraId="2E4B26C2" w14:textId="77777777" w:rsidR="00EB3711" w:rsidRPr="00C614A0" w:rsidRDefault="00EB3711">
      <w:pPr>
        <w:pStyle w:val="FORMATTEXT"/>
        <w:ind w:firstLine="568"/>
        <w:jc w:val="both"/>
        <w:rPr>
          <w:rFonts w:ascii="Times New Roman" w:hAnsi="Times New Roman" w:cs="Times New Roman"/>
        </w:rPr>
      </w:pPr>
    </w:p>
    <w:p w14:paraId="141AB466" w14:textId="77777777" w:rsidR="00EB3711" w:rsidRPr="00C614A0" w:rsidRDefault="00EB3711">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300"/>
      </w:tblGrid>
      <w:tr w:rsidR="00C614A0" w:rsidRPr="00C614A0" w14:paraId="6A12F61B" w14:textId="77777777">
        <w:tblPrEx>
          <w:tblCellMar>
            <w:top w:w="0" w:type="dxa"/>
            <w:bottom w:w="0" w:type="dxa"/>
          </w:tblCellMar>
        </w:tblPrEx>
        <w:trPr>
          <w:jc w:val="center"/>
        </w:trPr>
        <w:tc>
          <w:tcPr>
            <w:tcW w:w="9300" w:type="dxa"/>
            <w:tcBorders>
              <w:top w:val="nil"/>
              <w:left w:val="nil"/>
              <w:bottom w:val="nil"/>
              <w:right w:val="nil"/>
            </w:tcBorders>
            <w:tcMar>
              <w:top w:w="114" w:type="dxa"/>
              <w:left w:w="28" w:type="dxa"/>
              <w:bottom w:w="114" w:type="dxa"/>
              <w:right w:w="28" w:type="dxa"/>
            </w:tcMar>
          </w:tcPr>
          <w:p w14:paraId="5F877150" w14:textId="5680395A"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80"/>
                <w:sz w:val="24"/>
                <w:szCs w:val="24"/>
              </w:rPr>
              <w:drawing>
                <wp:inline distT="0" distB="0" distL="0" distR="0" wp14:anchorId="330E035F" wp14:editId="21C67B98">
                  <wp:extent cx="5772785" cy="197866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72785" cy="1978660"/>
                          </a:xfrm>
                          <a:prstGeom prst="rect">
                            <a:avLst/>
                          </a:prstGeom>
                          <a:noFill/>
                          <a:ln>
                            <a:noFill/>
                          </a:ln>
                        </pic:spPr>
                      </pic:pic>
                    </a:graphicData>
                  </a:graphic>
                </wp:inline>
              </w:drawing>
            </w:r>
          </w:p>
        </w:tc>
      </w:tr>
    </w:tbl>
    <w:p w14:paraId="74786729"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4A1A8BAD"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w:t>
      </w:r>
    </w:p>
    <w:p w14:paraId="776D4862"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i/>
          <w:iCs/>
        </w:rPr>
        <w:t>а</w:t>
      </w:r>
      <w:r w:rsidRPr="00C614A0">
        <w:rPr>
          <w:rFonts w:ascii="Times New Roman" w:hAnsi="Times New Roman" w:cs="Times New Roman"/>
        </w:rPr>
        <w:t xml:space="preserve"> - шарнирно опертых на неподвижные опоры; </w:t>
      </w:r>
      <w:r w:rsidRPr="00C614A0">
        <w:rPr>
          <w:rFonts w:ascii="Times New Roman" w:hAnsi="Times New Roman" w:cs="Times New Roman"/>
          <w:i/>
          <w:iCs/>
        </w:rPr>
        <w:t>б</w:t>
      </w:r>
      <w:r w:rsidRPr="00C614A0">
        <w:rPr>
          <w:rFonts w:ascii="Times New Roman" w:hAnsi="Times New Roman" w:cs="Times New Roman"/>
        </w:rPr>
        <w:t xml:space="preserve"> - защемленных внизу и имеющих верхнюю упругую опору; </w:t>
      </w:r>
      <w:r w:rsidRPr="00C614A0">
        <w:rPr>
          <w:rFonts w:ascii="Times New Roman" w:hAnsi="Times New Roman" w:cs="Times New Roman"/>
          <w:i/>
          <w:iCs/>
        </w:rPr>
        <w:t>в</w:t>
      </w:r>
      <w:r w:rsidRPr="00C614A0">
        <w:rPr>
          <w:rFonts w:ascii="Times New Roman" w:hAnsi="Times New Roman" w:cs="Times New Roman"/>
        </w:rPr>
        <w:t xml:space="preserve"> - свободно стоящих</w:t>
      </w:r>
    </w:p>
    <w:p w14:paraId="367EBDF4" w14:textId="77777777" w:rsidR="00EB3711" w:rsidRPr="00C614A0" w:rsidRDefault="00EB3711">
      <w:pPr>
        <w:pStyle w:val="FORMATTEXT"/>
        <w:jc w:val="center"/>
        <w:rPr>
          <w:rFonts w:ascii="Times New Roman" w:hAnsi="Times New Roman" w:cs="Times New Roman"/>
        </w:rPr>
      </w:pPr>
    </w:p>
    <w:p w14:paraId="374A1847" w14:textId="4F82491E"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xml:space="preserve">Рисунок 7.1 - Коэффициенты </w:t>
      </w:r>
      <w:r w:rsidR="00C62352" w:rsidRPr="00C614A0">
        <w:rPr>
          <w:rFonts w:ascii="Times New Roman" w:hAnsi="Times New Roman" w:cs="Times New Roman"/>
          <w:noProof/>
          <w:position w:val="-8"/>
        </w:rPr>
        <w:drawing>
          <wp:inline distT="0" distB="0" distL="0" distR="0" wp14:anchorId="3BA43512" wp14:editId="21297BE2">
            <wp:extent cx="136525" cy="16383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Pr="00C614A0">
        <w:rPr>
          <w:rFonts w:ascii="Times New Roman" w:hAnsi="Times New Roman" w:cs="Times New Roman"/>
        </w:rPr>
        <w:t xml:space="preserve">и </w:t>
      </w:r>
      <w:r w:rsidR="00C62352" w:rsidRPr="00C614A0">
        <w:rPr>
          <w:rFonts w:ascii="Times New Roman" w:hAnsi="Times New Roman" w:cs="Times New Roman"/>
          <w:noProof/>
          <w:position w:val="-11"/>
        </w:rPr>
        <w:drawing>
          <wp:inline distT="0" distB="0" distL="0" distR="0" wp14:anchorId="2594BA0C" wp14:editId="5C16D786">
            <wp:extent cx="231775" cy="23876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C614A0">
        <w:rPr>
          <w:rFonts w:ascii="Times New Roman" w:hAnsi="Times New Roman" w:cs="Times New Roman"/>
        </w:rPr>
        <w:t xml:space="preserve">по высоте сжатых стен и столбов </w:t>
      </w:r>
    </w:p>
    <w:p w14:paraId="30921F14" w14:textId="6133C02E"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7.4 Значения коэффициентов </w:t>
      </w:r>
      <w:r w:rsidR="00C62352" w:rsidRPr="00C614A0">
        <w:rPr>
          <w:rFonts w:ascii="Times New Roman" w:hAnsi="Times New Roman" w:cs="Times New Roman"/>
          <w:noProof/>
          <w:position w:val="-8"/>
        </w:rPr>
        <w:drawing>
          <wp:inline distT="0" distB="0" distL="0" distR="0" wp14:anchorId="55B23546" wp14:editId="405A3F1B">
            <wp:extent cx="136525" cy="16383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Pr="00C614A0">
        <w:rPr>
          <w:rFonts w:ascii="Times New Roman" w:hAnsi="Times New Roman" w:cs="Times New Roman"/>
        </w:rPr>
        <w:t xml:space="preserve">и </w:t>
      </w:r>
      <w:r w:rsidR="00C62352" w:rsidRPr="00C614A0">
        <w:rPr>
          <w:rFonts w:ascii="Times New Roman" w:hAnsi="Times New Roman" w:cs="Times New Roman"/>
          <w:noProof/>
          <w:position w:val="-11"/>
        </w:rPr>
        <w:drawing>
          <wp:inline distT="0" distB="0" distL="0" distR="0" wp14:anchorId="30B2B33F" wp14:editId="674FFA3B">
            <wp:extent cx="231775" cy="23876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C614A0">
        <w:rPr>
          <w:rFonts w:ascii="Times New Roman" w:hAnsi="Times New Roman" w:cs="Times New Roman"/>
        </w:rPr>
        <w:t xml:space="preserve">для стен и столбов, опирающихся на шарнирные неподвижные опоры, с расчетной высотой </w:t>
      </w:r>
      <w:r w:rsidR="00C62352" w:rsidRPr="00C614A0">
        <w:rPr>
          <w:rFonts w:ascii="Times New Roman" w:hAnsi="Times New Roman" w:cs="Times New Roman"/>
          <w:noProof/>
          <w:position w:val="-11"/>
        </w:rPr>
        <w:drawing>
          <wp:inline distT="0" distB="0" distL="0" distR="0" wp14:anchorId="5293322E" wp14:editId="66C98255">
            <wp:extent cx="436880" cy="231775"/>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6880" cy="231775"/>
                    </a:xfrm>
                    <a:prstGeom prst="rect">
                      <a:avLst/>
                    </a:prstGeom>
                    <a:noFill/>
                    <a:ln>
                      <a:noFill/>
                    </a:ln>
                  </pic:spPr>
                </pic:pic>
              </a:graphicData>
            </a:graphic>
          </wp:inline>
        </w:drawing>
      </w:r>
      <w:r w:rsidRPr="00C614A0">
        <w:rPr>
          <w:rFonts w:ascii="Times New Roman" w:hAnsi="Times New Roman" w:cs="Times New Roman"/>
        </w:rPr>
        <w:t xml:space="preserve">(см. 7.3) при расчете сечений, расположенных в средней трети высоты </w:t>
      </w:r>
      <w:r w:rsidR="00C62352" w:rsidRPr="00C614A0">
        <w:rPr>
          <w:rFonts w:ascii="Times New Roman" w:hAnsi="Times New Roman" w:cs="Times New Roman"/>
          <w:noProof/>
          <w:position w:val="-11"/>
        </w:rPr>
        <w:drawing>
          <wp:inline distT="0" distB="0" distL="0" distR="0" wp14:anchorId="73F8F4AF" wp14:editId="3AF5B42D">
            <wp:extent cx="136525" cy="23177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6525" cy="231775"/>
                    </a:xfrm>
                    <a:prstGeom prst="rect">
                      <a:avLst/>
                    </a:prstGeom>
                    <a:noFill/>
                    <a:ln>
                      <a:noFill/>
                    </a:ln>
                  </pic:spPr>
                </pic:pic>
              </a:graphicData>
            </a:graphic>
          </wp:inline>
        </w:drawing>
      </w:r>
      <w:r w:rsidRPr="00C614A0">
        <w:rPr>
          <w:rFonts w:ascii="Times New Roman" w:hAnsi="Times New Roman" w:cs="Times New Roman"/>
        </w:rPr>
        <w:t xml:space="preserve">, следует принимать постоянными, равными расчетным значениям </w:t>
      </w:r>
      <w:r w:rsidR="00C62352" w:rsidRPr="00C614A0">
        <w:rPr>
          <w:rFonts w:ascii="Times New Roman" w:hAnsi="Times New Roman" w:cs="Times New Roman"/>
          <w:noProof/>
          <w:position w:val="-8"/>
        </w:rPr>
        <w:drawing>
          <wp:inline distT="0" distB="0" distL="0" distR="0" wp14:anchorId="30CFE5F2" wp14:editId="360333CA">
            <wp:extent cx="136525" cy="16383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Pr="00C614A0">
        <w:rPr>
          <w:rFonts w:ascii="Times New Roman" w:hAnsi="Times New Roman" w:cs="Times New Roman"/>
        </w:rPr>
        <w:t xml:space="preserve">и </w:t>
      </w:r>
      <w:r w:rsidR="00C62352" w:rsidRPr="00C614A0">
        <w:rPr>
          <w:rFonts w:ascii="Times New Roman" w:hAnsi="Times New Roman" w:cs="Times New Roman"/>
          <w:noProof/>
          <w:position w:val="-11"/>
        </w:rPr>
        <w:drawing>
          <wp:inline distT="0" distB="0" distL="0" distR="0" wp14:anchorId="32B53EDF" wp14:editId="72C42CED">
            <wp:extent cx="231775" cy="23876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C614A0">
        <w:rPr>
          <w:rFonts w:ascii="Times New Roman" w:hAnsi="Times New Roman" w:cs="Times New Roman"/>
        </w:rPr>
        <w:t xml:space="preserve">, определенным для данного элемента. При расчете сечений на участках в крайних третях </w:t>
      </w:r>
      <w:r w:rsidR="00C62352" w:rsidRPr="00C614A0">
        <w:rPr>
          <w:rFonts w:ascii="Times New Roman" w:hAnsi="Times New Roman" w:cs="Times New Roman"/>
          <w:noProof/>
          <w:position w:val="-11"/>
        </w:rPr>
        <w:drawing>
          <wp:inline distT="0" distB="0" distL="0" distR="0" wp14:anchorId="6E39AF33" wp14:editId="471F3F5C">
            <wp:extent cx="136525" cy="23177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6525" cy="231775"/>
                    </a:xfrm>
                    <a:prstGeom prst="rect">
                      <a:avLst/>
                    </a:prstGeom>
                    <a:noFill/>
                    <a:ln>
                      <a:noFill/>
                    </a:ln>
                  </pic:spPr>
                </pic:pic>
              </a:graphicData>
            </a:graphic>
          </wp:inline>
        </w:drawing>
      </w:r>
      <w:r w:rsidRPr="00C614A0">
        <w:rPr>
          <w:rFonts w:ascii="Times New Roman" w:hAnsi="Times New Roman" w:cs="Times New Roman"/>
        </w:rPr>
        <w:t xml:space="preserve">коэффициенты </w:t>
      </w:r>
      <w:r w:rsidR="00C62352" w:rsidRPr="00C614A0">
        <w:rPr>
          <w:rFonts w:ascii="Times New Roman" w:hAnsi="Times New Roman" w:cs="Times New Roman"/>
          <w:noProof/>
          <w:position w:val="-8"/>
        </w:rPr>
        <w:drawing>
          <wp:inline distT="0" distB="0" distL="0" distR="0" wp14:anchorId="36032E97" wp14:editId="685859EF">
            <wp:extent cx="136525" cy="16383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Pr="00C614A0">
        <w:rPr>
          <w:rFonts w:ascii="Times New Roman" w:hAnsi="Times New Roman" w:cs="Times New Roman"/>
        </w:rPr>
        <w:t xml:space="preserve">и </w:t>
      </w:r>
      <w:r w:rsidR="00C62352" w:rsidRPr="00C614A0">
        <w:rPr>
          <w:rFonts w:ascii="Times New Roman" w:hAnsi="Times New Roman" w:cs="Times New Roman"/>
          <w:noProof/>
          <w:position w:val="-11"/>
        </w:rPr>
        <w:drawing>
          <wp:inline distT="0" distB="0" distL="0" distR="0" wp14:anchorId="331F2276" wp14:editId="7EA450B7">
            <wp:extent cx="231775" cy="23876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C614A0">
        <w:rPr>
          <w:rFonts w:ascii="Times New Roman" w:hAnsi="Times New Roman" w:cs="Times New Roman"/>
        </w:rPr>
        <w:t xml:space="preserve">увеличиваются по линейному закону до единицы на опоре (рисунок 7.1, </w:t>
      </w:r>
      <w:r w:rsidRPr="00C614A0">
        <w:rPr>
          <w:rFonts w:ascii="Times New Roman" w:hAnsi="Times New Roman" w:cs="Times New Roman"/>
          <w:i/>
          <w:iCs/>
        </w:rPr>
        <w:t>а</w:t>
      </w:r>
      <w:r w:rsidRPr="00C614A0">
        <w:rPr>
          <w:rFonts w:ascii="Times New Roman" w:hAnsi="Times New Roman" w:cs="Times New Roman"/>
        </w:rPr>
        <w:t>).</w:t>
      </w:r>
    </w:p>
    <w:p w14:paraId="70BF2073" w14:textId="77777777" w:rsidR="00EB3711" w:rsidRPr="00C614A0" w:rsidRDefault="00EB3711">
      <w:pPr>
        <w:pStyle w:val="FORMATTEXT"/>
        <w:ind w:firstLine="568"/>
        <w:jc w:val="both"/>
        <w:rPr>
          <w:rFonts w:ascii="Times New Roman" w:hAnsi="Times New Roman" w:cs="Times New Roman"/>
        </w:rPr>
      </w:pPr>
    </w:p>
    <w:p w14:paraId="6F4CC1FA" w14:textId="4964366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Для стен и столбов, имеющих нижнюю защемленную и верхнюю упругую опоры, при расчете сечений нижней части стены или столба до высоты </w:t>
      </w:r>
      <w:r w:rsidR="00C62352" w:rsidRPr="00C614A0">
        <w:rPr>
          <w:rFonts w:ascii="Times New Roman" w:hAnsi="Times New Roman" w:cs="Times New Roman"/>
          <w:noProof/>
          <w:position w:val="-9"/>
        </w:rPr>
        <w:drawing>
          <wp:inline distT="0" distB="0" distL="0" distR="0" wp14:anchorId="4C79C6E8" wp14:editId="2E88990C">
            <wp:extent cx="368300" cy="19812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8300" cy="198120"/>
                    </a:xfrm>
                    <a:prstGeom prst="rect">
                      <a:avLst/>
                    </a:prstGeom>
                    <a:noFill/>
                    <a:ln>
                      <a:noFill/>
                    </a:ln>
                  </pic:spPr>
                </pic:pic>
              </a:graphicData>
            </a:graphic>
          </wp:inline>
        </w:drawing>
      </w:r>
      <w:r w:rsidRPr="00C614A0">
        <w:rPr>
          <w:rFonts w:ascii="Times New Roman" w:hAnsi="Times New Roman" w:cs="Times New Roman"/>
        </w:rPr>
        <w:t xml:space="preserve">принимаются расчетные значения </w:t>
      </w:r>
      <w:r w:rsidR="00C62352" w:rsidRPr="00C614A0">
        <w:rPr>
          <w:rFonts w:ascii="Times New Roman" w:hAnsi="Times New Roman" w:cs="Times New Roman"/>
          <w:noProof/>
          <w:position w:val="-8"/>
        </w:rPr>
        <w:drawing>
          <wp:inline distT="0" distB="0" distL="0" distR="0" wp14:anchorId="76D09B67" wp14:editId="7CD9A30A">
            <wp:extent cx="136525" cy="16383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Pr="00C614A0">
        <w:rPr>
          <w:rFonts w:ascii="Times New Roman" w:hAnsi="Times New Roman" w:cs="Times New Roman"/>
        </w:rPr>
        <w:t xml:space="preserve">и </w:t>
      </w:r>
      <w:r w:rsidR="00C62352" w:rsidRPr="00C614A0">
        <w:rPr>
          <w:rFonts w:ascii="Times New Roman" w:hAnsi="Times New Roman" w:cs="Times New Roman"/>
          <w:noProof/>
          <w:position w:val="-11"/>
        </w:rPr>
        <w:drawing>
          <wp:inline distT="0" distB="0" distL="0" distR="0" wp14:anchorId="3BE6B88D" wp14:editId="4926AA0B">
            <wp:extent cx="231775" cy="23876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C614A0">
        <w:rPr>
          <w:rFonts w:ascii="Times New Roman" w:hAnsi="Times New Roman" w:cs="Times New Roman"/>
        </w:rPr>
        <w:t xml:space="preserve">, а при расчете сечений верхней части стены или столба значения </w:t>
      </w:r>
      <w:r w:rsidR="00C62352" w:rsidRPr="00C614A0">
        <w:rPr>
          <w:rFonts w:ascii="Times New Roman" w:hAnsi="Times New Roman" w:cs="Times New Roman"/>
          <w:noProof/>
          <w:position w:val="-8"/>
        </w:rPr>
        <w:drawing>
          <wp:inline distT="0" distB="0" distL="0" distR="0" wp14:anchorId="1D42D610" wp14:editId="7F23472B">
            <wp:extent cx="136525" cy="16383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Pr="00C614A0">
        <w:rPr>
          <w:rFonts w:ascii="Times New Roman" w:hAnsi="Times New Roman" w:cs="Times New Roman"/>
        </w:rPr>
        <w:t xml:space="preserve">и </w:t>
      </w:r>
      <w:r w:rsidR="00C62352" w:rsidRPr="00C614A0">
        <w:rPr>
          <w:rFonts w:ascii="Times New Roman" w:hAnsi="Times New Roman" w:cs="Times New Roman"/>
          <w:noProof/>
          <w:position w:val="-11"/>
        </w:rPr>
        <w:drawing>
          <wp:inline distT="0" distB="0" distL="0" distR="0" wp14:anchorId="281AD950" wp14:editId="3CF83E43">
            <wp:extent cx="231775" cy="23876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C614A0">
        <w:rPr>
          <w:rFonts w:ascii="Times New Roman" w:hAnsi="Times New Roman" w:cs="Times New Roman"/>
        </w:rPr>
        <w:t xml:space="preserve">для этих сечений увеличиваются до единицы по линейному закону (рисунок 7.1, </w:t>
      </w:r>
      <w:r w:rsidRPr="00C614A0">
        <w:rPr>
          <w:rFonts w:ascii="Times New Roman" w:hAnsi="Times New Roman" w:cs="Times New Roman"/>
          <w:i/>
          <w:iCs/>
        </w:rPr>
        <w:t>б</w:t>
      </w:r>
      <w:r w:rsidRPr="00C614A0">
        <w:rPr>
          <w:rFonts w:ascii="Times New Roman" w:hAnsi="Times New Roman" w:cs="Times New Roman"/>
        </w:rPr>
        <w:t>).</w:t>
      </w:r>
    </w:p>
    <w:p w14:paraId="6EBA8ABB" w14:textId="77777777" w:rsidR="00EB3711" w:rsidRPr="00C614A0" w:rsidRDefault="00EB3711">
      <w:pPr>
        <w:pStyle w:val="FORMATTEXT"/>
        <w:ind w:firstLine="568"/>
        <w:jc w:val="both"/>
        <w:rPr>
          <w:rFonts w:ascii="Times New Roman" w:hAnsi="Times New Roman" w:cs="Times New Roman"/>
        </w:rPr>
      </w:pPr>
    </w:p>
    <w:p w14:paraId="05690BF7" w14:textId="5D224C20"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Для свободно стоящих стен и столбов при расчете сечений в их нижней части (до высоты </w:t>
      </w:r>
      <w:r w:rsidR="00C62352" w:rsidRPr="00C614A0">
        <w:rPr>
          <w:rFonts w:ascii="Times New Roman" w:hAnsi="Times New Roman" w:cs="Times New Roman"/>
          <w:noProof/>
          <w:position w:val="-9"/>
        </w:rPr>
        <w:drawing>
          <wp:inline distT="0" distB="0" distL="0" distR="0" wp14:anchorId="290FA011" wp14:editId="4C89CA4A">
            <wp:extent cx="354965" cy="19812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54965" cy="198120"/>
                    </a:xfrm>
                    <a:prstGeom prst="rect">
                      <a:avLst/>
                    </a:prstGeom>
                    <a:noFill/>
                    <a:ln>
                      <a:noFill/>
                    </a:ln>
                  </pic:spPr>
                </pic:pic>
              </a:graphicData>
            </a:graphic>
          </wp:inline>
        </w:drawing>
      </w:r>
      <w:r w:rsidRPr="00C614A0">
        <w:rPr>
          <w:rFonts w:ascii="Times New Roman" w:hAnsi="Times New Roman" w:cs="Times New Roman"/>
        </w:rPr>
        <w:t xml:space="preserve">) принимаются расчетные значения </w:t>
      </w:r>
      <w:r w:rsidR="00C62352" w:rsidRPr="00C614A0">
        <w:rPr>
          <w:rFonts w:ascii="Times New Roman" w:hAnsi="Times New Roman" w:cs="Times New Roman"/>
          <w:noProof/>
          <w:position w:val="-8"/>
        </w:rPr>
        <w:drawing>
          <wp:inline distT="0" distB="0" distL="0" distR="0" wp14:anchorId="577C6306" wp14:editId="070292FC">
            <wp:extent cx="136525" cy="16383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Pr="00C614A0">
        <w:rPr>
          <w:rFonts w:ascii="Times New Roman" w:hAnsi="Times New Roman" w:cs="Times New Roman"/>
        </w:rPr>
        <w:t xml:space="preserve">и </w:t>
      </w:r>
      <w:r w:rsidR="00C62352" w:rsidRPr="00C614A0">
        <w:rPr>
          <w:rFonts w:ascii="Times New Roman" w:hAnsi="Times New Roman" w:cs="Times New Roman"/>
          <w:noProof/>
          <w:position w:val="-11"/>
        </w:rPr>
        <w:drawing>
          <wp:inline distT="0" distB="0" distL="0" distR="0" wp14:anchorId="59EFB585" wp14:editId="1DD3206A">
            <wp:extent cx="231775" cy="23876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C614A0">
        <w:rPr>
          <w:rFonts w:ascii="Times New Roman" w:hAnsi="Times New Roman" w:cs="Times New Roman"/>
        </w:rPr>
        <w:t xml:space="preserve">а в верхней половине значения </w:t>
      </w:r>
      <w:r w:rsidR="00C62352" w:rsidRPr="00C614A0">
        <w:rPr>
          <w:rFonts w:ascii="Times New Roman" w:hAnsi="Times New Roman" w:cs="Times New Roman"/>
          <w:noProof/>
          <w:position w:val="-8"/>
        </w:rPr>
        <w:drawing>
          <wp:inline distT="0" distB="0" distL="0" distR="0" wp14:anchorId="5C138F13" wp14:editId="7EA36BAE">
            <wp:extent cx="136525" cy="16383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Pr="00C614A0">
        <w:rPr>
          <w:rFonts w:ascii="Times New Roman" w:hAnsi="Times New Roman" w:cs="Times New Roman"/>
        </w:rPr>
        <w:t xml:space="preserve">и </w:t>
      </w:r>
      <w:r w:rsidR="00C62352" w:rsidRPr="00C614A0">
        <w:rPr>
          <w:rFonts w:ascii="Times New Roman" w:hAnsi="Times New Roman" w:cs="Times New Roman"/>
          <w:noProof/>
          <w:position w:val="-11"/>
        </w:rPr>
        <w:drawing>
          <wp:inline distT="0" distB="0" distL="0" distR="0" wp14:anchorId="7564AAFC" wp14:editId="69CF5A16">
            <wp:extent cx="231775" cy="23876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C614A0">
        <w:rPr>
          <w:rFonts w:ascii="Times New Roman" w:hAnsi="Times New Roman" w:cs="Times New Roman"/>
        </w:rPr>
        <w:t xml:space="preserve">увеличиваются до единицы по линейному закону (рисунок 7.1, </w:t>
      </w:r>
      <w:r w:rsidRPr="00C614A0">
        <w:rPr>
          <w:rFonts w:ascii="Times New Roman" w:hAnsi="Times New Roman" w:cs="Times New Roman"/>
          <w:i/>
          <w:iCs/>
        </w:rPr>
        <w:t>в</w:t>
      </w:r>
      <w:r w:rsidRPr="00C614A0">
        <w:rPr>
          <w:rFonts w:ascii="Times New Roman" w:hAnsi="Times New Roman" w:cs="Times New Roman"/>
        </w:rPr>
        <w:t>).</w:t>
      </w:r>
    </w:p>
    <w:p w14:paraId="29FCC917" w14:textId="77777777" w:rsidR="00EB3711" w:rsidRPr="00C614A0" w:rsidRDefault="00EB3711">
      <w:pPr>
        <w:pStyle w:val="FORMATTEXT"/>
        <w:ind w:firstLine="568"/>
        <w:jc w:val="both"/>
        <w:rPr>
          <w:rFonts w:ascii="Times New Roman" w:hAnsi="Times New Roman" w:cs="Times New Roman"/>
        </w:rPr>
      </w:pPr>
    </w:p>
    <w:p w14:paraId="61BB4055" w14:textId="4DEC13CA"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В месте пересечения продольной и поперечной стен, при условии их надежного взаимного соединения, </w:t>
      </w:r>
      <w:r w:rsidRPr="00C614A0">
        <w:rPr>
          <w:rFonts w:ascii="Times New Roman" w:hAnsi="Times New Roman" w:cs="Times New Roman"/>
        </w:rPr>
        <w:lastRenderedPageBreak/>
        <w:t xml:space="preserve">коэффициенты </w:t>
      </w:r>
      <w:r w:rsidR="00C62352" w:rsidRPr="00C614A0">
        <w:rPr>
          <w:rFonts w:ascii="Times New Roman" w:hAnsi="Times New Roman" w:cs="Times New Roman"/>
          <w:noProof/>
          <w:position w:val="-8"/>
        </w:rPr>
        <w:drawing>
          <wp:inline distT="0" distB="0" distL="0" distR="0" wp14:anchorId="320072A5" wp14:editId="2A27A4DA">
            <wp:extent cx="136525" cy="16383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Pr="00C614A0">
        <w:rPr>
          <w:rFonts w:ascii="Times New Roman" w:hAnsi="Times New Roman" w:cs="Times New Roman"/>
        </w:rPr>
        <w:t xml:space="preserve">и </w:t>
      </w:r>
      <w:r w:rsidR="00C62352" w:rsidRPr="00C614A0">
        <w:rPr>
          <w:rFonts w:ascii="Times New Roman" w:hAnsi="Times New Roman" w:cs="Times New Roman"/>
          <w:noProof/>
          <w:position w:val="-11"/>
        </w:rPr>
        <w:drawing>
          <wp:inline distT="0" distB="0" distL="0" distR="0" wp14:anchorId="563AE966" wp14:editId="50BE12D3">
            <wp:extent cx="231775" cy="23876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C614A0">
        <w:rPr>
          <w:rFonts w:ascii="Times New Roman" w:hAnsi="Times New Roman" w:cs="Times New Roman"/>
        </w:rPr>
        <w:t xml:space="preserve">разрешается принимать равными единице. На расстоянии </w:t>
      </w:r>
      <w:r w:rsidR="00C62352" w:rsidRPr="00C614A0">
        <w:rPr>
          <w:rFonts w:ascii="Times New Roman" w:hAnsi="Times New Roman" w:cs="Times New Roman"/>
          <w:noProof/>
          <w:position w:val="-8"/>
        </w:rPr>
        <w:drawing>
          <wp:inline distT="0" distB="0" distL="0" distR="0" wp14:anchorId="2D18D682" wp14:editId="631E1793">
            <wp:extent cx="184150" cy="16383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Pr="00C614A0">
        <w:rPr>
          <w:rFonts w:ascii="Times New Roman" w:hAnsi="Times New Roman" w:cs="Times New Roman"/>
        </w:rPr>
        <w:t xml:space="preserve">от пересечения стен коэффициенты </w:t>
      </w:r>
      <w:r w:rsidR="00C62352" w:rsidRPr="00C614A0">
        <w:rPr>
          <w:rFonts w:ascii="Times New Roman" w:hAnsi="Times New Roman" w:cs="Times New Roman"/>
          <w:noProof/>
          <w:position w:val="-8"/>
        </w:rPr>
        <w:drawing>
          <wp:inline distT="0" distB="0" distL="0" distR="0" wp14:anchorId="2CE9F4A5" wp14:editId="4E525CFC">
            <wp:extent cx="136525" cy="16383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Pr="00C614A0">
        <w:rPr>
          <w:rFonts w:ascii="Times New Roman" w:hAnsi="Times New Roman" w:cs="Times New Roman"/>
        </w:rPr>
        <w:t xml:space="preserve">и </w:t>
      </w:r>
      <w:r w:rsidR="00C62352" w:rsidRPr="00C614A0">
        <w:rPr>
          <w:rFonts w:ascii="Times New Roman" w:hAnsi="Times New Roman" w:cs="Times New Roman"/>
          <w:noProof/>
          <w:position w:val="-11"/>
        </w:rPr>
        <w:drawing>
          <wp:inline distT="0" distB="0" distL="0" distR="0" wp14:anchorId="265B395B" wp14:editId="356CFC9A">
            <wp:extent cx="231775" cy="23876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C614A0">
        <w:rPr>
          <w:rFonts w:ascii="Times New Roman" w:hAnsi="Times New Roman" w:cs="Times New Roman"/>
        </w:rPr>
        <w:t xml:space="preserve">определяются по 7.1-7.3. Для промежуточных вертикальных участков коэффициенты </w:t>
      </w:r>
      <w:r w:rsidR="00C62352" w:rsidRPr="00C614A0">
        <w:rPr>
          <w:rFonts w:ascii="Times New Roman" w:hAnsi="Times New Roman" w:cs="Times New Roman"/>
          <w:noProof/>
          <w:position w:val="-8"/>
        </w:rPr>
        <w:drawing>
          <wp:inline distT="0" distB="0" distL="0" distR="0" wp14:anchorId="14B4229D" wp14:editId="401AD4D1">
            <wp:extent cx="136525" cy="16383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Pr="00C614A0">
        <w:rPr>
          <w:rFonts w:ascii="Times New Roman" w:hAnsi="Times New Roman" w:cs="Times New Roman"/>
        </w:rPr>
        <w:t xml:space="preserve">и </w:t>
      </w:r>
      <w:r w:rsidR="00C62352" w:rsidRPr="00C614A0">
        <w:rPr>
          <w:rFonts w:ascii="Times New Roman" w:hAnsi="Times New Roman" w:cs="Times New Roman"/>
          <w:noProof/>
          <w:position w:val="-11"/>
        </w:rPr>
        <w:drawing>
          <wp:inline distT="0" distB="0" distL="0" distR="0" wp14:anchorId="5DA0B09C" wp14:editId="2052D636">
            <wp:extent cx="231775" cy="23876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C614A0">
        <w:rPr>
          <w:rFonts w:ascii="Times New Roman" w:hAnsi="Times New Roman" w:cs="Times New Roman"/>
        </w:rPr>
        <w:t>принимаются интерполяцией.</w:t>
      </w:r>
    </w:p>
    <w:p w14:paraId="679FF9EF" w14:textId="77777777" w:rsidR="00EB3711" w:rsidRPr="00C614A0" w:rsidRDefault="00EB3711">
      <w:pPr>
        <w:pStyle w:val="FORMATTEXT"/>
        <w:ind w:firstLine="568"/>
        <w:jc w:val="both"/>
        <w:rPr>
          <w:rFonts w:ascii="Times New Roman" w:hAnsi="Times New Roman" w:cs="Times New Roman"/>
        </w:rPr>
      </w:pPr>
    </w:p>
    <w:p w14:paraId="7F4425BB" w14:textId="0B73132C"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7.5 В стенах, ослабленных проемами, при расчете простенков коэффициент </w:t>
      </w:r>
      <w:r w:rsidR="00C62352" w:rsidRPr="00C614A0">
        <w:rPr>
          <w:rFonts w:ascii="Times New Roman" w:hAnsi="Times New Roman" w:cs="Times New Roman"/>
          <w:noProof/>
          <w:position w:val="-8"/>
        </w:rPr>
        <w:drawing>
          <wp:inline distT="0" distB="0" distL="0" distR="0" wp14:anchorId="78A426C3" wp14:editId="7408AA1D">
            <wp:extent cx="136525" cy="16383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Pr="00C614A0">
        <w:rPr>
          <w:rFonts w:ascii="Times New Roman" w:hAnsi="Times New Roman" w:cs="Times New Roman"/>
        </w:rPr>
        <w:t>принимается по гибкости стены.</w:t>
      </w:r>
    </w:p>
    <w:p w14:paraId="746863F4" w14:textId="77777777" w:rsidR="00EB3711" w:rsidRPr="00C614A0" w:rsidRDefault="00EB3711">
      <w:pPr>
        <w:pStyle w:val="FORMATTEXT"/>
        <w:ind w:firstLine="568"/>
        <w:jc w:val="both"/>
        <w:rPr>
          <w:rFonts w:ascii="Times New Roman" w:hAnsi="Times New Roman" w:cs="Times New Roman"/>
        </w:rPr>
      </w:pPr>
    </w:p>
    <w:p w14:paraId="63CF6C91"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Для узких простенков, ширина которых меньше толщины стены, выполняется также расчет простенка в плоскости стены, при этом расчетная высота простенка принимается равной высоте проема.</w:t>
      </w:r>
    </w:p>
    <w:p w14:paraId="2784EA4B" w14:textId="77777777" w:rsidR="00EB3711" w:rsidRPr="00C614A0" w:rsidRDefault="00EB3711">
      <w:pPr>
        <w:pStyle w:val="FORMATTEXT"/>
        <w:ind w:firstLine="568"/>
        <w:jc w:val="both"/>
        <w:rPr>
          <w:rFonts w:ascii="Times New Roman" w:hAnsi="Times New Roman" w:cs="Times New Roman"/>
        </w:rPr>
      </w:pPr>
    </w:p>
    <w:p w14:paraId="311CFD23" w14:textId="2FEFC4EB"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7.6 Для ступенчатых стен и столбов, верхняя часть которых имеет меньшее поперечное сечение, коэффициенты </w:t>
      </w:r>
      <w:r w:rsidR="00C62352" w:rsidRPr="00C614A0">
        <w:rPr>
          <w:rFonts w:ascii="Times New Roman" w:hAnsi="Times New Roman" w:cs="Times New Roman"/>
          <w:noProof/>
          <w:position w:val="-8"/>
        </w:rPr>
        <w:drawing>
          <wp:inline distT="0" distB="0" distL="0" distR="0" wp14:anchorId="4C6FFBBA" wp14:editId="6E363081">
            <wp:extent cx="136525" cy="16383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Pr="00C614A0">
        <w:rPr>
          <w:rFonts w:ascii="Times New Roman" w:hAnsi="Times New Roman" w:cs="Times New Roman"/>
        </w:rPr>
        <w:t xml:space="preserve">и </w:t>
      </w:r>
      <w:r w:rsidR="00C62352" w:rsidRPr="00C614A0">
        <w:rPr>
          <w:rFonts w:ascii="Times New Roman" w:hAnsi="Times New Roman" w:cs="Times New Roman"/>
          <w:noProof/>
          <w:position w:val="-11"/>
        </w:rPr>
        <w:drawing>
          <wp:inline distT="0" distB="0" distL="0" distR="0" wp14:anchorId="7F18F631" wp14:editId="32437D2F">
            <wp:extent cx="231775" cy="23876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C614A0">
        <w:rPr>
          <w:rFonts w:ascii="Times New Roman" w:hAnsi="Times New Roman" w:cs="Times New Roman"/>
        </w:rPr>
        <w:t>определяются:</w:t>
      </w:r>
    </w:p>
    <w:p w14:paraId="402802E7" w14:textId="77777777" w:rsidR="00EB3711" w:rsidRPr="00C614A0" w:rsidRDefault="00EB3711">
      <w:pPr>
        <w:pStyle w:val="FORMATTEXT"/>
        <w:ind w:firstLine="568"/>
        <w:jc w:val="both"/>
        <w:rPr>
          <w:rFonts w:ascii="Times New Roman" w:hAnsi="Times New Roman" w:cs="Times New Roman"/>
        </w:rPr>
      </w:pPr>
    </w:p>
    <w:p w14:paraId="5A0433EE" w14:textId="5B33D90B"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а) при опирании стен (столбов) на неподвижные шарнирные опоры - по высоте </w:t>
      </w:r>
      <w:r w:rsidR="00C62352" w:rsidRPr="00C614A0">
        <w:rPr>
          <w:rFonts w:ascii="Times New Roman" w:hAnsi="Times New Roman" w:cs="Times New Roman"/>
          <w:noProof/>
          <w:position w:val="-11"/>
        </w:rPr>
        <w:drawing>
          <wp:inline distT="0" distB="0" distL="0" distR="0" wp14:anchorId="7BA9BE04" wp14:editId="6A806872">
            <wp:extent cx="436880" cy="231775"/>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6880" cy="231775"/>
                    </a:xfrm>
                    <a:prstGeom prst="rect">
                      <a:avLst/>
                    </a:prstGeom>
                    <a:noFill/>
                    <a:ln>
                      <a:noFill/>
                    </a:ln>
                  </pic:spPr>
                </pic:pic>
              </a:graphicData>
            </a:graphic>
          </wp:inline>
        </w:drawing>
      </w:r>
      <w:r w:rsidRPr="00C614A0">
        <w:rPr>
          <w:rFonts w:ascii="Times New Roman" w:hAnsi="Times New Roman" w:cs="Times New Roman"/>
        </w:rPr>
        <w:t>(</w:t>
      </w:r>
      <w:r w:rsidR="00C62352" w:rsidRPr="00C614A0">
        <w:rPr>
          <w:rFonts w:ascii="Times New Roman" w:hAnsi="Times New Roman" w:cs="Times New Roman"/>
          <w:noProof/>
          <w:position w:val="-8"/>
        </w:rPr>
        <w:drawing>
          <wp:inline distT="0" distB="0" distL="0" distR="0" wp14:anchorId="39EBA859" wp14:editId="19056AF7">
            <wp:extent cx="184150" cy="16383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Pr="00C614A0">
        <w:rPr>
          <w:rFonts w:ascii="Times New Roman" w:hAnsi="Times New Roman" w:cs="Times New Roman"/>
        </w:rPr>
        <w:t xml:space="preserve"> - высота стены или столба согласно 7.3) и наименьшему сечению, расположенному в средней трети высоты </w:t>
      </w:r>
      <w:r w:rsidR="00C62352" w:rsidRPr="00C614A0">
        <w:rPr>
          <w:rFonts w:ascii="Times New Roman" w:hAnsi="Times New Roman" w:cs="Times New Roman"/>
          <w:noProof/>
          <w:position w:val="-8"/>
        </w:rPr>
        <w:drawing>
          <wp:inline distT="0" distB="0" distL="0" distR="0" wp14:anchorId="20A632C7" wp14:editId="72295FC5">
            <wp:extent cx="184150" cy="16383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Pr="00C614A0">
        <w:rPr>
          <w:rFonts w:ascii="Times New Roman" w:hAnsi="Times New Roman" w:cs="Times New Roman"/>
        </w:rPr>
        <w:t>;</w:t>
      </w:r>
    </w:p>
    <w:p w14:paraId="6E490D65" w14:textId="77777777" w:rsidR="00EB3711" w:rsidRPr="00C614A0" w:rsidRDefault="00EB3711">
      <w:pPr>
        <w:pStyle w:val="FORMATTEXT"/>
        <w:ind w:firstLine="568"/>
        <w:jc w:val="both"/>
        <w:rPr>
          <w:rFonts w:ascii="Times New Roman" w:hAnsi="Times New Roman" w:cs="Times New Roman"/>
        </w:rPr>
      </w:pPr>
    </w:p>
    <w:p w14:paraId="0393D707" w14:textId="659ED724"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б) при упругой верхней опоре или при ее отсутствии - по расчетной высоте </w:t>
      </w:r>
      <w:r w:rsidR="00C62352" w:rsidRPr="00C614A0">
        <w:rPr>
          <w:rFonts w:ascii="Times New Roman" w:hAnsi="Times New Roman" w:cs="Times New Roman"/>
          <w:noProof/>
          <w:position w:val="-11"/>
        </w:rPr>
        <w:drawing>
          <wp:inline distT="0" distB="0" distL="0" distR="0" wp14:anchorId="22F6CAF8" wp14:editId="4E531D7B">
            <wp:extent cx="136525" cy="23177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6525" cy="231775"/>
                    </a:xfrm>
                    <a:prstGeom prst="rect">
                      <a:avLst/>
                    </a:prstGeom>
                    <a:noFill/>
                    <a:ln>
                      <a:noFill/>
                    </a:ln>
                  </pic:spPr>
                </pic:pic>
              </a:graphicData>
            </a:graphic>
          </wp:inline>
        </w:drawing>
      </w:r>
      <w:r w:rsidRPr="00C614A0">
        <w:rPr>
          <w:rFonts w:ascii="Times New Roman" w:hAnsi="Times New Roman" w:cs="Times New Roman"/>
        </w:rPr>
        <w:t xml:space="preserve">, определенной согласно 7.3, и сечению у нижней опоры, а при расчете верхнего участка стены (столба) высотой </w:t>
      </w:r>
      <w:r w:rsidR="00C62352" w:rsidRPr="00C614A0">
        <w:rPr>
          <w:rFonts w:ascii="Times New Roman" w:hAnsi="Times New Roman" w:cs="Times New Roman"/>
          <w:noProof/>
          <w:position w:val="-10"/>
        </w:rPr>
        <w:drawing>
          <wp:inline distT="0" distB="0" distL="0" distR="0" wp14:anchorId="70D55B4A" wp14:editId="33580D9A">
            <wp:extent cx="218440" cy="21844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C614A0">
        <w:rPr>
          <w:rFonts w:ascii="Times New Roman" w:hAnsi="Times New Roman" w:cs="Times New Roman"/>
        </w:rPr>
        <w:t xml:space="preserve">- по расчетной высоте </w:t>
      </w:r>
      <w:r w:rsidR="00C62352" w:rsidRPr="00C614A0">
        <w:rPr>
          <w:rFonts w:ascii="Times New Roman" w:hAnsi="Times New Roman" w:cs="Times New Roman"/>
          <w:noProof/>
          <w:position w:val="-11"/>
        </w:rPr>
        <w:drawing>
          <wp:inline distT="0" distB="0" distL="0" distR="0" wp14:anchorId="441C25DC" wp14:editId="221EF710">
            <wp:extent cx="191135" cy="231775"/>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C614A0">
        <w:rPr>
          <w:rFonts w:ascii="Times New Roman" w:hAnsi="Times New Roman" w:cs="Times New Roman"/>
        </w:rPr>
        <w:t xml:space="preserve">и поперечному сечению этого участка; </w:t>
      </w:r>
      <w:r w:rsidR="00C62352" w:rsidRPr="00C614A0">
        <w:rPr>
          <w:rFonts w:ascii="Times New Roman" w:hAnsi="Times New Roman" w:cs="Times New Roman"/>
          <w:noProof/>
          <w:position w:val="-11"/>
        </w:rPr>
        <w:drawing>
          <wp:inline distT="0" distB="0" distL="0" distR="0" wp14:anchorId="06E54C0E" wp14:editId="61F516B2">
            <wp:extent cx="191135" cy="231775"/>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C614A0">
        <w:rPr>
          <w:rFonts w:ascii="Times New Roman" w:hAnsi="Times New Roman" w:cs="Times New Roman"/>
        </w:rPr>
        <w:t xml:space="preserve">определяется так же, как </w:t>
      </w:r>
      <w:r w:rsidR="00C62352" w:rsidRPr="00C614A0">
        <w:rPr>
          <w:rFonts w:ascii="Times New Roman" w:hAnsi="Times New Roman" w:cs="Times New Roman"/>
          <w:noProof/>
          <w:position w:val="-11"/>
        </w:rPr>
        <w:drawing>
          <wp:inline distT="0" distB="0" distL="0" distR="0" wp14:anchorId="25A3747A" wp14:editId="40E33DF4">
            <wp:extent cx="136525" cy="231775"/>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6525" cy="231775"/>
                    </a:xfrm>
                    <a:prstGeom prst="rect">
                      <a:avLst/>
                    </a:prstGeom>
                    <a:noFill/>
                    <a:ln>
                      <a:noFill/>
                    </a:ln>
                  </pic:spPr>
                </pic:pic>
              </a:graphicData>
            </a:graphic>
          </wp:inline>
        </w:drawing>
      </w:r>
      <w:r w:rsidRPr="00C614A0">
        <w:rPr>
          <w:rFonts w:ascii="Times New Roman" w:hAnsi="Times New Roman" w:cs="Times New Roman"/>
        </w:rPr>
        <w:t xml:space="preserve">, но при </w:t>
      </w:r>
      <w:r w:rsidR="00C62352" w:rsidRPr="00C614A0">
        <w:rPr>
          <w:rFonts w:ascii="Times New Roman" w:hAnsi="Times New Roman" w:cs="Times New Roman"/>
          <w:noProof/>
          <w:position w:val="-10"/>
        </w:rPr>
        <w:drawing>
          <wp:inline distT="0" distB="0" distL="0" distR="0" wp14:anchorId="0AB8396D" wp14:editId="4DF25F79">
            <wp:extent cx="484505" cy="21844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84505" cy="218440"/>
                    </a:xfrm>
                    <a:prstGeom prst="rect">
                      <a:avLst/>
                    </a:prstGeom>
                    <a:noFill/>
                    <a:ln>
                      <a:noFill/>
                    </a:ln>
                  </pic:spPr>
                </pic:pic>
              </a:graphicData>
            </a:graphic>
          </wp:inline>
        </w:drawing>
      </w:r>
      <w:r w:rsidRPr="00C614A0">
        <w:rPr>
          <w:rFonts w:ascii="Times New Roman" w:hAnsi="Times New Roman" w:cs="Times New Roman"/>
        </w:rPr>
        <w:t>.</w:t>
      </w:r>
    </w:p>
    <w:p w14:paraId="59ACDA6B" w14:textId="77777777" w:rsidR="00EB3711" w:rsidRPr="00C614A0" w:rsidRDefault="00EB3711">
      <w:pPr>
        <w:pStyle w:val="FORMATTEXT"/>
        <w:ind w:firstLine="568"/>
        <w:jc w:val="both"/>
        <w:rPr>
          <w:rFonts w:ascii="Times New Roman" w:hAnsi="Times New Roman" w:cs="Times New Roman"/>
        </w:rPr>
      </w:pPr>
    </w:p>
    <w:p w14:paraId="57442186"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b/>
          <w:bCs/>
        </w:rPr>
        <w:t>Внецентренно сжатые элементы</w:t>
      </w:r>
    </w:p>
    <w:p w14:paraId="6BC6E5AC" w14:textId="77777777" w:rsidR="00EB3711" w:rsidRPr="00C614A0" w:rsidRDefault="00EB3711">
      <w:pPr>
        <w:pStyle w:val="FORMATTEXT"/>
        <w:ind w:firstLine="568"/>
        <w:jc w:val="both"/>
        <w:rPr>
          <w:rFonts w:ascii="Times New Roman" w:hAnsi="Times New Roman" w:cs="Times New Roman"/>
        </w:rPr>
      </w:pPr>
    </w:p>
    <w:p w14:paraId="4865E913"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7.7 Расчет внецентренно сжатых неармированных элементов каменных конструкций следует выполнять по формуле</w:t>
      </w:r>
    </w:p>
    <w:p w14:paraId="08AB65D5" w14:textId="77777777" w:rsidR="00EB3711" w:rsidRPr="00C614A0" w:rsidRDefault="00EB3711">
      <w:pPr>
        <w:pStyle w:val="FORMATTEXT"/>
        <w:ind w:firstLine="568"/>
        <w:jc w:val="both"/>
        <w:rPr>
          <w:rFonts w:ascii="Times New Roman" w:hAnsi="Times New Roman" w:cs="Times New Roman"/>
        </w:rPr>
      </w:pPr>
    </w:p>
    <w:p w14:paraId="326E4D62" w14:textId="673B971F"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1"/>
        </w:rPr>
        <w:drawing>
          <wp:inline distT="0" distB="0" distL="0" distR="0" wp14:anchorId="587FBA8D" wp14:editId="4D30E12F">
            <wp:extent cx="962025" cy="23876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62025" cy="238760"/>
                    </a:xfrm>
                    <a:prstGeom prst="rect">
                      <a:avLst/>
                    </a:prstGeom>
                    <a:noFill/>
                    <a:ln>
                      <a:noFill/>
                    </a:ln>
                  </pic:spPr>
                </pic:pic>
              </a:graphicData>
            </a:graphic>
          </wp:inline>
        </w:drawing>
      </w:r>
      <w:r w:rsidR="00EB3711" w:rsidRPr="00C614A0">
        <w:rPr>
          <w:rFonts w:ascii="Times New Roman" w:hAnsi="Times New Roman" w:cs="Times New Roman"/>
        </w:rPr>
        <w:t xml:space="preserve">,                                                             (7.4) </w:t>
      </w:r>
    </w:p>
    <w:p w14:paraId="4C9B7A7F" w14:textId="77777777" w:rsidR="00EB3711" w:rsidRPr="00C614A0" w:rsidRDefault="00EB3711">
      <w:pPr>
        <w:pStyle w:val="FORMATTEXT"/>
        <w:jc w:val="both"/>
        <w:rPr>
          <w:rFonts w:ascii="Times New Roman" w:hAnsi="Times New Roman" w:cs="Times New Roman"/>
        </w:rPr>
      </w:pPr>
    </w:p>
    <w:p w14:paraId="03B7486F" w14:textId="77777777" w:rsidR="00EB3711" w:rsidRPr="00C614A0" w:rsidRDefault="00EB3711">
      <w:pPr>
        <w:pStyle w:val="FORMATTEXT"/>
        <w:jc w:val="both"/>
        <w:rPr>
          <w:rFonts w:ascii="Times New Roman" w:hAnsi="Times New Roman" w:cs="Times New Roman"/>
        </w:rPr>
      </w:pPr>
    </w:p>
    <w:p w14:paraId="29628C30" w14:textId="1B99066C"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11"/>
        </w:rPr>
        <w:drawing>
          <wp:inline distT="0" distB="0" distL="0" distR="0" wp14:anchorId="372496A7" wp14:editId="0B356CBB">
            <wp:extent cx="191135" cy="231775"/>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C614A0">
        <w:rPr>
          <w:rFonts w:ascii="Times New Roman" w:hAnsi="Times New Roman" w:cs="Times New Roman"/>
        </w:rPr>
        <w:t xml:space="preserve">- площадь сжатой части сечения при прямоугольной эпюре напряжений (рисунок 7.2), определяемая из условия, что ее центр тяжести совпадает с точкой приложения расчетной продольной силы </w:t>
      </w:r>
      <w:r w:rsidR="00C62352" w:rsidRPr="00C614A0">
        <w:rPr>
          <w:rFonts w:ascii="Times New Roman" w:hAnsi="Times New Roman" w:cs="Times New Roman"/>
          <w:noProof/>
          <w:position w:val="-9"/>
        </w:rPr>
        <w:drawing>
          <wp:inline distT="0" distB="0" distL="0" distR="0" wp14:anchorId="11B45FEF" wp14:editId="0B3CAB91">
            <wp:extent cx="184150" cy="18415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C614A0">
        <w:rPr>
          <w:rFonts w:ascii="Times New Roman" w:hAnsi="Times New Roman" w:cs="Times New Roman"/>
        </w:rPr>
        <w:t xml:space="preserve">. Положение границы площади </w:t>
      </w:r>
      <w:r w:rsidR="00C62352" w:rsidRPr="00C614A0">
        <w:rPr>
          <w:rFonts w:ascii="Times New Roman" w:hAnsi="Times New Roman" w:cs="Times New Roman"/>
          <w:noProof/>
          <w:position w:val="-11"/>
        </w:rPr>
        <w:drawing>
          <wp:inline distT="0" distB="0" distL="0" distR="0" wp14:anchorId="4FD11071" wp14:editId="26B44AA6">
            <wp:extent cx="191135" cy="231775"/>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C614A0">
        <w:rPr>
          <w:rFonts w:ascii="Times New Roman" w:hAnsi="Times New Roman" w:cs="Times New Roman"/>
        </w:rPr>
        <w:t>определяется из условия равенства нулю статического момента этой площади относительно ее центра тяжести для прямоугольного сечения</w:t>
      </w:r>
    </w:p>
    <w:p w14:paraId="44A8DA50" w14:textId="130D7CB6"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8"/>
        </w:rPr>
        <w:drawing>
          <wp:inline distT="0" distB="0" distL="0" distR="0" wp14:anchorId="227096DE" wp14:editId="4086EBB6">
            <wp:extent cx="1105535" cy="429895"/>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05535" cy="429895"/>
                    </a:xfrm>
                    <a:prstGeom prst="rect">
                      <a:avLst/>
                    </a:prstGeom>
                    <a:noFill/>
                    <a:ln>
                      <a:noFill/>
                    </a:ln>
                  </pic:spPr>
                </pic:pic>
              </a:graphicData>
            </a:graphic>
          </wp:inline>
        </w:drawing>
      </w:r>
      <w:r w:rsidR="00EB3711" w:rsidRPr="00C614A0">
        <w:rPr>
          <w:rFonts w:ascii="Times New Roman" w:hAnsi="Times New Roman" w:cs="Times New Roman"/>
        </w:rPr>
        <w:t xml:space="preserve">,                                                            (7.5) </w:t>
      </w:r>
    </w:p>
    <w:p w14:paraId="1CCC16D7" w14:textId="45699F0A" w:rsidR="00EB3711" w:rsidRPr="00C614A0" w:rsidRDefault="00C62352" w:rsidP="00C614A0">
      <w:pPr>
        <w:pStyle w:val="FORMATTEXT"/>
        <w:jc w:val="center"/>
        <w:rPr>
          <w:rFonts w:ascii="Times New Roman" w:hAnsi="Times New Roman" w:cs="Times New Roman"/>
        </w:rPr>
      </w:pPr>
      <w:r w:rsidRPr="00C614A0">
        <w:rPr>
          <w:rFonts w:ascii="Times New Roman" w:hAnsi="Times New Roman" w:cs="Times New Roman"/>
          <w:noProof/>
          <w:position w:val="-17"/>
        </w:rPr>
        <w:drawing>
          <wp:inline distT="0" distB="0" distL="0" distR="0" wp14:anchorId="545897FE" wp14:editId="24B4C155">
            <wp:extent cx="846455" cy="389255"/>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46455" cy="389255"/>
                    </a:xfrm>
                    <a:prstGeom prst="rect">
                      <a:avLst/>
                    </a:prstGeom>
                    <a:noFill/>
                    <a:ln>
                      <a:noFill/>
                    </a:ln>
                  </pic:spPr>
                </pic:pic>
              </a:graphicData>
            </a:graphic>
          </wp:inline>
        </w:drawing>
      </w:r>
      <w:r w:rsidR="00EB3711" w:rsidRPr="00C614A0">
        <w:rPr>
          <w:rFonts w:ascii="Times New Roman" w:hAnsi="Times New Roman" w:cs="Times New Roman"/>
        </w:rPr>
        <w:t xml:space="preserve">.                                                                (7.6) </w:t>
      </w:r>
    </w:p>
    <w:p w14:paraId="5C94FF8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В формулах (7.4)-(7.6):</w:t>
      </w:r>
    </w:p>
    <w:p w14:paraId="5B1C04E8" w14:textId="77777777" w:rsidR="00EB3711" w:rsidRPr="00C614A0" w:rsidRDefault="00EB3711">
      <w:pPr>
        <w:pStyle w:val="FORMATTEXT"/>
        <w:ind w:firstLine="568"/>
        <w:jc w:val="both"/>
        <w:rPr>
          <w:rFonts w:ascii="Times New Roman" w:hAnsi="Times New Roman" w:cs="Times New Roman"/>
        </w:rPr>
      </w:pPr>
    </w:p>
    <w:p w14:paraId="5CF525D3"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200"/>
        <w:gridCol w:w="450"/>
        <w:gridCol w:w="7650"/>
      </w:tblGrid>
      <w:tr w:rsidR="00C614A0" w:rsidRPr="00C614A0" w14:paraId="294FD50E" w14:textId="77777777">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14:paraId="43B8FEEC" w14:textId="42F31C14"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       </w:t>
            </w:r>
            <w:r w:rsidR="00C62352" w:rsidRPr="00C614A0">
              <w:rPr>
                <w:rFonts w:ascii="Times New Roman" w:hAnsi="Times New Roman" w:cs="Times New Roman"/>
                <w:noProof/>
                <w:position w:val="-8"/>
                <w:sz w:val="18"/>
                <w:szCs w:val="18"/>
              </w:rPr>
              <w:drawing>
                <wp:inline distT="0" distB="0" distL="0" distR="0" wp14:anchorId="65CBC0D7" wp14:editId="42A1597E">
                  <wp:extent cx="149860" cy="16383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C614A0">
              <w:rPr>
                <w:rFonts w:ascii="Times New Roman" w:hAnsi="Times New Roman" w:cs="Times New Roman"/>
                <w:sz w:val="18"/>
                <w:szCs w:val="18"/>
              </w:rPr>
              <w:t>    </w:t>
            </w:r>
          </w:p>
        </w:tc>
        <w:tc>
          <w:tcPr>
            <w:tcW w:w="450" w:type="dxa"/>
            <w:tcBorders>
              <w:top w:val="nil"/>
              <w:left w:val="nil"/>
              <w:bottom w:val="nil"/>
              <w:right w:val="nil"/>
            </w:tcBorders>
            <w:tcMar>
              <w:top w:w="114" w:type="dxa"/>
              <w:left w:w="28" w:type="dxa"/>
              <w:bottom w:w="114" w:type="dxa"/>
              <w:right w:w="28" w:type="dxa"/>
            </w:tcMar>
          </w:tcPr>
          <w:p w14:paraId="2B187376"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7650" w:type="dxa"/>
            <w:tcBorders>
              <w:top w:val="nil"/>
              <w:left w:val="nil"/>
              <w:bottom w:val="nil"/>
              <w:right w:val="nil"/>
            </w:tcBorders>
            <w:tcMar>
              <w:top w:w="114" w:type="dxa"/>
              <w:left w:w="28" w:type="dxa"/>
              <w:bottom w:w="114" w:type="dxa"/>
              <w:right w:w="28" w:type="dxa"/>
            </w:tcMar>
          </w:tcPr>
          <w:p w14:paraId="64123388"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расчетное сопротивление кладки сжатию;</w:t>
            </w:r>
          </w:p>
        </w:tc>
      </w:tr>
      <w:tr w:rsidR="00C614A0" w:rsidRPr="00C614A0" w14:paraId="30F186B8" w14:textId="77777777">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14:paraId="76AD3C18" w14:textId="1E357C75"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8"/>
                <w:sz w:val="18"/>
                <w:szCs w:val="18"/>
              </w:rPr>
              <w:drawing>
                <wp:inline distT="0" distB="0" distL="0" distR="0" wp14:anchorId="54B1E294" wp14:editId="606BAF6B">
                  <wp:extent cx="149860" cy="16383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p>
          <w:p w14:paraId="6EE765E5"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3E3CE1BA"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7650" w:type="dxa"/>
            <w:tcBorders>
              <w:top w:val="nil"/>
              <w:left w:val="nil"/>
              <w:bottom w:val="nil"/>
              <w:right w:val="nil"/>
            </w:tcBorders>
            <w:tcMar>
              <w:top w:w="114" w:type="dxa"/>
              <w:left w:w="28" w:type="dxa"/>
              <w:bottom w:w="114" w:type="dxa"/>
              <w:right w:w="28" w:type="dxa"/>
            </w:tcMar>
          </w:tcPr>
          <w:p w14:paraId="40AC66D3"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площадь сечения элемента;</w:t>
            </w:r>
          </w:p>
        </w:tc>
      </w:tr>
      <w:tr w:rsidR="00C614A0" w:rsidRPr="00C614A0" w14:paraId="4C90C85F" w14:textId="77777777">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14:paraId="3CCA010F" w14:textId="12470354"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9"/>
                <w:sz w:val="18"/>
                <w:szCs w:val="18"/>
              </w:rPr>
              <w:drawing>
                <wp:inline distT="0" distB="0" distL="0" distR="0" wp14:anchorId="474E25E0" wp14:editId="081B16D1">
                  <wp:extent cx="122555" cy="18415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p>
          <w:p w14:paraId="2C97697A"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47B63CAB"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7650" w:type="dxa"/>
            <w:tcBorders>
              <w:top w:val="nil"/>
              <w:left w:val="nil"/>
              <w:bottom w:val="nil"/>
              <w:right w:val="nil"/>
            </w:tcBorders>
            <w:tcMar>
              <w:top w:w="114" w:type="dxa"/>
              <w:left w:w="28" w:type="dxa"/>
              <w:bottom w:w="114" w:type="dxa"/>
              <w:right w:w="28" w:type="dxa"/>
            </w:tcMar>
          </w:tcPr>
          <w:p w14:paraId="354253AC"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 xml:space="preserve">высота сечения в плоскости действия изгибающего момента; </w:t>
            </w:r>
          </w:p>
        </w:tc>
      </w:tr>
      <w:tr w:rsidR="00C614A0" w:rsidRPr="00C614A0" w14:paraId="14C7198A" w14:textId="77777777">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14:paraId="6963CB03" w14:textId="3411ABBB"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1C0FE19D" wp14:editId="076E7881">
                  <wp:extent cx="163830" cy="231775"/>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p>
          <w:p w14:paraId="34701E83"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4C4F5B0F"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7650" w:type="dxa"/>
            <w:tcBorders>
              <w:top w:val="nil"/>
              <w:left w:val="nil"/>
              <w:bottom w:val="nil"/>
              <w:right w:val="nil"/>
            </w:tcBorders>
            <w:tcMar>
              <w:top w:w="114" w:type="dxa"/>
              <w:left w:w="28" w:type="dxa"/>
              <w:bottom w:w="114" w:type="dxa"/>
              <w:right w:w="28" w:type="dxa"/>
            </w:tcMar>
          </w:tcPr>
          <w:p w14:paraId="1B6535A1" w14:textId="22CD8C2E"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 xml:space="preserve">эксцентриситет расчетной силы </w:t>
            </w:r>
            <w:r w:rsidR="00C62352" w:rsidRPr="00C614A0">
              <w:rPr>
                <w:rFonts w:ascii="Times New Roman" w:hAnsi="Times New Roman" w:cs="Times New Roman"/>
                <w:noProof/>
                <w:position w:val="-9"/>
                <w:sz w:val="18"/>
                <w:szCs w:val="18"/>
              </w:rPr>
              <w:drawing>
                <wp:inline distT="0" distB="0" distL="0" distR="0" wp14:anchorId="284EF258" wp14:editId="470841B5">
                  <wp:extent cx="184150" cy="18415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C614A0">
              <w:rPr>
                <w:rFonts w:ascii="Times New Roman" w:hAnsi="Times New Roman" w:cs="Times New Roman"/>
                <w:sz w:val="18"/>
                <w:szCs w:val="18"/>
              </w:rPr>
              <w:t xml:space="preserve">относительно центра тяжести сечения; </w:t>
            </w:r>
          </w:p>
        </w:tc>
      </w:tr>
      <w:tr w:rsidR="00C614A0" w:rsidRPr="00C614A0" w14:paraId="06FF1EDD" w14:textId="77777777">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14:paraId="352B7184" w14:textId="348450CB" w:rsidR="00EB3711" w:rsidRPr="00C614A0" w:rsidRDefault="00C62352">
            <w:pPr>
              <w:pStyle w:val="FORMATTEXT"/>
              <w:ind w:firstLine="568"/>
              <w:jc w:val="both"/>
              <w:rPr>
                <w:rFonts w:ascii="Times New Roman" w:hAnsi="Times New Roman" w:cs="Times New Roman"/>
                <w:sz w:val="18"/>
                <w:szCs w:val="18"/>
              </w:rPr>
            </w:pPr>
            <w:r w:rsidRPr="00C614A0">
              <w:rPr>
                <w:rFonts w:ascii="Times New Roman" w:hAnsi="Times New Roman" w:cs="Times New Roman"/>
                <w:noProof/>
                <w:position w:val="-8"/>
                <w:sz w:val="18"/>
                <w:szCs w:val="18"/>
              </w:rPr>
              <w:drawing>
                <wp:inline distT="0" distB="0" distL="0" distR="0" wp14:anchorId="77B3D72F" wp14:editId="4CD2228D">
                  <wp:extent cx="136525" cy="16383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p>
        </w:tc>
        <w:tc>
          <w:tcPr>
            <w:tcW w:w="450" w:type="dxa"/>
            <w:tcBorders>
              <w:top w:val="nil"/>
              <w:left w:val="nil"/>
              <w:bottom w:val="nil"/>
              <w:right w:val="nil"/>
            </w:tcBorders>
            <w:tcMar>
              <w:top w:w="114" w:type="dxa"/>
              <w:left w:w="28" w:type="dxa"/>
              <w:bottom w:w="114" w:type="dxa"/>
              <w:right w:w="28" w:type="dxa"/>
            </w:tcMar>
          </w:tcPr>
          <w:p w14:paraId="5EAE9923"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7650" w:type="dxa"/>
            <w:tcBorders>
              <w:top w:val="nil"/>
              <w:left w:val="nil"/>
              <w:bottom w:val="nil"/>
              <w:right w:val="nil"/>
            </w:tcBorders>
            <w:tcMar>
              <w:top w:w="114" w:type="dxa"/>
              <w:left w:w="28" w:type="dxa"/>
              <w:bottom w:w="114" w:type="dxa"/>
              <w:right w:w="28" w:type="dxa"/>
            </w:tcMar>
          </w:tcPr>
          <w:p w14:paraId="6B35B8CA" w14:textId="69EC5B05"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 xml:space="preserve">коэффициент продольного изгиба для всего сечения в плоскости действия изгибающего момента, определяемый по расчетной высоте элемента </w:t>
            </w:r>
            <w:r w:rsidR="00C62352" w:rsidRPr="00C614A0">
              <w:rPr>
                <w:rFonts w:ascii="Times New Roman" w:hAnsi="Times New Roman" w:cs="Times New Roman"/>
                <w:noProof/>
                <w:position w:val="-11"/>
                <w:sz w:val="18"/>
                <w:szCs w:val="18"/>
              </w:rPr>
              <w:drawing>
                <wp:inline distT="0" distB="0" distL="0" distR="0" wp14:anchorId="49530F46" wp14:editId="4AB3AC78">
                  <wp:extent cx="136525" cy="23177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6525" cy="231775"/>
                          </a:xfrm>
                          <a:prstGeom prst="rect">
                            <a:avLst/>
                          </a:prstGeom>
                          <a:noFill/>
                          <a:ln>
                            <a:noFill/>
                          </a:ln>
                        </pic:spPr>
                      </pic:pic>
                    </a:graphicData>
                  </a:graphic>
                </wp:inline>
              </w:drawing>
            </w:r>
            <w:r w:rsidRPr="00C614A0">
              <w:rPr>
                <w:rFonts w:ascii="Times New Roman" w:hAnsi="Times New Roman" w:cs="Times New Roman"/>
                <w:sz w:val="18"/>
                <w:szCs w:val="18"/>
              </w:rPr>
              <w:t>(см. 7.2, 7.3), по таблице 7.1;</w:t>
            </w:r>
          </w:p>
        </w:tc>
      </w:tr>
      <w:tr w:rsidR="00C614A0" w:rsidRPr="00C614A0" w14:paraId="79F11D6E" w14:textId="77777777">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14:paraId="044FB2F8" w14:textId="6BEA6FCA" w:rsidR="00EB3711" w:rsidRPr="00C614A0" w:rsidRDefault="00C62352">
            <w:pPr>
              <w:pStyle w:val="FORMATTEXT"/>
              <w:ind w:firstLine="568"/>
              <w:jc w:val="both"/>
              <w:rPr>
                <w:rFonts w:ascii="Times New Roman" w:hAnsi="Times New Roman" w:cs="Times New Roman"/>
                <w:sz w:val="18"/>
                <w:szCs w:val="18"/>
              </w:rPr>
            </w:pPr>
            <w:r w:rsidRPr="00C614A0">
              <w:rPr>
                <w:rFonts w:ascii="Times New Roman" w:hAnsi="Times New Roman" w:cs="Times New Roman"/>
                <w:noProof/>
                <w:position w:val="-11"/>
                <w:sz w:val="18"/>
                <w:szCs w:val="18"/>
              </w:rPr>
              <w:lastRenderedPageBreak/>
              <w:drawing>
                <wp:inline distT="0" distB="0" distL="0" distR="0" wp14:anchorId="127DCB2C" wp14:editId="29DBAF8D">
                  <wp:extent cx="191135" cy="23177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450" w:type="dxa"/>
            <w:tcBorders>
              <w:top w:val="nil"/>
              <w:left w:val="nil"/>
              <w:bottom w:val="nil"/>
              <w:right w:val="nil"/>
            </w:tcBorders>
            <w:tcMar>
              <w:top w:w="114" w:type="dxa"/>
              <w:left w:w="28" w:type="dxa"/>
              <w:bottom w:w="114" w:type="dxa"/>
              <w:right w:w="28" w:type="dxa"/>
            </w:tcMar>
          </w:tcPr>
          <w:p w14:paraId="00918DCB"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7650" w:type="dxa"/>
            <w:tcBorders>
              <w:top w:val="nil"/>
              <w:left w:val="nil"/>
              <w:bottom w:val="nil"/>
              <w:right w:val="nil"/>
            </w:tcBorders>
            <w:tcMar>
              <w:top w:w="114" w:type="dxa"/>
              <w:left w:w="28" w:type="dxa"/>
              <w:bottom w:w="114" w:type="dxa"/>
              <w:right w:w="28" w:type="dxa"/>
            </w:tcMar>
          </w:tcPr>
          <w:p w14:paraId="6AF952F9" w14:textId="532D987F"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 xml:space="preserve">коэффициент продольного изгиба для сжатой части сечения, определяемый по фактической высоте элемента </w:t>
            </w:r>
            <w:r w:rsidR="00C62352" w:rsidRPr="00C614A0">
              <w:rPr>
                <w:rFonts w:ascii="Times New Roman" w:hAnsi="Times New Roman" w:cs="Times New Roman"/>
                <w:noProof/>
                <w:position w:val="-8"/>
                <w:sz w:val="18"/>
                <w:szCs w:val="18"/>
              </w:rPr>
              <w:drawing>
                <wp:inline distT="0" distB="0" distL="0" distR="0" wp14:anchorId="7EE8092F" wp14:editId="6ECD406D">
                  <wp:extent cx="184150" cy="16383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Pr="00C614A0">
              <w:rPr>
                <w:rFonts w:ascii="Times New Roman" w:hAnsi="Times New Roman" w:cs="Times New Roman"/>
                <w:sz w:val="18"/>
                <w:szCs w:val="18"/>
              </w:rPr>
              <w:t xml:space="preserve">по таблице 7.1 в плоскости действия изгибающего момента при отношении </w:t>
            </w:r>
          </w:p>
        </w:tc>
      </w:tr>
    </w:tbl>
    <w:p w14:paraId="3202FDD2"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37D03AAE"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xml:space="preserve">     </w:t>
      </w:r>
    </w:p>
    <w:p w14:paraId="4A67F370" w14:textId="04C35E57" w:rsidR="00EB3711" w:rsidRPr="00C614A0" w:rsidRDefault="00C62352">
      <w:pPr>
        <w:pStyle w:val="TOPLEVELTEXT"/>
        <w:jc w:val="center"/>
        <w:rPr>
          <w:rFonts w:ascii="Times New Roman" w:hAnsi="Times New Roman"/>
        </w:rPr>
      </w:pPr>
      <w:r w:rsidRPr="00C614A0">
        <w:rPr>
          <w:rFonts w:ascii="Times New Roman" w:hAnsi="Times New Roman"/>
          <w:noProof/>
          <w:position w:val="-18"/>
        </w:rPr>
        <w:drawing>
          <wp:inline distT="0" distB="0" distL="0" distR="0" wp14:anchorId="26B544BD" wp14:editId="7711E677">
            <wp:extent cx="559435" cy="429895"/>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59435" cy="429895"/>
                    </a:xfrm>
                    <a:prstGeom prst="rect">
                      <a:avLst/>
                    </a:prstGeom>
                    <a:noFill/>
                    <a:ln>
                      <a:noFill/>
                    </a:ln>
                  </pic:spPr>
                </pic:pic>
              </a:graphicData>
            </a:graphic>
          </wp:inline>
        </w:drawing>
      </w:r>
    </w:p>
    <w:p w14:paraId="10F2DB71"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xml:space="preserve">  </w:t>
      </w:r>
    </w:p>
    <w:p w14:paraId="4FD94A07" w14:textId="77777777" w:rsidR="00EB3711" w:rsidRPr="00C614A0" w:rsidRDefault="00EB3711">
      <w:pPr>
        <w:pStyle w:val="FORMATTEXT"/>
        <w:jc w:val="both"/>
        <w:rPr>
          <w:rFonts w:ascii="Times New Roman" w:hAnsi="Times New Roman" w:cs="Times New Roman"/>
        </w:rPr>
      </w:pPr>
    </w:p>
    <w:p w14:paraId="5DF9CF6C" w14:textId="77777777" w:rsidR="00EB3711" w:rsidRPr="00C614A0" w:rsidRDefault="00EB3711">
      <w:pPr>
        <w:pStyle w:val="FORMATTEXT"/>
        <w:jc w:val="both"/>
        <w:rPr>
          <w:rFonts w:ascii="Times New Roman" w:hAnsi="Times New Roman" w:cs="Times New Roman"/>
        </w:rPr>
      </w:pPr>
    </w:p>
    <w:p w14:paraId="53975D1E"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или гибкости</w:t>
      </w:r>
    </w:p>
    <w:p w14:paraId="70DC1D8A" w14:textId="7ECC255C" w:rsidR="00EB3711" w:rsidRPr="00C614A0" w:rsidRDefault="00C62352">
      <w:pPr>
        <w:pStyle w:val="FORMATTEXT"/>
        <w:jc w:val="center"/>
        <w:rPr>
          <w:rFonts w:ascii="Times New Roman" w:hAnsi="Times New Roman" w:cs="Times New Roman"/>
        </w:rPr>
      </w:pPr>
      <w:r w:rsidRPr="00C614A0">
        <w:rPr>
          <w:rFonts w:ascii="Times New Roman" w:hAnsi="Times New Roman" w:cs="Times New Roman"/>
          <w:noProof/>
          <w:position w:val="-18"/>
        </w:rPr>
        <w:drawing>
          <wp:inline distT="0" distB="0" distL="0" distR="0" wp14:anchorId="131AD976" wp14:editId="5A836BD1">
            <wp:extent cx="532130" cy="429895"/>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32130" cy="429895"/>
                    </a:xfrm>
                    <a:prstGeom prst="rect">
                      <a:avLst/>
                    </a:prstGeom>
                    <a:noFill/>
                    <a:ln>
                      <a:noFill/>
                    </a:ln>
                  </pic:spPr>
                </pic:pic>
              </a:graphicData>
            </a:graphic>
          </wp:inline>
        </w:drawing>
      </w:r>
      <w:r w:rsidR="00EB3711" w:rsidRPr="00C614A0">
        <w:rPr>
          <w:rFonts w:ascii="Times New Roman" w:hAnsi="Times New Roman" w:cs="Times New Roman"/>
        </w:rPr>
        <w:t xml:space="preserve">, </w:t>
      </w:r>
    </w:p>
    <w:p w14:paraId="47662893" w14:textId="77777777" w:rsidR="00EB3711" w:rsidRPr="00C614A0" w:rsidRDefault="00EB3711">
      <w:pPr>
        <w:pStyle w:val="FORMATTEXT"/>
        <w:jc w:val="both"/>
        <w:rPr>
          <w:rFonts w:ascii="Times New Roman" w:hAnsi="Times New Roman" w:cs="Times New Roman"/>
        </w:rPr>
      </w:pPr>
    </w:p>
    <w:p w14:paraId="352F698B" w14:textId="77777777" w:rsidR="00EB3711" w:rsidRPr="00C614A0" w:rsidRDefault="00EB3711">
      <w:pPr>
        <w:pStyle w:val="FORMATTEXT"/>
        <w:jc w:val="both"/>
        <w:rPr>
          <w:rFonts w:ascii="Times New Roman" w:hAnsi="Times New Roman" w:cs="Times New Roman"/>
        </w:rPr>
      </w:pPr>
    </w:p>
    <w:p w14:paraId="76F0C0AD" w14:textId="00FE2D8A"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11"/>
        </w:rPr>
        <w:drawing>
          <wp:inline distT="0" distB="0" distL="0" distR="0" wp14:anchorId="08152C55" wp14:editId="4865B5D9">
            <wp:extent cx="163830" cy="231775"/>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C614A0">
        <w:rPr>
          <w:rFonts w:ascii="Times New Roman" w:hAnsi="Times New Roman" w:cs="Times New Roman"/>
        </w:rPr>
        <w:t xml:space="preserve">и </w:t>
      </w:r>
      <w:r w:rsidR="00C62352" w:rsidRPr="00C614A0">
        <w:rPr>
          <w:rFonts w:ascii="Times New Roman" w:hAnsi="Times New Roman" w:cs="Times New Roman"/>
          <w:noProof/>
          <w:position w:val="-11"/>
        </w:rPr>
        <w:drawing>
          <wp:inline distT="0" distB="0" distL="0" distR="0" wp14:anchorId="2F526FA7" wp14:editId="740E1B37">
            <wp:extent cx="136525" cy="231775"/>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6525" cy="231775"/>
                    </a:xfrm>
                    <a:prstGeom prst="rect">
                      <a:avLst/>
                    </a:prstGeom>
                    <a:noFill/>
                    <a:ln>
                      <a:noFill/>
                    </a:ln>
                  </pic:spPr>
                </pic:pic>
              </a:graphicData>
            </a:graphic>
          </wp:inline>
        </w:drawing>
      </w:r>
      <w:r w:rsidRPr="00C614A0">
        <w:rPr>
          <w:rFonts w:ascii="Times New Roman" w:hAnsi="Times New Roman" w:cs="Times New Roman"/>
        </w:rPr>
        <w:t xml:space="preserve">- высота и радиус инерции сжатой части поперечного сечения </w:t>
      </w:r>
      <w:r w:rsidR="00C62352" w:rsidRPr="00C614A0">
        <w:rPr>
          <w:rFonts w:ascii="Times New Roman" w:hAnsi="Times New Roman" w:cs="Times New Roman"/>
          <w:noProof/>
          <w:position w:val="-11"/>
        </w:rPr>
        <w:drawing>
          <wp:inline distT="0" distB="0" distL="0" distR="0" wp14:anchorId="08922B0B" wp14:editId="2866F4AD">
            <wp:extent cx="191135" cy="231775"/>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C614A0">
        <w:rPr>
          <w:rFonts w:ascii="Times New Roman" w:hAnsi="Times New Roman" w:cs="Times New Roman"/>
        </w:rPr>
        <w:t xml:space="preserve">в плоскости действия изгибающего момента. </w:t>
      </w:r>
    </w:p>
    <w:p w14:paraId="0D1C9C1F" w14:textId="33621359"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Для прямоугольного сечения </w:t>
      </w:r>
      <w:r w:rsidR="00C62352" w:rsidRPr="00C614A0">
        <w:rPr>
          <w:rFonts w:ascii="Times New Roman" w:hAnsi="Times New Roman" w:cs="Times New Roman"/>
          <w:noProof/>
          <w:position w:val="-11"/>
        </w:rPr>
        <w:drawing>
          <wp:inline distT="0" distB="0" distL="0" distR="0" wp14:anchorId="6A8A0283" wp14:editId="0AC14433">
            <wp:extent cx="743585" cy="231775"/>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43585" cy="231775"/>
                    </a:xfrm>
                    <a:prstGeom prst="rect">
                      <a:avLst/>
                    </a:prstGeom>
                    <a:noFill/>
                    <a:ln>
                      <a:noFill/>
                    </a:ln>
                  </pic:spPr>
                </pic:pic>
              </a:graphicData>
            </a:graphic>
          </wp:inline>
        </w:drawing>
      </w:r>
      <w:r w:rsidRPr="00C614A0">
        <w:rPr>
          <w:rFonts w:ascii="Times New Roman" w:hAnsi="Times New Roman" w:cs="Times New Roman"/>
        </w:rPr>
        <w:t>.</w:t>
      </w:r>
    </w:p>
    <w:p w14:paraId="1D9DFAB3" w14:textId="77777777" w:rsidR="00EB3711" w:rsidRPr="00C614A0" w:rsidRDefault="00EB3711">
      <w:pPr>
        <w:pStyle w:val="FORMATTEXT"/>
        <w:ind w:firstLine="568"/>
        <w:jc w:val="both"/>
        <w:rPr>
          <w:rFonts w:ascii="Times New Roman" w:hAnsi="Times New Roman" w:cs="Times New Roman"/>
        </w:rPr>
      </w:pPr>
    </w:p>
    <w:p w14:paraId="50A769A9" w14:textId="3FA5DF24"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Для таврового сечения (при </w:t>
      </w:r>
      <w:r w:rsidR="00C62352" w:rsidRPr="00C614A0">
        <w:rPr>
          <w:rFonts w:ascii="Times New Roman" w:hAnsi="Times New Roman" w:cs="Times New Roman"/>
          <w:noProof/>
          <w:position w:val="-11"/>
        </w:rPr>
        <w:drawing>
          <wp:inline distT="0" distB="0" distL="0" distR="0" wp14:anchorId="4B8F3A4C" wp14:editId="1802D4AE">
            <wp:extent cx="675640" cy="231775"/>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75640" cy="231775"/>
                    </a:xfrm>
                    <a:prstGeom prst="rect">
                      <a:avLst/>
                    </a:prstGeom>
                    <a:noFill/>
                    <a:ln>
                      <a:noFill/>
                    </a:ln>
                  </pic:spPr>
                </pic:pic>
              </a:graphicData>
            </a:graphic>
          </wp:inline>
        </w:drawing>
      </w:r>
      <w:r w:rsidRPr="00C614A0">
        <w:rPr>
          <w:rFonts w:ascii="Times New Roman" w:hAnsi="Times New Roman" w:cs="Times New Roman"/>
        </w:rPr>
        <w:t xml:space="preserve">) допускается приближенно принимать </w:t>
      </w:r>
      <w:r w:rsidR="00C62352" w:rsidRPr="00C614A0">
        <w:rPr>
          <w:rFonts w:ascii="Times New Roman" w:hAnsi="Times New Roman" w:cs="Times New Roman"/>
          <w:noProof/>
          <w:position w:val="-11"/>
        </w:rPr>
        <w:drawing>
          <wp:inline distT="0" distB="0" distL="0" distR="0" wp14:anchorId="50BC663A" wp14:editId="53FDCCAC">
            <wp:extent cx="955040" cy="231775"/>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55040" cy="231775"/>
                    </a:xfrm>
                    <a:prstGeom prst="rect">
                      <a:avLst/>
                    </a:prstGeom>
                    <a:noFill/>
                    <a:ln>
                      <a:noFill/>
                    </a:ln>
                  </pic:spPr>
                </pic:pic>
              </a:graphicData>
            </a:graphic>
          </wp:inline>
        </w:drawing>
      </w:r>
      <w:r w:rsidRPr="00C614A0">
        <w:rPr>
          <w:rFonts w:ascii="Times New Roman" w:hAnsi="Times New Roman" w:cs="Times New Roman"/>
        </w:rPr>
        <w:t xml:space="preserve">и </w:t>
      </w:r>
      <w:r w:rsidR="00C62352" w:rsidRPr="00C614A0">
        <w:rPr>
          <w:rFonts w:ascii="Times New Roman" w:hAnsi="Times New Roman" w:cs="Times New Roman"/>
          <w:noProof/>
          <w:position w:val="-11"/>
        </w:rPr>
        <w:drawing>
          <wp:inline distT="0" distB="0" distL="0" distR="0" wp14:anchorId="66AA9922" wp14:editId="768E6CBA">
            <wp:extent cx="846455" cy="23177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46455" cy="231775"/>
                    </a:xfrm>
                    <a:prstGeom prst="rect">
                      <a:avLst/>
                    </a:prstGeom>
                    <a:noFill/>
                    <a:ln>
                      <a:noFill/>
                    </a:ln>
                  </pic:spPr>
                </pic:pic>
              </a:graphicData>
            </a:graphic>
          </wp:inline>
        </w:drawing>
      </w:r>
      <w:r w:rsidRPr="00C614A0">
        <w:rPr>
          <w:rFonts w:ascii="Times New Roman" w:hAnsi="Times New Roman" w:cs="Times New Roman"/>
        </w:rPr>
        <w:t xml:space="preserve">, где </w:t>
      </w:r>
      <w:r w:rsidR="00C62352" w:rsidRPr="00C614A0">
        <w:rPr>
          <w:rFonts w:ascii="Times New Roman" w:hAnsi="Times New Roman" w:cs="Times New Roman"/>
          <w:noProof/>
          <w:position w:val="-8"/>
        </w:rPr>
        <w:drawing>
          <wp:inline distT="0" distB="0" distL="0" distR="0" wp14:anchorId="39C193EE" wp14:editId="5EB5331C">
            <wp:extent cx="136525" cy="16383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Pr="00C614A0">
        <w:rPr>
          <w:rFonts w:ascii="Times New Roman" w:hAnsi="Times New Roman" w:cs="Times New Roman"/>
        </w:rPr>
        <w:t xml:space="preserve">- расстояние от центра тяжести сечения элемента до его края в сторону эксцентриситета; </w:t>
      </w:r>
      <w:r w:rsidR="00C62352" w:rsidRPr="00C614A0">
        <w:rPr>
          <w:rFonts w:ascii="Times New Roman" w:hAnsi="Times New Roman" w:cs="Times New Roman"/>
          <w:noProof/>
          <w:position w:val="-9"/>
        </w:rPr>
        <w:drawing>
          <wp:inline distT="0" distB="0" distL="0" distR="0" wp14:anchorId="5254DE7D" wp14:editId="27728BB9">
            <wp:extent cx="122555" cy="18415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C614A0">
        <w:rPr>
          <w:rFonts w:ascii="Times New Roman" w:hAnsi="Times New Roman" w:cs="Times New Roman"/>
        </w:rPr>
        <w:t xml:space="preserve">- ширина сжатой полки или толщина стенки таврового сечения в зависимости от направления эксцентриситета. </w:t>
      </w:r>
    </w:p>
    <w:p w14:paraId="418D60EB"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            </w:t>
      </w:r>
    </w:p>
    <w:p w14:paraId="67CC001E" w14:textId="21F8F19C"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При знакопеременной эпюре изгибающего момента по высоте элемента (рисунок 7.3) расчет по прочности следует выполнять в сечениях с максимальными изгибающими моментами различных знаков. Коэффициент продольного изгиба </w:t>
      </w:r>
      <w:r w:rsidR="00C62352" w:rsidRPr="00C614A0">
        <w:rPr>
          <w:rFonts w:ascii="Times New Roman" w:hAnsi="Times New Roman" w:cs="Times New Roman"/>
          <w:noProof/>
          <w:position w:val="-11"/>
        </w:rPr>
        <w:drawing>
          <wp:inline distT="0" distB="0" distL="0" distR="0" wp14:anchorId="1CE830C3" wp14:editId="0DD43B70">
            <wp:extent cx="191135" cy="23177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C614A0">
        <w:rPr>
          <w:rFonts w:ascii="Times New Roman" w:hAnsi="Times New Roman" w:cs="Times New Roman"/>
        </w:rPr>
        <w:t>следует определять по высоте части элемента в пределах однозначной эпюры изгибающего момента при отношениях или гибкостях</w:t>
      </w:r>
    </w:p>
    <w:p w14:paraId="182D7C8E" w14:textId="77777777" w:rsidR="00EB3711" w:rsidRPr="00C614A0" w:rsidRDefault="00EB3711">
      <w:pPr>
        <w:pStyle w:val="FORMATTEXT"/>
        <w:ind w:firstLine="568"/>
        <w:jc w:val="both"/>
        <w:rPr>
          <w:rFonts w:ascii="Times New Roman" w:hAnsi="Times New Roman" w:cs="Times New Roman"/>
        </w:rPr>
      </w:pPr>
    </w:p>
    <w:p w14:paraId="24101E84" w14:textId="1CD9F289" w:rsidR="00EB3711" w:rsidRPr="00C614A0" w:rsidRDefault="00C62352">
      <w:pPr>
        <w:pStyle w:val="FORMATTEXT"/>
        <w:jc w:val="center"/>
        <w:rPr>
          <w:rFonts w:ascii="Times New Roman" w:hAnsi="Times New Roman" w:cs="Times New Roman"/>
        </w:rPr>
      </w:pPr>
      <w:r w:rsidRPr="00C614A0">
        <w:rPr>
          <w:rFonts w:ascii="Times New Roman" w:hAnsi="Times New Roman" w:cs="Times New Roman"/>
          <w:noProof/>
          <w:position w:val="-18"/>
        </w:rPr>
        <w:drawing>
          <wp:inline distT="0" distB="0" distL="0" distR="0" wp14:anchorId="12A36A08" wp14:editId="72C579AE">
            <wp:extent cx="655320" cy="429895"/>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55320" cy="429895"/>
                    </a:xfrm>
                    <a:prstGeom prst="rect">
                      <a:avLst/>
                    </a:prstGeom>
                    <a:noFill/>
                    <a:ln>
                      <a:noFill/>
                    </a:ln>
                  </pic:spPr>
                </pic:pic>
              </a:graphicData>
            </a:graphic>
          </wp:inline>
        </w:drawing>
      </w:r>
      <w:r w:rsidR="00EB3711" w:rsidRPr="00C614A0">
        <w:rPr>
          <w:rFonts w:ascii="Times New Roman" w:hAnsi="Times New Roman" w:cs="Times New Roman"/>
        </w:rPr>
        <w:t xml:space="preserve">или </w:t>
      </w:r>
      <w:r w:rsidRPr="00C614A0">
        <w:rPr>
          <w:rFonts w:ascii="Times New Roman" w:hAnsi="Times New Roman" w:cs="Times New Roman"/>
          <w:noProof/>
          <w:position w:val="-18"/>
        </w:rPr>
        <w:drawing>
          <wp:inline distT="0" distB="0" distL="0" distR="0" wp14:anchorId="2227696F" wp14:editId="4EE77917">
            <wp:extent cx="628015" cy="42989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28015" cy="429895"/>
                    </a:xfrm>
                    <a:prstGeom prst="rect">
                      <a:avLst/>
                    </a:prstGeom>
                    <a:noFill/>
                    <a:ln>
                      <a:noFill/>
                    </a:ln>
                  </pic:spPr>
                </pic:pic>
              </a:graphicData>
            </a:graphic>
          </wp:inline>
        </w:drawing>
      </w:r>
      <w:r w:rsidR="00EB3711" w:rsidRPr="00C614A0">
        <w:rPr>
          <w:rFonts w:ascii="Times New Roman" w:hAnsi="Times New Roman" w:cs="Times New Roman"/>
        </w:rPr>
        <w:t xml:space="preserve">* </w:t>
      </w:r>
    </w:p>
    <w:p w14:paraId="196F7A02"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w:t>
      </w:r>
    </w:p>
    <w:p w14:paraId="64A86036" w14:textId="545B990B"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xml:space="preserve">и </w:t>
      </w:r>
      <w:r w:rsidR="00C62352" w:rsidRPr="00C614A0">
        <w:rPr>
          <w:rFonts w:ascii="Times New Roman" w:hAnsi="Times New Roman" w:cs="Times New Roman"/>
          <w:noProof/>
          <w:position w:val="-18"/>
        </w:rPr>
        <w:drawing>
          <wp:inline distT="0" distB="0" distL="0" distR="0" wp14:anchorId="5D048776" wp14:editId="4FD5B3B2">
            <wp:extent cx="695960" cy="429895"/>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95960" cy="429895"/>
                    </a:xfrm>
                    <a:prstGeom prst="rect">
                      <a:avLst/>
                    </a:prstGeom>
                    <a:noFill/>
                    <a:ln>
                      <a:noFill/>
                    </a:ln>
                  </pic:spPr>
                </pic:pic>
              </a:graphicData>
            </a:graphic>
          </wp:inline>
        </w:drawing>
      </w:r>
      <w:r w:rsidRPr="00C614A0">
        <w:rPr>
          <w:rFonts w:ascii="Times New Roman" w:hAnsi="Times New Roman" w:cs="Times New Roman"/>
        </w:rPr>
        <w:t xml:space="preserve">или </w:t>
      </w:r>
      <w:r w:rsidR="00C62352" w:rsidRPr="00C614A0">
        <w:rPr>
          <w:rFonts w:ascii="Times New Roman" w:hAnsi="Times New Roman" w:cs="Times New Roman"/>
          <w:noProof/>
          <w:position w:val="-18"/>
        </w:rPr>
        <w:drawing>
          <wp:inline distT="0" distB="0" distL="0" distR="0" wp14:anchorId="11CDA64B" wp14:editId="4C0E8A70">
            <wp:extent cx="675640" cy="429895"/>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75640" cy="429895"/>
                    </a:xfrm>
                    <a:prstGeom prst="rect">
                      <a:avLst/>
                    </a:prstGeom>
                    <a:noFill/>
                    <a:ln>
                      <a:noFill/>
                    </a:ln>
                  </pic:spPr>
                </pic:pic>
              </a:graphicData>
            </a:graphic>
          </wp:inline>
        </w:drawing>
      </w:r>
      <w:r w:rsidRPr="00C614A0">
        <w:rPr>
          <w:rFonts w:ascii="Times New Roman" w:hAnsi="Times New Roman" w:cs="Times New Roman"/>
        </w:rPr>
        <w:t xml:space="preserve">,* </w:t>
      </w:r>
    </w:p>
    <w:p w14:paraId="2A7FEE61" w14:textId="77777777" w:rsidR="00EB3711" w:rsidRPr="00C614A0" w:rsidRDefault="00EB3711">
      <w:pPr>
        <w:pStyle w:val="FORMATTEXT"/>
        <w:jc w:val="both"/>
        <w:rPr>
          <w:rFonts w:ascii="Times New Roman" w:hAnsi="Times New Roman" w:cs="Times New Roman"/>
        </w:rPr>
      </w:pPr>
    </w:p>
    <w:p w14:paraId="08E8D542" w14:textId="77777777" w:rsidR="00EB3711" w:rsidRPr="00C614A0" w:rsidRDefault="00EB3711">
      <w:pPr>
        <w:pStyle w:val="FORMATTEXT"/>
        <w:jc w:val="both"/>
        <w:rPr>
          <w:rFonts w:ascii="Times New Roman" w:hAnsi="Times New Roman" w:cs="Times New Roman"/>
        </w:rPr>
      </w:pPr>
    </w:p>
    <w:p w14:paraId="674A0C88" w14:textId="57BF2EE8"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10"/>
        </w:rPr>
        <w:drawing>
          <wp:inline distT="0" distB="0" distL="0" distR="0" wp14:anchorId="1971385B" wp14:editId="4CB5064A">
            <wp:extent cx="218440" cy="21844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C614A0">
        <w:rPr>
          <w:rFonts w:ascii="Times New Roman" w:hAnsi="Times New Roman" w:cs="Times New Roman"/>
        </w:rPr>
        <w:t xml:space="preserve">и </w:t>
      </w:r>
      <w:r w:rsidR="00C62352" w:rsidRPr="00C614A0">
        <w:rPr>
          <w:rFonts w:ascii="Times New Roman" w:hAnsi="Times New Roman" w:cs="Times New Roman"/>
          <w:noProof/>
          <w:position w:val="-10"/>
        </w:rPr>
        <w:drawing>
          <wp:inline distT="0" distB="0" distL="0" distR="0" wp14:anchorId="278BBBE0" wp14:editId="3DC1B783">
            <wp:extent cx="231775" cy="21844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C614A0">
        <w:rPr>
          <w:rFonts w:ascii="Times New Roman" w:hAnsi="Times New Roman" w:cs="Times New Roman"/>
        </w:rPr>
        <w:t xml:space="preserve">- высоты частей элемента с однозначной эпюрой изгибающего момента; </w:t>
      </w:r>
    </w:p>
    <w:p w14:paraId="1ECFA928" w14:textId="6A443ED9"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36B3386C" wp14:editId="4F256FF1">
            <wp:extent cx="218440" cy="23177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EB3711" w:rsidRPr="00C614A0">
        <w:rPr>
          <w:rFonts w:ascii="Times New Roman" w:hAnsi="Times New Roman" w:cs="Times New Roman"/>
        </w:rPr>
        <w:t xml:space="preserve">; </w:t>
      </w:r>
      <w:r w:rsidRPr="00C614A0">
        <w:rPr>
          <w:rFonts w:ascii="Times New Roman" w:hAnsi="Times New Roman" w:cs="Times New Roman"/>
          <w:noProof/>
          <w:position w:val="-11"/>
        </w:rPr>
        <w:drawing>
          <wp:inline distT="0" distB="0" distL="0" distR="0" wp14:anchorId="14885BFB" wp14:editId="71E7DB51">
            <wp:extent cx="184150" cy="231775"/>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EB3711" w:rsidRPr="00C614A0">
        <w:rPr>
          <w:rFonts w:ascii="Times New Roman" w:hAnsi="Times New Roman" w:cs="Times New Roman"/>
        </w:rPr>
        <w:t xml:space="preserve">и </w:t>
      </w:r>
      <w:r w:rsidRPr="00C614A0">
        <w:rPr>
          <w:rFonts w:ascii="Times New Roman" w:hAnsi="Times New Roman" w:cs="Times New Roman"/>
          <w:noProof/>
          <w:position w:val="-11"/>
        </w:rPr>
        <w:drawing>
          <wp:inline distT="0" distB="0" distL="0" distR="0" wp14:anchorId="4E3D705E" wp14:editId="1C00CA31">
            <wp:extent cx="231775" cy="231775"/>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EB3711" w:rsidRPr="00C614A0">
        <w:rPr>
          <w:rFonts w:ascii="Times New Roman" w:hAnsi="Times New Roman" w:cs="Times New Roman"/>
        </w:rPr>
        <w:t xml:space="preserve">; </w:t>
      </w:r>
      <w:r w:rsidRPr="00C614A0">
        <w:rPr>
          <w:rFonts w:ascii="Times New Roman" w:hAnsi="Times New Roman" w:cs="Times New Roman"/>
          <w:noProof/>
          <w:position w:val="-11"/>
        </w:rPr>
        <w:drawing>
          <wp:inline distT="0" distB="0" distL="0" distR="0" wp14:anchorId="260CAB3B" wp14:editId="61245418">
            <wp:extent cx="191135" cy="231775"/>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EB3711" w:rsidRPr="00C614A0">
        <w:rPr>
          <w:rFonts w:ascii="Times New Roman" w:hAnsi="Times New Roman" w:cs="Times New Roman"/>
        </w:rPr>
        <w:t>- высоты и радиусы инерции сжатой части элементов в сечениях с максимальными изгибающими моментами;</w:t>
      </w:r>
    </w:p>
    <w:p w14:paraId="1F991EA7" w14:textId="77777777" w:rsidR="00EB3711" w:rsidRPr="00C614A0" w:rsidRDefault="00EB3711">
      <w:pPr>
        <w:pStyle w:val="FORMATTEXT"/>
        <w:ind w:firstLine="568"/>
        <w:jc w:val="both"/>
        <w:rPr>
          <w:rFonts w:ascii="Times New Roman" w:hAnsi="Times New Roman" w:cs="Times New Roman"/>
        </w:rPr>
      </w:pPr>
    </w:p>
    <w:p w14:paraId="5039AC35" w14:textId="77777777" w:rsidR="00C614A0" w:rsidRPr="00C614A0" w:rsidRDefault="00EB3711" w:rsidP="00C614A0">
      <w:pPr>
        <w:pStyle w:val="FORMATTEXT"/>
        <w:ind w:firstLine="568"/>
        <w:jc w:val="both"/>
        <w:rPr>
          <w:rFonts w:ascii="Times New Roman" w:hAnsi="Times New Roman" w:cs="Times New Roman"/>
        </w:rPr>
      </w:pPr>
      <w:r w:rsidRPr="00C614A0">
        <w:rPr>
          <w:rFonts w:ascii="Times New Roman" w:hAnsi="Times New Roman" w:cs="Times New Roman"/>
          <w:i/>
          <w:iCs/>
        </w:rPr>
        <w:t>w</w:t>
      </w:r>
      <w:r w:rsidRPr="00C614A0">
        <w:rPr>
          <w:rFonts w:ascii="Times New Roman" w:hAnsi="Times New Roman" w:cs="Times New Roman"/>
        </w:rPr>
        <w:t xml:space="preserve"> - коэффициент, определяемый по формулам, приведенным в таблице 7.2; </w:t>
      </w:r>
    </w:p>
    <w:p w14:paraId="4F90484B" w14:textId="77777777" w:rsidR="00EB3711" w:rsidRPr="00C614A0" w:rsidRDefault="00EB3711" w:rsidP="00C614A0">
      <w:pPr>
        <w:pStyle w:val="FORMATTEXT"/>
        <w:ind w:firstLine="568"/>
        <w:jc w:val="both"/>
        <w:rPr>
          <w:rFonts w:ascii="Times New Roman" w:hAnsi="Times New Roman" w:cs="Times New Roman"/>
        </w:rPr>
      </w:pPr>
      <w:r w:rsidRPr="00C614A0">
        <w:rPr>
          <w:rFonts w:ascii="Times New Roman" w:hAnsi="Times New Roman" w:cs="Times New Roman"/>
        </w:rPr>
        <w:t xml:space="preserve"> </w:t>
      </w:r>
    </w:p>
    <w:p w14:paraId="6D323352" w14:textId="5A269479"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4F11AB2F" wp14:editId="3BBCEEEB">
            <wp:extent cx="231775" cy="23876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EB3711" w:rsidRPr="00C614A0">
        <w:rPr>
          <w:rFonts w:ascii="Times New Roman" w:hAnsi="Times New Roman" w:cs="Times New Roman"/>
        </w:rPr>
        <w:t>- коэффициент, определяемый по формуле</w:t>
      </w:r>
    </w:p>
    <w:p w14:paraId="39E7B4F8" w14:textId="77777777" w:rsidR="00EB3711" w:rsidRPr="00C614A0" w:rsidRDefault="00EB3711">
      <w:pPr>
        <w:pStyle w:val="FORMATTEXT"/>
        <w:ind w:firstLine="568"/>
        <w:jc w:val="both"/>
        <w:rPr>
          <w:rFonts w:ascii="Times New Roman" w:hAnsi="Times New Roman" w:cs="Times New Roman"/>
        </w:rPr>
      </w:pPr>
    </w:p>
    <w:p w14:paraId="09166264" w14:textId="6017BB1F"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21"/>
        </w:rPr>
        <w:drawing>
          <wp:inline distT="0" distB="0" distL="0" distR="0" wp14:anchorId="73E0FF1D" wp14:editId="243D55F7">
            <wp:extent cx="1644650" cy="484505"/>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44650" cy="484505"/>
                    </a:xfrm>
                    <a:prstGeom prst="rect">
                      <a:avLst/>
                    </a:prstGeom>
                    <a:noFill/>
                    <a:ln>
                      <a:noFill/>
                    </a:ln>
                  </pic:spPr>
                </pic:pic>
              </a:graphicData>
            </a:graphic>
          </wp:inline>
        </w:drawing>
      </w:r>
      <w:r w:rsidR="00EB3711" w:rsidRPr="00C614A0">
        <w:rPr>
          <w:rFonts w:ascii="Times New Roman" w:hAnsi="Times New Roman" w:cs="Times New Roman"/>
        </w:rPr>
        <w:t xml:space="preserve">,                                                    (7.7) </w:t>
      </w:r>
    </w:p>
    <w:p w14:paraId="3AC95711" w14:textId="77777777" w:rsidR="00EB3711" w:rsidRPr="00C614A0" w:rsidRDefault="00EB3711">
      <w:pPr>
        <w:pStyle w:val="FORMATTEXT"/>
        <w:jc w:val="both"/>
        <w:rPr>
          <w:rFonts w:ascii="Times New Roman" w:hAnsi="Times New Roman" w:cs="Times New Roman"/>
        </w:rPr>
      </w:pPr>
    </w:p>
    <w:p w14:paraId="591DFE9E" w14:textId="77777777" w:rsidR="00EB3711" w:rsidRPr="00C614A0" w:rsidRDefault="00EB3711">
      <w:pPr>
        <w:pStyle w:val="FORMATTEXT"/>
        <w:jc w:val="both"/>
        <w:rPr>
          <w:rFonts w:ascii="Times New Roman" w:hAnsi="Times New Roman" w:cs="Times New Roman"/>
        </w:rPr>
      </w:pPr>
    </w:p>
    <w:p w14:paraId="6EBDCC43" w14:textId="3E794E8F"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8"/>
        </w:rPr>
        <w:drawing>
          <wp:inline distT="0" distB="0" distL="0" distR="0" wp14:anchorId="19A801F6" wp14:editId="65BA7DCF">
            <wp:extent cx="122555" cy="16383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C614A0">
        <w:rPr>
          <w:rFonts w:ascii="Times New Roman" w:hAnsi="Times New Roman" w:cs="Times New Roman"/>
        </w:rPr>
        <w:t xml:space="preserve">- коэффициент, принимаемый по таблице 7.3; </w:t>
      </w:r>
    </w:p>
    <w:p w14:paraId="02521084" w14:textId="6C2AB28E"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5D5FE8BF" wp14:editId="3CCBA94D">
            <wp:extent cx="238760" cy="23876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EB3711" w:rsidRPr="00C614A0">
        <w:rPr>
          <w:rFonts w:ascii="Times New Roman" w:hAnsi="Times New Roman" w:cs="Times New Roman"/>
        </w:rPr>
        <w:t>- расчетная продольная сила от длительных нагрузок;</w:t>
      </w:r>
    </w:p>
    <w:p w14:paraId="21505A44" w14:textId="77777777" w:rsidR="00EB3711" w:rsidRPr="00C614A0" w:rsidRDefault="00EB3711">
      <w:pPr>
        <w:pStyle w:val="FORMATTEXT"/>
        <w:ind w:firstLine="568"/>
        <w:jc w:val="both"/>
        <w:rPr>
          <w:rFonts w:ascii="Times New Roman" w:hAnsi="Times New Roman" w:cs="Times New Roman"/>
        </w:rPr>
      </w:pPr>
    </w:p>
    <w:p w14:paraId="22A3B308" w14:textId="681857B7"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4370D1EF" wp14:editId="31215DCD">
            <wp:extent cx="238760" cy="23876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EB3711" w:rsidRPr="00C614A0">
        <w:rPr>
          <w:rFonts w:ascii="Times New Roman" w:hAnsi="Times New Roman" w:cs="Times New Roman"/>
        </w:rPr>
        <w:t>- эксцентриситет от действия длительных нагрузок.     </w:t>
      </w:r>
    </w:p>
    <w:p w14:paraId="7D17F998" w14:textId="77777777" w:rsidR="00EB3711" w:rsidRPr="00C614A0" w:rsidRDefault="00EB3711">
      <w:pPr>
        <w:pStyle w:val="FORMATTEXT"/>
        <w:ind w:firstLine="568"/>
        <w:jc w:val="both"/>
        <w:rPr>
          <w:rFonts w:ascii="Times New Roman" w:hAnsi="Times New Roman" w:cs="Times New Roman"/>
        </w:rPr>
      </w:pPr>
    </w:p>
    <w:p w14:paraId="1BCF2532" w14:textId="77777777" w:rsidR="00EB3711" w:rsidRPr="00C614A0" w:rsidRDefault="00EB3711">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3600"/>
        <w:gridCol w:w="4350"/>
      </w:tblGrid>
      <w:tr w:rsidR="00C614A0" w:rsidRPr="00C614A0" w14:paraId="0B699C58" w14:textId="77777777">
        <w:tblPrEx>
          <w:tblCellMar>
            <w:top w:w="0" w:type="dxa"/>
            <w:bottom w:w="0" w:type="dxa"/>
          </w:tblCellMar>
        </w:tblPrEx>
        <w:trPr>
          <w:jc w:val="center"/>
        </w:trPr>
        <w:tc>
          <w:tcPr>
            <w:tcW w:w="3600" w:type="dxa"/>
            <w:tcBorders>
              <w:top w:val="nil"/>
              <w:left w:val="nil"/>
              <w:bottom w:val="nil"/>
              <w:right w:val="nil"/>
            </w:tcBorders>
            <w:tcMar>
              <w:top w:w="114" w:type="dxa"/>
              <w:left w:w="28" w:type="dxa"/>
              <w:bottom w:w="114" w:type="dxa"/>
              <w:right w:w="28" w:type="dxa"/>
            </w:tcMar>
          </w:tcPr>
          <w:p w14:paraId="74D2B512" w14:textId="58B6F3BD"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179"/>
                <w:sz w:val="24"/>
                <w:szCs w:val="24"/>
              </w:rPr>
              <w:drawing>
                <wp:inline distT="0" distB="0" distL="0" distR="0" wp14:anchorId="5A32A2E7" wp14:editId="10C10A5B">
                  <wp:extent cx="1692275" cy="4504055"/>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692275" cy="4504055"/>
                          </a:xfrm>
                          <a:prstGeom prst="rect">
                            <a:avLst/>
                          </a:prstGeom>
                          <a:noFill/>
                          <a:ln>
                            <a:noFill/>
                          </a:ln>
                        </pic:spPr>
                      </pic:pic>
                    </a:graphicData>
                  </a:graphic>
                </wp:inline>
              </w:drawing>
            </w:r>
          </w:p>
          <w:p w14:paraId="52795F6F" w14:textId="77777777" w:rsidR="00EB3711" w:rsidRPr="00C614A0" w:rsidRDefault="00EB3711">
            <w:pPr>
              <w:pStyle w:val="FORMATTEXT"/>
              <w:jc w:val="center"/>
              <w:rPr>
                <w:rFonts w:ascii="Times New Roman" w:hAnsi="Times New Roman" w:cs="Times New Roman"/>
                <w:sz w:val="18"/>
                <w:szCs w:val="18"/>
              </w:rPr>
            </w:pPr>
          </w:p>
        </w:tc>
        <w:tc>
          <w:tcPr>
            <w:tcW w:w="4350" w:type="dxa"/>
            <w:tcBorders>
              <w:top w:val="nil"/>
              <w:left w:val="nil"/>
              <w:bottom w:val="nil"/>
              <w:right w:val="nil"/>
            </w:tcBorders>
            <w:tcMar>
              <w:top w:w="114" w:type="dxa"/>
              <w:left w:w="28" w:type="dxa"/>
              <w:bottom w:w="114" w:type="dxa"/>
              <w:right w:w="28" w:type="dxa"/>
            </w:tcMar>
          </w:tcPr>
          <w:p w14:paraId="154F14BF" w14:textId="77777777" w:rsidR="00EB3711" w:rsidRPr="00C614A0" w:rsidRDefault="00EB3711">
            <w:pPr>
              <w:pStyle w:val="FORMATTEXT"/>
              <w:jc w:val="center"/>
              <w:rPr>
                <w:rFonts w:ascii="Times New Roman" w:hAnsi="Times New Roman" w:cs="Times New Roman"/>
                <w:sz w:val="18"/>
                <w:szCs w:val="18"/>
              </w:rPr>
            </w:pPr>
          </w:p>
          <w:p w14:paraId="15DB9AB0" w14:textId="77777777" w:rsidR="00EB3711" w:rsidRPr="00C614A0" w:rsidRDefault="00EB3711">
            <w:pPr>
              <w:pStyle w:val="FORMATTEXT"/>
              <w:jc w:val="center"/>
              <w:rPr>
                <w:rFonts w:ascii="Times New Roman" w:hAnsi="Times New Roman" w:cs="Times New Roman"/>
                <w:sz w:val="18"/>
                <w:szCs w:val="18"/>
              </w:rPr>
            </w:pPr>
          </w:p>
          <w:p w14:paraId="24CA075D" w14:textId="77777777" w:rsidR="00EB3711" w:rsidRPr="00C614A0" w:rsidRDefault="00EB3711">
            <w:pPr>
              <w:pStyle w:val="FORMATTEXT"/>
              <w:jc w:val="center"/>
              <w:rPr>
                <w:rFonts w:ascii="Times New Roman" w:hAnsi="Times New Roman" w:cs="Times New Roman"/>
                <w:sz w:val="18"/>
                <w:szCs w:val="18"/>
              </w:rPr>
            </w:pPr>
          </w:p>
          <w:p w14:paraId="758941D0" w14:textId="77777777" w:rsidR="00EB3711" w:rsidRPr="00C614A0" w:rsidRDefault="00EB3711">
            <w:pPr>
              <w:pStyle w:val="FORMATTEXT"/>
              <w:jc w:val="center"/>
              <w:rPr>
                <w:rFonts w:ascii="Times New Roman" w:hAnsi="Times New Roman" w:cs="Times New Roman"/>
                <w:sz w:val="18"/>
                <w:szCs w:val="18"/>
              </w:rPr>
            </w:pPr>
          </w:p>
          <w:p w14:paraId="2DAED042" w14:textId="77777777" w:rsidR="00EB3711" w:rsidRPr="00C614A0" w:rsidRDefault="00EB3711">
            <w:pPr>
              <w:pStyle w:val="FORMATTEXT"/>
              <w:jc w:val="center"/>
              <w:rPr>
                <w:rFonts w:ascii="Times New Roman" w:hAnsi="Times New Roman" w:cs="Times New Roman"/>
                <w:sz w:val="18"/>
                <w:szCs w:val="18"/>
              </w:rPr>
            </w:pPr>
          </w:p>
          <w:p w14:paraId="26784C05" w14:textId="77777777" w:rsidR="00EB3711" w:rsidRPr="00C614A0" w:rsidRDefault="00EB3711">
            <w:pPr>
              <w:pStyle w:val="FORMATTEXT"/>
              <w:jc w:val="center"/>
              <w:rPr>
                <w:rFonts w:ascii="Times New Roman" w:hAnsi="Times New Roman" w:cs="Times New Roman"/>
                <w:sz w:val="18"/>
                <w:szCs w:val="18"/>
              </w:rPr>
            </w:pPr>
          </w:p>
          <w:p w14:paraId="70091FB3" w14:textId="77777777" w:rsidR="00EB3711" w:rsidRPr="00C614A0" w:rsidRDefault="00EB3711">
            <w:pPr>
              <w:pStyle w:val="FORMATTEXT"/>
              <w:jc w:val="center"/>
              <w:rPr>
                <w:rFonts w:ascii="Times New Roman" w:hAnsi="Times New Roman" w:cs="Times New Roman"/>
                <w:sz w:val="18"/>
                <w:szCs w:val="18"/>
              </w:rPr>
            </w:pPr>
          </w:p>
          <w:p w14:paraId="29120599" w14:textId="0EE20AA8"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117"/>
                <w:sz w:val="24"/>
                <w:szCs w:val="24"/>
              </w:rPr>
              <w:drawing>
                <wp:inline distT="0" distB="0" distL="0" distR="0" wp14:anchorId="63A05307" wp14:editId="5EB2DD56">
                  <wp:extent cx="2333625" cy="294132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33625" cy="2941320"/>
                          </a:xfrm>
                          <a:prstGeom prst="rect">
                            <a:avLst/>
                          </a:prstGeom>
                          <a:noFill/>
                          <a:ln>
                            <a:noFill/>
                          </a:ln>
                        </pic:spPr>
                      </pic:pic>
                    </a:graphicData>
                  </a:graphic>
                </wp:inline>
              </w:drawing>
            </w:r>
          </w:p>
          <w:p w14:paraId="336D83E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r>
      <w:tr w:rsidR="00C614A0" w:rsidRPr="00C614A0" w14:paraId="007AAFEB" w14:textId="77777777">
        <w:tblPrEx>
          <w:tblCellMar>
            <w:top w:w="0" w:type="dxa"/>
            <w:bottom w:w="0" w:type="dxa"/>
          </w:tblCellMar>
        </w:tblPrEx>
        <w:trPr>
          <w:jc w:val="center"/>
        </w:trPr>
        <w:tc>
          <w:tcPr>
            <w:tcW w:w="3600" w:type="dxa"/>
            <w:tcBorders>
              <w:top w:val="nil"/>
              <w:left w:val="nil"/>
              <w:bottom w:val="nil"/>
              <w:right w:val="nil"/>
            </w:tcBorders>
            <w:tcMar>
              <w:top w:w="114" w:type="dxa"/>
              <w:left w:w="28" w:type="dxa"/>
              <w:bottom w:w="114" w:type="dxa"/>
              <w:right w:w="28" w:type="dxa"/>
            </w:tcMar>
          </w:tcPr>
          <w:p w14:paraId="6D9F9FA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Рисунок 7.2 - Внецентренное сжатие </w:t>
            </w:r>
          </w:p>
        </w:tc>
        <w:tc>
          <w:tcPr>
            <w:tcW w:w="4350" w:type="dxa"/>
            <w:tcBorders>
              <w:top w:val="nil"/>
              <w:left w:val="nil"/>
              <w:bottom w:val="nil"/>
              <w:right w:val="nil"/>
            </w:tcBorders>
            <w:tcMar>
              <w:top w:w="114" w:type="dxa"/>
              <w:left w:w="28" w:type="dxa"/>
              <w:bottom w:w="114" w:type="dxa"/>
              <w:right w:w="28" w:type="dxa"/>
            </w:tcMar>
          </w:tcPr>
          <w:p w14:paraId="1FBBBE2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Рисунок 7.3 - Знакопеременная эпюра изгибающего момента для сжатого элемента, нагруженного поперечной нагрузкой </w:t>
            </w:r>
          </w:p>
        </w:tc>
      </w:tr>
    </w:tbl>
    <w:p w14:paraId="7DBB845D"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1DD1D442" w14:textId="77777777" w:rsidR="00EB3711" w:rsidRPr="00C614A0" w:rsidRDefault="00EB3711">
      <w:pPr>
        <w:pStyle w:val="FORMATTEXT"/>
        <w:jc w:val="both"/>
        <w:rPr>
          <w:rFonts w:ascii="Times New Roman" w:hAnsi="Times New Roman" w:cs="Times New Roman"/>
        </w:rPr>
      </w:pPr>
    </w:p>
    <w:p w14:paraId="15C8995B" w14:textId="77777777" w:rsidR="00EB3711" w:rsidRPr="00C614A0" w:rsidRDefault="00EB3711">
      <w:pPr>
        <w:pStyle w:val="FORMATTEXT"/>
        <w:jc w:val="both"/>
        <w:rPr>
          <w:rFonts w:ascii="Times New Roman" w:hAnsi="Times New Roman" w:cs="Times New Roman"/>
        </w:rPr>
      </w:pPr>
    </w:p>
    <w:p w14:paraId="4BB0066F"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Таблица 7.2</w:t>
      </w:r>
    </w:p>
    <w:p w14:paraId="3AF3AA04"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5100"/>
        <w:gridCol w:w="2100"/>
        <w:gridCol w:w="2250"/>
      </w:tblGrid>
      <w:tr w:rsidR="00C614A0" w:rsidRPr="00C614A0" w14:paraId="0BE5BE05" w14:textId="77777777">
        <w:tblPrEx>
          <w:tblCellMar>
            <w:top w:w="0" w:type="dxa"/>
            <w:bottom w:w="0" w:type="dxa"/>
          </w:tblCellMar>
        </w:tblPrEx>
        <w:tc>
          <w:tcPr>
            <w:tcW w:w="5100" w:type="dxa"/>
            <w:tcBorders>
              <w:top w:val="single" w:sz="6" w:space="0" w:color="auto"/>
              <w:left w:val="single" w:sz="6" w:space="0" w:color="auto"/>
              <w:bottom w:val="nil"/>
              <w:right w:val="nil"/>
            </w:tcBorders>
            <w:tcMar>
              <w:top w:w="114" w:type="dxa"/>
              <w:left w:w="28" w:type="dxa"/>
              <w:bottom w:w="114" w:type="dxa"/>
              <w:right w:w="28" w:type="dxa"/>
            </w:tcMar>
          </w:tcPr>
          <w:p w14:paraId="30CE1F3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Вид кладки </w:t>
            </w:r>
          </w:p>
        </w:tc>
        <w:tc>
          <w:tcPr>
            <w:tcW w:w="435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6E8F5611" w14:textId="6DA07835"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Значение </w:t>
            </w:r>
            <w:r w:rsidR="00C62352" w:rsidRPr="00C614A0">
              <w:rPr>
                <w:rFonts w:ascii="Times New Roman" w:hAnsi="Times New Roman" w:cs="Times New Roman"/>
                <w:noProof/>
                <w:position w:val="-7"/>
                <w:sz w:val="18"/>
                <w:szCs w:val="18"/>
              </w:rPr>
              <w:drawing>
                <wp:inline distT="0" distB="0" distL="0" distR="0" wp14:anchorId="189E2EF4" wp14:editId="5127597A">
                  <wp:extent cx="136525" cy="136525"/>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C614A0">
              <w:rPr>
                <w:rFonts w:ascii="Times New Roman" w:hAnsi="Times New Roman" w:cs="Times New Roman"/>
                <w:sz w:val="18"/>
                <w:szCs w:val="18"/>
              </w:rPr>
              <w:t xml:space="preserve">для сечения </w:t>
            </w:r>
          </w:p>
        </w:tc>
      </w:tr>
      <w:tr w:rsidR="00C614A0" w:rsidRPr="00C614A0" w14:paraId="20E95F6A" w14:textId="77777777">
        <w:tblPrEx>
          <w:tblCellMar>
            <w:top w:w="0" w:type="dxa"/>
            <w:bottom w:w="0" w:type="dxa"/>
          </w:tblCellMar>
        </w:tblPrEx>
        <w:tc>
          <w:tcPr>
            <w:tcW w:w="5100" w:type="dxa"/>
            <w:tcBorders>
              <w:top w:val="nil"/>
              <w:left w:val="single" w:sz="6" w:space="0" w:color="auto"/>
              <w:bottom w:val="nil"/>
              <w:right w:val="nil"/>
            </w:tcBorders>
            <w:tcMar>
              <w:top w:w="114" w:type="dxa"/>
              <w:left w:w="28" w:type="dxa"/>
              <w:bottom w:w="114" w:type="dxa"/>
              <w:right w:w="28" w:type="dxa"/>
            </w:tcMar>
          </w:tcPr>
          <w:p w14:paraId="07B77267" w14:textId="77777777" w:rsidR="00EB3711" w:rsidRPr="00C614A0" w:rsidRDefault="00EB3711">
            <w:pPr>
              <w:pStyle w:val="FORMATTEXT"/>
              <w:rPr>
                <w:rFonts w:ascii="Times New Roman" w:hAnsi="Times New Roman" w:cs="Times New Roman"/>
                <w:sz w:val="18"/>
                <w:szCs w:val="18"/>
              </w:rPr>
            </w:pPr>
          </w:p>
        </w:tc>
        <w:tc>
          <w:tcPr>
            <w:tcW w:w="2100" w:type="dxa"/>
            <w:tcBorders>
              <w:top w:val="single" w:sz="6" w:space="0" w:color="auto"/>
              <w:left w:val="single" w:sz="6" w:space="0" w:color="auto"/>
              <w:bottom w:val="nil"/>
              <w:right w:val="nil"/>
            </w:tcBorders>
            <w:tcMar>
              <w:top w:w="114" w:type="dxa"/>
              <w:left w:w="28" w:type="dxa"/>
              <w:bottom w:w="114" w:type="dxa"/>
              <w:right w:w="28" w:type="dxa"/>
            </w:tcMar>
          </w:tcPr>
          <w:p w14:paraId="23AC8FD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произвольной формы </w:t>
            </w:r>
          </w:p>
        </w:tc>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E1619D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прямоугольного </w:t>
            </w:r>
          </w:p>
        </w:tc>
      </w:tr>
      <w:tr w:rsidR="00C614A0" w:rsidRPr="00C614A0" w14:paraId="494920A2" w14:textId="77777777">
        <w:tblPrEx>
          <w:tblCellMar>
            <w:top w:w="0" w:type="dxa"/>
            <w:bottom w:w="0" w:type="dxa"/>
          </w:tblCellMar>
        </w:tblPrEx>
        <w:tc>
          <w:tcPr>
            <w:tcW w:w="5100" w:type="dxa"/>
            <w:tcBorders>
              <w:top w:val="single" w:sz="6" w:space="0" w:color="auto"/>
              <w:left w:val="single" w:sz="6" w:space="0" w:color="auto"/>
              <w:bottom w:val="nil"/>
              <w:right w:val="nil"/>
            </w:tcBorders>
            <w:tcMar>
              <w:top w:w="114" w:type="dxa"/>
              <w:left w:w="28" w:type="dxa"/>
              <w:bottom w:w="114" w:type="dxa"/>
              <w:right w:w="28" w:type="dxa"/>
            </w:tcMar>
          </w:tcPr>
          <w:p w14:paraId="33FE1BFB"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1 Кладка всех видов, кроме указанных в пункте 2</w:t>
            </w:r>
          </w:p>
        </w:tc>
        <w:tc>
          <w:tcPr>
            <w:tcW w:w="2100" w:type="dxa"/>
            <w:tcBorders>
              <w:top w:val="single" w:sz="6" w:space="0" w:color="auto"/>
              <w:left w:val="single" w:sz="6" w:space="0" w:color="auto"/>
              <w:bottom w:val="nil"/>
              <w:right w:val="nil"/>
            </w:tcBorders>
            <w:tcMar>
              <w:top w:w="114" w:type="dxa"/>
              <w:left w:w="28" w:type="dxa"/>
              <w:bottom w:w="114" w:type="dxa"/>
              <w:right w:w="28" w:type="dxa"/>
            </w:tcMar>
          </w:tcPr>
          <w:p w14:paraId="3684480C" w14:textId="5E07D125" w:rsidR="00EB3711" w:rsidRPr="00C614A0" w:rsidRDefault="00C62352">
            <w:pPr>
              <w:pStyle w:val="FORMATTEXT"/>
              <w:jc w:val="center"/>
              <w:rPr>
                <w:rFonts w:ascii="Times New Roman" w:hAnsi="Times New Roman" w:cs="Times New Roman"/>
                <w:sz w:val="18"/>
                <w:szCs w:val="18"/>
              </w:rPr>
            </w:pPr>
            <w:r w:rsidRPr="00C614A0">
              <w:rPr>
                <w:rFonts w:ascii="Times New Roman" w:hAnsi="Times New Roman" w:cs="Times New Roman"/>
                <w:noProof/>
                <w:position w:val="-18"/>
                <w:sz w:val="18"/>
                <w:szCs w:val="18"/>
              </w:rPr>
              <w:drawing>
                <wp:inline distT="0" distB="0" distL="0" distR="0" wp14:anchorId="077C0057" wp14:editId="39F09819">
                  <wp:extent cx="798195" cy="41656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98195" cy="416560"/>
                          </a:xfrm>
                          <a:prstGeom prst="rect">
                            <a:avLst/>
                          </a:prstGeom>
                          <a:noFill/>
                          <a:ln>
                            <a:noFill/>
                          </a:ln>
                        </pic:spPr>
                      </pic:pic>
                    </a:graphicData>
                  </a:graphic>
                </wp:inline>
              </w:drawing>
            </w:r>
          </w:p>
        </w:tc>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BCCC25D" w14:textId="4AB48A56"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17"/>
                <w:sz w:val="24"/>
                <w:szCs w:val="24"/>
              </w:rPr>
              <w:drawing>
                <wp:inline distT="0" distB="0" distL="0" distR="0" wp14:anchorId="3B25B7D6" wp14:editId="1ED0C8D0">
                  <wp:extent cx="770890" cy="389255"/>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70890" cy="389255"/>
                          </a:xfrm>
                          <a:prstGeom prst="rect">
                            <a:avLst/>
                          </a:prstGeom>
                          <a:noFill/>
                          <a:ln>
                            <a:noFill/>
                          </a:ln>
                        </pic:spPr>
                      </pic:pic>
                    </a:graphicData>
                  </a:graphic>
                </wp:inline>
              </w:drawing>
            </w:r>
          </w:p>
        </w:tc>
      </w:tr>
      <w:tr w:rsidR="00C614A0" w:rsidRPr="00C614A0" w14:paraId="1BF10301" w14:textId="77777777">
        <w:tblPrEx>
          <w:tblCellMar>
            <w:top w:w="0" w:type="dxa"/>
            <w:bottom w:w="0" w:type="dxa"/>
          </w:tblCellMar>
        </w:tblPrEx>
        <w:tc>
          <w:tcPr>
            <w:tcW w:w="5100" w:type="dxa"/>
            <w:tcBorders>
              <w:top w:val="nil"/>
              <w:left w:val="single" w:sz="6" w:space="0" w:color="auto"/>
              <w:bottom w:val="nil"/>
              <w:right w:val="nil"/>
            </w:tcBorders>
            <w:tcMar>
              <w:top w:w="114" w:type="dxa"/>
              <w:left w:w="28" w:type="dxa"/>
              <w:bottom w:w="114" w:type="dxa"/>
              <w:right w:w="28" w:type="dxa"/>
            </w:tcMar>
          </w:tcPr>
          <w:p w14:paraId="1575BF32"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2 Кладка из керамических кирпича, камней и блоков пустотностью более 25%; из камней и крупных блоков, изготовленных из ячеистых, полистиролбетонов и крупнопористых бетонов; из природных камней (включая бут) </w:t>
            </w:r>
          </w:p>
        </w:tc>
        <w:tc>
          <w:tcPr>
            <w:tcW w:w="2100" w:type="dxa"/>
            <w:tcBorders>
              <w:top w:val="nil"/>
              <w:left w:val="single" w:sz="6" w:space="0" w:color="auto"/>
              <w:bottom w:val="nil"/>
              <w:right w:val="nil"/>
            </w:tcBorders>
            <w:tcMar>
              <w:top w:w="114" w:type="dxa"/>
              <w:left w:w="28" w:type="dxa"/>
              <w:bottom w:w="114" w:type="dxa"/>
              <w:right w:w="28" w:type="dxa"/>
            </w:tcMar>
          </w:tcPr>
          <w:p w14:paraId="61349A8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3A1A3F0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 </w:t>
            </w:r>
          </w:p>
        </w:tc>
      </w:tr>
      <w:tr w:rsidR="00C614A0" w:rsidRPr="00C614A0" w14:paraId="76321ABC" w14:textId="77777777">
        <w:tblPrEx>
          <w:tblCellMar>
            <w:top w:w="0" w:type="dxa"/>
            <w:bottom w:w="0" w:type="dxa"/>
          </w:tblCellMar>
        </w:tblPrEx>
        <w:tc>
          <w:tcPr>
            <w:tcW w:w="94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0D02D3" w14:textId="31BE372D"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Примечание - Если </w:t>
            </w:r>
            <w:r w:rsidR="00C62352" w:rsidRPr="00C614A0">
              <w:rPr>
                <w:rFonts w:ascii="Times New Roman" w:hAnsi="Times New Roman" w:cs="Times New Roman"/>
                <w:noProof/>
                <w:position w:val="-9"/>
                <w:sz w:val="18"/>
                <w:szCs w:val="18"/>
              </w:rPr>
              <w:drawing>
                <wp:inline distT="0" distB="0" distL="0" distR="0" wp14:anchorId="310A695B" wp14:editId="2DEB2A30">
                  <wp:extent cx="436880" cy="19812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36880" cy="198120"/>
                          </a:xfrm>
                          <a:prstGeom prst="rect">
                            <a:avLst/>
                          </a:prstGeom>
                          <a:noFill/>
                          <a:ln>
                            <a:noFill/>
                          </a:ln>
                        </pic:spPr>
                      </pic:pic>
                    </a:graphicData>
                  </a:graphic>
                </wp:inline>
              </w:drawing>
            </w:r>
            <w:r w:rsidRPr="00C614A0">
              <w:rPr>
                <w:rFonts w:ascii="Times New Roman" w:hAnsi="Times New Roman" w:cs="Times New Roman"/>
                <w:sz w:val="18"/>
                <w:szCs w:val="18"/>
              </w:rPr>
              <w:t xml:space="preserve">, то при определении коэффициента </w:t>
            </w:r>
            <w:r w:rsidR="00C62352" w:rsidRPr="00C614A0">
              <w:rPr>
                <w:rFonts w:ascii="Times New Roman" w:hAnsi="Times New Roman" w:cs="Times New Roman"/>
                <w:noProof/>
                <w:position w:val="-7"/>
                <w:sz w:val="18"/>
                <w:szCs w:val="18"/>
              </w:rPr>
              <w:drawing>
                <wp:inline distT="0" distB="0" distL="0" distR="0" wp14:anchorId="77788F03" wp14:editId="1AC2FDDD">
                  <wp:extent cx="136525" cy="136525"/>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C614A0">
              <w:rPr>
                <w:rFonts w:ascii="Times New Roman" w:hAnsi="Times New Roman" w:cs="Times New Roman"/>
                <w:sz w:val="18"/>
                <w:szCs w:val="18"/>
              </w:rPr>
              <w:t xml:space="preserve">вместо </w:t>
            </w:r>
            <w:r w:rsidR="00C62352" w:rsidRPr="00C614A0">
              <w:rPr>
                <w:rFonts w:ascii="Times New Roman" w:hAnsi="Times New Roman" w:cs="Times New Roman"/>
                <w:noProof/>
                <w:position w:val="-9"/>
                <w:sz w:val="18"/>
                <w:szCs w:val="18"/>
              </w:rPr>
              <w:drawing>
                <wp:inline distT="0" distB="0" distL="0" distR="0" wp14:anchorId="671366D1" wp14:editId="446E6274">
                  <wp:extent cx="218440" cy="19812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18440" cy="198120"/>
                          </a:xfrm>
                          <a:prstGeom prst="rect">
                            <a:avLst/>
                          </a:prstGeom>
                          <a:noFill/>
                          <a:ln>
                            <a:noFill/>
                          </a:ln>
                        </pic:spPr>
                      </pic:pic>
                    </a:graphicData>
                  </a:graphic>
                </wp:inline>
              </w:drawing>
            </w:r>
            <w:r w:rsidRPr="00C614A0">
              <w:rPr>
                <w:rFonts w:ascii="Times New Roman" w:hAnsi="Times New Roman" w:cs="Times New Roman"/>
                <w:sz w:val="18"/>
                <w:szCs w:val="18"/>
              </w:rPr>
              <w:t xml:space="preserve">следует принимать </w:t>
            </w:r>
            <w:r w:rsidR="00C62352" w:rsidRPr="00C614A0">
              <w:rPr>
                <w:rFonts w:ascii="Times New Roman" w:hAnsi="Times New Roman" w:cs="Times New Roman"/>
                <w:noProof/>
                <w:position w:val="-9"/>
                <w:sz w:val="18"/>
                <w:szCs w:val="18"/>
              </w:rPr>
              <w:drawing>
                <wp:inline distT="0" distB="0" distL="0" distR="0" wp14:anchorId="6E5C3C29" wp14:editId="216F40A9">
                  <wp:extent cx="122555" cy="18415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C614A0">
              <w:rPr>
                <w:rFonts w:ascii="Times New Roman" w:hAnsi="Times New Roman" w:cs="Times New Roman"/>
                <w:sz w:val="18"/>
                <w:szCs w:val="18"/>
              </w:rPr>
              <w:t>.</w:t>
            </w:r>
          </w:p>
        </w:tc>
      </w:tr>
    </w:tbl>
    <w:p w14:paraId="7B38A670"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4756188A" w14:textId="77777777" w:rsidR="00EB3711" w:rsidRPr="00C614A0" w:rsidRDefault="00EB3711">
      <w:pPr>
        <w:pStyle w:val="FORMATTEXT"/>
        <w:jc w:val="both"/>
        <w:rPr>
          <w:rFonts w:ascii="Times New Roman" w:hAnsi="Times New Roman" w:cs="Times New Roman"/>
        </w:rPr>
      </w:pPr>
    </w:p>
    <w:p w14:paraId="4CF837BB" w14:textId="77777777" w:rsidR="00EB3711" w:rsidRDefault="00EB3711">
      <w:pPr>
        <w:pStyle w:val="FORMATTEXT"/>
        <w:jc w:val="both"/>
        <w:rPr>
          <w:rFonts w:ascii="Times New Roman" w:hAnsi="Times New Roman" w:cs="Times New Roman"/>
        </w:rPr>
      </w:pPr>
    </w:p>
    <w:p w14:paraId="697ED35A" w14:textId="77777777" w:rsidR="00C614A0" w:rsidRPr="00C614A0" w:rsidRDefault="00C614A0">
      <w:pPr>
        <w:pStyle w:val="FORMATTEXT"/>
        <w:jc w:val="both"/>
        <w:rPr>
          <w:rFonts w:ascii="Times New Roman" w:hAnsi="Times New Roman" w:cs="Times New Roman"/>
        </w:rPr>
      </w:pPr>
    </w:p>
    <w:p w14:paraId="417F1C68"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Таблица 7.3</w:t>
      </w:r>
    </w:p>
    <w:p w14:paraId="44718D29"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200"/>
        <w:gridCol w:w="1350"/>
        <w:gridCol w:w="1650"/>
        <w:gridCol w:w="1650"/>
        <w:gridCol w:w="1800"/>
        <w:gridCol w:w="1800"/>
      </w:tblGrid>
      <w:tr w:rsidR="00C614A0" w:rsidRPr="00C614A0" w14:paraId="297E0693" w14:textId="77777777">
        <w:tblPrEx>
          <w:tblCellMar>
            <w:top w:w="0" w:type="dxa"/>
            <w:bottom w:w="0" w:type="dxa"/>
          </w:tblCellMar>
        </w:tblPrEx>
        <w:tc>
          <w:tcPr>
            <w:tcW w:w="2550" w:type="dxa"/>
            <w:gridSpan w:val="2"/>
            <w:tcBorders>
              <w:top w:val="single" w:sz="6" w:space="0" w:color="auto"/>
              <w:left w:val="single" w:sz="6" w:space="0" w:color="auto"/>
              <w:bottom w:val="nil"/>
              <w:right w:val="nil"/>
            </w:tcBorders>
            <w:tcMar>
              <w:top w:w="114" w:type="dxa"/>
              <w:left w:w="28" w:type="dxa"/>
              <w:bottom w:w="114" w:type="dxa"/>
              <w:right w:w="28" w:type="dxa"/>
            </w:tcMar>
          </w:tcPr>
          <w:p w14:paraId="53412D6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Гибкость </w:t>
            </w:r>
          </w:p>
        </w:tc>
        <w:tc>
          <w:tcPr>
            <w:tcW w:w="6900" w:type="dxa"/>
            <w:gridSpan w:val="4"/>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774AD2" w14:textId="33B6AD36"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Коэффициент </w:t>
            </w:r>
            <w:r w:rsidR="00C62352" w:rsidRPr="00C614A0">
              <w:rPr>
                <w:rFonts w:ascii="Times New Roman" w:hAnsi="Times New Roman" w:cs="Times New Roman"/>
                <w:noProof/>
                <w:position w:val="-8"/>
                <w:sz w:val="18"/>
                <w:szCs w:val="18"/>
              </w:rPr>
              <w:drawing>
                <wp:inline distT="0" distB="0" distL="0" distR="0" wp14:anchorId="637CE1BC" wp14:editId="71004DD4">
                  <wp:extent cx="122555" cy="16383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C614A0">
              <w:rPr>
                <w:rFonts w:ascii="Times New Roman" w:hAnsi="Times New Roman" w:cs="Times New Roman"/>
                <w:sz w:val="18"/>
                <w:szCs w:val="18"/>
              </w:rPr>
              <w:t xml:space="preserve">для кладки </w:t>
            </w:r>
          </w:p>
        </w:tc>
      </w:tr>
      <w:tr w:rsidR="00C614A0" w:rsidRPr="00C614A0" w14:paraId="52098C83" w14:textId="77777777">
        <w:tblPrEx>
          <w:tblCellMar>
            <w:top w:w="0" w:type="dxa"/>
            <w:bottom w:w="0" w:type="dxa"/>
          </w:tblCellMar>
        </w:tblPrEx>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62CEF64A" w14:textId="2EF651D9"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11"/>
                <w:sz w:val="24"/>
                <w:szCs w:val="24"/>
              </w:rPr>
              <w:drawing>
                <wp:inline distT="0" distB="0" distL="0" distR="0" wp14:anchorId="48ECD86A" wp14:editId="5B282A94">
                  <wp:extent cx="198120" cy="231775"/>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tc>
        <w:tc>
          <w:tcPr>
            <w:tcW w:w="1350" w:type="dxa"/>
            <w:tcBorders>
              <w:top w:val="single" w:sz="6" w:space="0" w:color="auto"/>
              <w:left w:val="single" w:sz="6" w:space="0" w:color="auto"/>
              <w:bottom w:val="nil"/>
              <w:right w:val="nil"/>
            </w:tcBorders>
            <w:tcMar>
              <w:top w:w="114" w:type="dxa"/>
              <w:left w:w="28" w:type="dxa"/>
              <w:bottom w:w="114" w:type="dxa"/>
              <w:right w:w="28" w:type="dxa"/>
            </w:tcMar>
          </w:tcPr>
          <w:p w14:paraId="38CB5A43" w14:textId="47D7B058"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11"/>
                <w:sz w:val="24"/>
                <w:szCs w:val="24"/>
              </w:rPr>
              <w:drawing>
                <wp:inline distT="0" distB="0" distL="0" distR="0" wp14:anchorId="413742A9" wp14:editId="561D9486">
                  <wp:extent cx="163830" cy="231775"/>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p>
        </w:tc>
        <w:tc>
          <w:tcPr>
            <w:tcW w:w="3300" w:type="dxa"/>
            <w:gridSpan w:val="2"/>
            <w:tcBorders>
              <w:top w:val="single" w:sz="6" w:space="0" w:color="auto"/>
              <w:left w:val="single" w:sz="6" w:space="0" w:color="auto"/>
              <w:bottom w:val="nil"/>
              <w:right w:val="nil"/>
            </w:tcBorders>
            <w:tcMar>
              <w:top w:w="114" w:type="dxa"/>
              <w:left w:w="28" w:type="dxa"/>
              <w:bottom w:w="114" w:type="dxa"/>
              <w:right w:w="28" w:type="dxa"/>
            </w:tcMar>
          </w:tcPr>
          <w:p w14:paraId="6C528CF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из керамических кирпича и камней; из камней и крупных блоков из тяжелого бетона; из природных камней всех видов </w:t>
            </w:r>
          </w:p>
        </w:tc>
        <w:tc>
          <w:tcPr>
            <w:tcW w:w="360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35F6A44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из силикатного кирпича и силикатных камней; камней из бетона на пористых заполнителях; крупных блоков из ячеистого бетона </w:t>
            </w:r>
          </w:p>
        </w:tc>
      </w:tr>
      <w:tr w:rsidR="00C614A0" w:rsidRPr="00C614A0" w14:paraId="6B77971B" w14:textId="77777777">
        <w:tblPrEx>
          <w:tblCellMar>
            <w:top w:w="0" w:type="dxa"/>
            <w:bottom w:w="0" w:type="dxa"/>
          </w:tblCellMar>
        </w:tblPrEx>
        <w:tc>
          <w:tcPr>
            <w:tcW w:w="1200" w:type="dxa"/>
            <w:tcBorders>
              <w:top w:val="nil"/>
              <w:left w:val="single" w:sz="6" w:space="0" w:color="auto"/>
              <w:bottom w:val="nil"/>
              <w:right w:val="nil"/>
            </w:tcBorders>
            <w:tcMar>
              <w:top w:w="114" w:type="dxa"/>
              <w:left w:w="28" w:type="dxa"/>
              <w:bottom w:w="114" w:type="dxa"/>
              <w:right w:w="28" w:type="dxa"/>
            </w:tcMar>
          </w:tcPr>
          <w:p w14:paraId="5360716E" w14:textId="77777777" w:rsidR="00EB3711" w:rsidRPr="00C614A0" w:rsidRDefault="00EB3711">
            <w:pPr>
              <w:pStyle w:val="FORMATTEXT"/>
              <w:rPr>
                <w:rFonts w:ascii="Times New Roman" w:hAnsi="Times New Roman" w:cs="Times New Roman"/>
                <w:sz w:val="18"/>
                <w:szCs w:val="18"/>
              </w:rPr>
            </w:pPr>
          </w:p>
        </w:tc>
        <w:tc>
          <w:tcPr>
            <w:tcW w:w="1350" w:type="dxa"/>
            <w:tcBorders>
              <w:top w:val="nil"/>
              <w:left w:val="single" w:sz="6" w:space="0" w:color="auto"/>
              <w:bottom w:val="nil"/>
              <w:right w:val="nil"/>
            </w:tcBorders>
            <w:tcMar>
              <w:top w:w="114" w:type="dxa"/>
              <w:left w:w="28" w:type="dxa"/>
              <w:bottom w:w="114" w:type="dxa"/>
              <w:right w:w="28" w:type="dxa"/>
            </w:tcMar>
          </w:tcPr>
          <w:p w14:paraId="35EC5BC2" w14:textId="77777777" w:rsidR="00EB3711" w:rsidRPr="00C614A0" w:rsidRDefault="00EB3711">
            <w:pPr>
              <w:pStyle w:val="FORMATTEXT"/>
              <w:rPr>
                <w:rFonts w:ascii="Times New Roman" w:hAnsi="Times New Roman" w:cs="Times New Roman"/>
                <w:sz w:val="18"/>
                <w:szCs w:val="18"/>
              </w:rPr>
            </w:pPr>
          </w:p>
        </w:tc>
        <w:tc>
          <w:tcPr>
            <w:tcW w:w="6900" w:type="dxa"/>
            <w:gridSpan w:val="4"/>
            <w:tcBorders>
              <w:top w:val="single" w:sz="6" w:space="0" w:color="auto"/>
              <w:left w:val="single" w:sz="6" w:space="0" w:color="auto"/>
              <w:bottom w:val="nil"/>
              <w:right w:val="single" w:sz="6" w:space="0" w:color="auto"/>
            </w:tcBorders>
            <w:tcMar>
              <w:top w:w="114" w:type="dxa"/>
              <w:left w:w="28" w:type="dxa"/>
              <w:bottom w:w="114" w:type="dxa"/>
              <w:right w:w="28" w:type="dxa"/>
            </w:tcMar>
          </w:tcPr>
          <w:p w14:paraId="4788F04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при проценте продольного армирования </w:t>
            </w:r>
          </w:p>
        </w:tc>
      </w:tr>
      <w:tr w:rsidR="00C614A0" w:rsidRPr="00C614A0" w14:paraId="4292881C" w14:textId="77777777">
        <w:tblPrEx>
          <w:tblCellMar>
            <w:top w:w="0" w:type="dxa"/>
            <w:bottom w:w="0" w:type="dxa"/>
          </w:tblCellMar>
        </w:tblPrEx>
        <w:tc>
          <w:tcPr>
            <w:tcW w:w="1200" w:type="dxa"/>
            <w:tcBorders>
              <w:top w:val="nil"/>
              <w:left w:val="single" w:sz="6" w:space="0" w:color="auto"/>
              <w:bottom w:val="nil"/>
              <w:right w:val="nil"/>
            </w:tcBorders>
            <w:tcMar>
              <w:top w:w="114" w:type="dxa"/>
              <w:left w:w="28" w:type="dxa"/>
              <w:bottom w:w="114" w:type="dxa"/>
              <w:right w:w="28" w:type="dxa"/>
            </w:tcMar>
          </w:tcPr>
          <w:p w14:paraId="65ECDE8B" w14:textId="77777777" w:rsidR="00EB3711" w:rsidRPr="00C614A0" w:rsidRDefault="00EB3711">
            <w:pPr>
              <w:pStyle w:val="FORMATTEXT"/>
              <w:rPr>
                <w:rFonts w:ascii="Times New Roman" w:hAnsi="Times New Roman" w:cs="Times New Roman"/>
                <w:sz w:val="18"/>
                <w:szCs w:val="18"/>
              </w:rPr>
            </w:pPr>
          </w:p>
        </w:tc>
        <w:tc>
          <w:tcPr>
            <w:tcW w:w="1350" w:type="dxa"/>
            <w:tcBorders>
              <w:top w:val="nil"/>
              <w:left w:val="single" w:sz="6" w:space="0" w:color="auto"/>
              <w:bottom w:val="nil"/>
              <w:right w:val="nil"/>
            </w:tcBorders>
            <w:tcMar>
              <w:top w:w="114" w:type="dxa"/>
              <w:left w:w="28" w:type="dxa"/>
              <w:bottom w:w="114" w:type="dxa"/>
              <w:right w:w="28" w:type="dxa"/>
            </w:tcMar>
          </w:tcPr>
          <w:p w14:paraId="4B225E86" w14:textId="77777777" w:rsidR="00EB3711" w:rsidRPr="00C614A0" w:rsidRDefault="00EB3711">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nil"/>
              <w:right w:val="nil"/>
            </w:tcBorders>
            <w:tcMar>
              <w:top w:w="114" w:type="dxa"/>
              <w:left w:w="28" w:type="dxa"/>
              <w:bottom w:w="114" w:type="dxa"/>
              <w:right w:w="28" w:type="dxa"/>
            </w:tcMar>
          </w:tcPr>
          <w:p w14:paraId="0091275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 и менее </w:t>
            </w:r>
          </w:p>
        </w:tc>
        <w:tc>
          <w:tcPr>
            <w:tcW w:w="1650" w:type="dxa"/>
            <w:tcBorders>
              <w:top w:val="single" w:sz="6" w:space="0" w:color="auto"/>
              <w:left w:val="single" w:sz="6" w:space="0" w:color="auto"/>
              <w:bottom w:val="nil"/>
              <w:right w:val="nil"/>
            </w:tcBorders>
            <w:tcMar>
              <w:top w:w="114" w:type="dxa"/>
              <w:left w:w="28" w:type="dxa"/>
              <w:bottom w:w="114" w:type="dxa"/>
              <w:right w:w="28" w:type="dxa"/>
            </w:tcMar>
          </w:tcPr>
          <w:p w14:paraId="5B9E838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0,3 и более </w:t>
            </w: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6B28ACD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 и менее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27C388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0,3 и более </w:t>
            </w:r>
          </w:p>
        </w:tc>
      </w:tr>
      <w:tr w:rsidR="00C614A0" w:rsidRPr="00C614A0" w14:paraId="26ED2B47" w14:textId="77777777">
        <w:tblPrEx>
          <w:tblCellMar>
            <w:top w:w="0" w:type="dxa"/>
            <w:bottom w:w="0" w:type="dxa"/>
          </w:tblCellMar>
        </w:tblPrEx>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0A7C82ED" w14:textId="3D662320" w:rsidR="00EB3711" w:rsidRPr="00C614A0" w:rsidRDefault="00C62352">
            <w:pPr>
              <w:pStyle w:val="FORMATTEXT"/>
              <w:jc w:val="center"/>
              <w:rPr>
                <w:rFonts w:ascii="Times New Roman" w:hAnsi="Times New Roman" w:cs="Times New Roman"/>
                <w:sz w:val="18"/>
                <w:szCs w:val="18"/>
              </w:rPr>
            </w:pPr>
            <w:r w:rsidRPr="00C614A0">
              <w:rPr>
                <w:rFonts w:ascii="Times New Roman" w:hAnsi="Times New Roman" w:cs="Times New Roman"/>
                <w:noProof/>
                <w:position w:val="-7"/>
                <w:sz w:val="18"/>
                <w:szCs w:val="18"/>
              </w:rPr>
              <w:drawing>
                <wp:inline distT="0" distB="0" distL="0" distR="0" wp14:anchorId="0005134F" wp14:editId="15FA4643">
                  <wp:extent cx="122555" cy="136525"/>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2555" cy="136525"/>
                          </a:xfrm>
                          <a:prstGeom prst="rect">
                            <a:avLst/>
                          </a:prstGeom>
                          <a:noFill/>
                          <a:ln>
                            <a:noFill/>
                          </a:ln>
                        </pic:spPr>
                      </pic:pic>
                    </a:graphicData>
                  </a:graphic>
                </wp:inline>
              </w:drawing>
            </w:r>
            <w:r w:rsidR="00EB3711" w:rsidRPr="00C614A0">
              <w:rPr>
                <w:rFonts w:ascii="Times New Roman" w:hAnsi="Times New Roman" w:cs="Times New Roman"/>
                <w:sz w:val="18"/>
                <w:szCs w:val="18"/>
              </w:rPr>
              <w:t>10</w:t>
            </w:r>
          </w:p>
        </w:tc>
        <w:tc>
          <w:tcPr>
            <w:tcW w:w="1350" w:type="dxa"/>
            <w:tcBorders>
              <w:top w:val="single" w:sz="6" w:space="0" w:color="auto"/>
              <w:left w:val="single" w:sz="6" w:space="0" w:color="auto"/>
              <w:bottom w:val="nil"/>
              <w:right w:val="nil"/>
            </w:tcBorders>
            <w:tcMar>
              <w:top w:w="114" w:type="dxa"/>
              <w:left w:w="28" w:type="dxa"/>
              <w:bottom w:w="114" w:type="dxa"/>
              <w:right w:w="28" w:type="dxa"/>
            </w:tcMar>
          </w:tcPr>
          <w:p w14:paraId="65B76F06" w14:textId="3C6893D0" w:rsidR="00EB3711" w:rsidRPr="00C614A0" w:rsidRDefault="00C62352">
            <w:pPr>
              <w:pStyle w:val="FORMATTEXT"/>
              <w:jc w:val="center"/>
              <w:rPr>
                <w:rFonts w:ascii="Times New Roman" w:hAnsi="Times New Roman" w:cs="Times New Roman"/>
                <w:sz w:val="18"/>
                <w:szCs w:val="18"/>
              </w:rPr>
            </w:pPr>
            <w:r w:rsidRPr="00C614A0">
              <w:rPr>
                <w:rFonts w:ascii="Times New Roman" w:hAnsi="Times New Roman" w:cs="Times New Roman"/>
                <w:noProof/>
                <w:position w:val="-7"/>
                <w:sz w:val="18"/>
                <w:szCs w:val="18"/>
              </w:rPr>
              <w:drawing>
                <wp:inline distT="0" distB="0" distL="0" distR="0" wp14:anchorId="5DC25CDE" wp14:editId="12DCD1C8">
                  <wp:extent cx="122555" cy="136525"/>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2555" cy="136525"/>
                          </a:xfrm>
                          <a:prstGeom prst="rect">
                            <a:avLst/>
                          </a:prstGeom>
                          <a:noFill/>
                          <a:ln>
                            <a:noFill/>
                          </a:ln>
                        </pic:spPr>
                      </pic:pic>
                    </a:graphicData>
                  </a:graphic>
                </wp:inline>
              </w:drawing>
            </w:r>
            <w:r w:rsidR="00EB3711" w:rsidRPr="00C614A0">
              <w:rPr>
                <w:rFonts w:ascii="Times New Roman" w:hAnsi="Times New Roman" w:cs="Times New Roman"/>
                <w:sz w:val="18"/>
                <w:szCs w:val="18"/>
              </w:rPr>
              <w:t xml:space="preserve">35 </w:t>
            </w:r>
          </w:p>
        </w:tc>
        <w:tc>
          <w:tcPr>
            <w:tcW w:w="1650" w:type="dxa"/>
            <w:tcBorders>
              <w:top w:val="single" w:sz="6" w:space="0" w:color="auto"/>
              <w:left w:val="single" w:sz="6" w:space="0" w:color="auto"/>
              <w:bottom w:val="nil"/>
              <w:right w:val="nil"/>
            </w:tcBorders>
            <w:tcMar>
              <w:top w:w="114" w:type="dxa"/>
              <w:left w:w="28" w:type="dxa"/>
              <w:bottom w:w="114" w:type="dxa"/>
              <w:right w:w="28" w:type="dxa"/>
            </w:tcMar>
          </w:tcPr>
          <w:p w14:paraId="492B2A7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 </w:t>
            </w:r>
          </w:p>
        </w:tc>
        <w:tc>
          <w:tcPr>
            <w:tcW w:w="1650" w:type="dxa"/>
            <w:tcBorders>
              <w:top w:val="single" w:sz="6" w:space="0" w:color="auto"/>
              <w:left w:val="single" w:sz="6" w:space="0" w:color="auto"/>
              <w:bottom w:val="nil"/>
              <w:right w:val="nil"/>
            </w:tcBorders>
            <w:tcMar>
              <w:top w:w="114" w:type="dxa"/>
              <w:left w:w="28" w:type="dxa"/>
              <w:bottom w:w="114" w:type="dxa"/>
              <w:right w:w="28" w:type="dxa"/>
            </w:tcMar>
          </w:tcPr>
          <w:p w14:paraId="1809300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 </w:t>
            </w: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3383A49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C4D922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 </w:t>
            </w:r>
          </w:p>
        </w:tc>
      </w:tr>
      <w:tr w:rsidR="00C614A0" w:rsidRPr="00C614A0" w14:paraId="638FFD1D" w14:textId="77777777">
        <w:tblPrEx>
          <w:tblCellMar>
            <w:top w:w="0" w:type="dxa"/>
            <w:bottom w:w="0" w:type="dxa"/>
          </w:tblCellMar>
        </w:tblPrEx>
        <w:tc>
          <w:tcPr>
            <w:tcW w:w="1200" w:type="dxa"/>
            <w:tcBorders>
              <w:top w:val="nil"/>
              <w:left w:val="single" w:sz="6" w:space="0" w:color="auto"/>
              <w:bottom w:val="nil"/>
              <w:right w:val="nil"/>
            </w:tcBorders>
            <w:tcMar>
              <w:top w:w="114" w:type="dxa"/>
              <w:left w:w="28" w:type="dxa"/>
              <w:bottom w:w="114" w:type="dxa"/>
              <w:right w:w="28" w:type="dxa"/>
            </w:tcMar>
          </w:tcPr>
          <w:p w14:paraId="73A20A5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12</w:t>
            </w:r>
          </w:p>
        </w:tc>
        <w:tc>
          <w:tcPr>
            <w:tcW w:w="1350" w:type="dxa"/>
            <w:tcBorders>
              <w:top w:val="nil"/>
              <w:left w:val="single" w:sz="6" w:space="0" w:color="auto"/>
              <w:bottom w:val="nil"/>
              <w:right w:val="nil"/>
            </w:tcBorders>
            <w:tcMar>
              <w:top w:w="114" w:type="dxa"/>
              <w:left w:w="28" w:type="dxa"/>
              <w:bottom w:w="114" w:type="dxa"/>
              <w:right w:w="28" w:type="dxa"/>
            </w:tcMar>
          </w:tcPr>
          <w:p w14:paraId="2A73E41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42 </w:t>
            </w:r>
          </w:p>
        </w:tc>
        <w:tc>
          <w:tcPr>
            <w:tcW w:w="1650" w:type="dxa"/>
            <w:tcBorders>
              <w:top w:val="nil"/>
              <w:left w:val="single" w:sz="6" w:space="0" w:color="auto"/>
              <w:bottom w:val="nil"/>
              <w:right w:val="nil"/>
            </w:tcBorders>
            <w:tcMar>
              <w:top w:w="114" w:type="dxa"/>
              <w:left w:w="28" w:type="dxa"/>
              <w:bottom w:w="114" w:type="dxa"/>
              <w:right w:w="28" w:type="dxa"/>
            </w:tcMar>
          </w:tcPr>
          <w:p w14:paraId="3B01B4E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0,04 </w:t>
            </w:r>
          </w:p>
        </w:tc>
        <w:tc>
          <w:tcPr>
            <w:tcW w:w="1650" w:type="dxa"/>
            <w:tcBorders>
              <w:top w:val="nil"/>
              <w:left w:val="single" w:sz="6" w:space="0" w:color="auto"/>
              <w:bottom w:val="nil"/>
              <w:right w:val="nil"/>
            </w:tcBorders>
            <w:tcMar>
              <w:top w:w="114" w:type="dxa"/>
              <w:left w:w="28" w:type="dxa"/>
              <w:bottom w:w="114" w:type="dxa"/>
              <w:right w:w="28" w:type="dxa"/>
            </w:tcMar>
          </w:tcPr>
          <w:p w14:paraId="4B85A90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0,03 </w:t>
            </w:r>
          </w:p>
        </w:tc>
        <w:tc>
          <w:tcPr>
            <w:tcW w:w="1800" w:type="dxa"/>
            <w:tcBorders>
              <w:top w:val="nil"/>
              <w:left w:val="single" w:sz="6" w:space="0" w:color="auto"/>
              <w:bottom w:val="nil"/>
              <w:right w:val="nil"/>
            </w:tcBorders>
            <w:tcMar>
              <w:top w:w="114" w:type="dxa"/>
              <w:left w:w="28" w:type="dxa"/>
              <w:bottom w:w="114" w:type="dxa"/>
              <w:right w:w="28" w:type="dxa"/>
            </w:tcMar>
          </w:tcPr>
          <w:p w14:paraId="61B26AB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0,05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4B44A3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0,03 </w:t>
            </w:r>
          </w:p>
        </w:tc>
      </w:tr>
      <w:tr w:rsidR="00C614A0" w:rsidRPr="00C614A0" w14:paraId="6489323F" w14:textId="77777777">
        <w:tblPrEx>
          <w:tblCellMar>
            <w:top w:w="0" w:type="dxa"/>
            <w:bottom w:w="0" w:type="dxa"/>
          </w:tblCellMar>
        </w:tblPrEx>
        <w:tc>
          <w:tcPr>
            <w:tcW w:w="1200" w:type="dxa"/>
            <w:tcBorders>
              <w:top w:val="nil"/>
              <w:left w:val="single" w:sz="6" w:space="0" w:color="auto"/>
              <w:bottom w:val="nil"/>
              <w:right w:val="nil"/>
            </w:tcBorders>
            <w:tcMar>
              <w:top w:w="114" w:type="dxa"/>
              <w:left w:w="28" w:type="dxa"/>
              <w:bottom w:w="114" w:type="dxa"/>
              <w:right w:w="28" w:type="dxa"/>
            </w:tcMar>
          </w:tcPr>
          <w:p w14:paraId="25EE394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14</w:t>
            </w:r>
          </w:p>
        </w:tc>
        <w:tc>
          <w:tcPr>
            <w:tcW w:w="1350" w:type="dxa"/>
            <w:tcBorders>
              <w:top w:val="nil"/>
              <w:left w:val="single" w:sz="6" w:space="0" w:color="auto"/>
              <w:bottom w:val="nil"/>
              <w:right w:val="nil"/>
            </w:tcBorders>
            <w:tcMar>
              <w:top w:w="114" w:type="dxa"/>
              <w:left w:w="28" w:type="dxa"/>
              <w:bottom w:w="114" w:type="dxa"/>
              <w:right w:w="28" w:type="dxa"/>
            </w:tcMar>
          </w:tcPr>
          <w:p w14:paraId="3F17EFF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49 </w:t>
            </w:r>
          </w:p>
        </w:tc>
        <w:tc>
          <w:tcPr>
            <w:tcW w:w="1650" w:type="dxa"/>
            <w:tcBorders>
              <w:top w:val="nil"/>
              <w:left w:val="single" w:sz="6" w:space="0" w:color="auto"/>
              <w:bottom w:val="nil"/>
              <w:right w:val="nil"/>
            </w:tcBorders>
            <w:tcMar>
              <w:top w:w="114" w:type="dxa"/>
              <w:left w:w="28" w:type="dxa"/>
              <w:bottom w:w="114" w:type="dxa"/>
              <w:right w:w="28" w:type="dxa"/>
            </w:tcMar>
          </w:tcPr>
          <w:p w14:paraId="145CF5A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0,08 </w:t>
            </w:r>
          </w:p>
        </w:tc>
        <w:tc>
          <w:tcPr>
            <w:tcW w:w="1650" w:type="dxa"/>
            <w:tcBorders>
              <w:top w:val="nil"/>
              <w:left w:val="single" w:sz="6" w:space="0" w:color="auto"/>
              <w:bottom w:val="nil"/>
              <w:right w:val="nil"/>
            </w:tcBorders>
            <w:tcMar>
              <w:top w:w="114" w:type="dxa"/>
              <w:left w:w="28" w:type="dxa"/>
              <w:bottom w:w="114" w:type="dxa"/>
              <w:right w:w="28" w:type="dxa"/>
            </w:tcMar>
          </w:tcPr>
          <w:p w14:paraId="4D47C56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0,07 </w:t>
            </w:r>
          </w:p>
        </w:tc>
        <w:tc>
          <w:tcPr>
            <w:tcW w:w="1800" w:type="dxa"/>
            <w:tcBorders>
              <w:top w:val="nil"/>
              <w:left w:val="single" w:sz="6" w:space="0" w:color="auto"/>
              <w:bottom w:val="nil"/>
              <w:right w:val="nil"/>
            </w:tcBorders>
            <w:tcMar>
              <w:top w:w="114" w:type="dxa"/>
              <w:left w:w="28" w:type="dxa"/>
              <w:bottom w:w="114" w:type="dxa"/>
              <w:right w:w="28" w:type="dxa"/>
            </w:tcMar>
          </w:tcPr>
          <w:p w14:paraId="556BF44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0,09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988148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0,08 </w:t>
            </w:r>
          </w:p>
        </w:tc>
      </w:tr>
      <w:tr w:rsidR="00C614A0" w:rsidRPr="00C614A0" w14:paraId="7571769A" w14:textId="77777777">
        <w:tblPrEx>
          <w:tblCellMar>
            <w:top w:w="0" w:type="dxa"/>
            <w:bottom w:w="0" w:type="dxa"/>
          </w:tblCellMar>
        </w:tblPrEx>
        <w:tc>
          <w:tcPr>
            <w:tcW w:w="1200" w:type="dxa"/>
            <w:tcBorders>
              <w:top w:val="nil"/>
              <w:left w:val="single" w:sz="6" w:space="0" w:color="auto"/>
              <w:bottom w:val="nil"/>
              <w:right w:val="nil"/>
            </w:tcBorders>
            <w:tcMar>
              <w:top w:w="114" w:type="dxa"/>
              <w:left w:w="28" w:type="dxa"/>
              <w:bottom w:w="114" w:type="dxa"/>
              <w:right w:w="28" w:type="dxa"/>
            </w:tcMar>
          </w:tcPr>
          <w:p w14:paraId="7E59909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16</w:t>
            </w:r>
          </w:p>
        </w:tc>
        <w:tc>
          <w:tcPr>
            <w:tcW w:w="1350" w:type="dxa"/>
            <w:tcBorders>
              <w:top w:val="nil"/>
              <w:left w:val="single" w:sz="6" w:space="0" w:color="auto"/>
              <w:bottom w:val="nil"/>
              <w:right w:val="nil"/>
            </w:tcBorders>
            <w:tcMar>
              <w:top w:w="114" w:type="dxa"/>
              <w:left w:w="28" w:type="dxa"/>
              <w:bottom w:w="114" w:type="dxa"/>
              <w:right w:w="28" w:type="dxa"/>
            </w:tcMar>
          </w:tcPr>
          <w:p w14:paraId="4D0D252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56 </w:t>
            </w:r>
          </w:p>
        </w:tc>
        <w:tc>
          <w:tcPr>
            <w:tcW w:w="1650" w:type="dxa"/>
            <w:tcBorders>
              <w:top w:val="nil"/>
              <w:left w:val="single" w:sz="6" w:space="0" w:color="auto"/>
              <w:bottom w:val="nil"/>
              <w:right w:val="nil"/>
            </w:tcBorders>
            <w:tcMar>
              <w:top w:w="114" w:type="dxa"/>
              <w:left w:w="28" w:type="dxa"/>
              <w:bottom w:w="114" w:type="dxa"/>
              <w:right w:w="28" w:type="dxa"/>
            </w:tcMar>
          </w:tcPr>
          <w:p w14:paraId="0C56646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0,12 </w:t>
            </w:r>
          </w:p>
        </w:tc>
        <w:tc>
          <w:tcPr>
            <w:tcW w:w="1650" w:type="dxa"/>
            <w:tcBorders>
              <w:top w:val="nil"/>
              <w:left w:val="single" w:sz="6" w:space="0" w:color="auto"/>
              <w:bottom w:val="nil"/>
              <w:right w:val="nil"/>
            </w:tcBorders>
            <w:tcMar>
              <w:top w:w="114" w:type="dxa"/>
              <w:left w:w="28" w:type="dxa"/>
              <w:bottom w:w="114" w:type="dxa"/>
              <w:right w:w="28" w:type="dxa"/>
            </w:tcMar>
          </w:tcPr>
          <w:p w14:paraId="69561E6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0,09 </w:t>
            </w:r>
          </w:p>
        </w:tc>
        <w:tc>
          <w:tcPr>
            <w:tcW w:w="1800" w:type="dxa"/>
            <w:tcBorders>
              <w:top w:val="nil"/>
              <w:left w:val="single" w:sz="6" w:space="0" w:color="auto"/>
              <w:bottom w:val="nil"/>
              <w:right w:val="nil"/>
            </w:tcBorders>
            <w:tcMar>
              <w:top w:w="114" w:type="dxa"/>
              <w:left w:w="28" w:type="dxa"/>
              <w:bottom w:w="114" w:type="dxa"/>
              <w:right w:w="28" w:type="dxa"/>
            </w:tcMar>
          </w:tcPr>
          <w:p w14:paraId="27D9399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0,14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38376C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0,11 </w:t>
            </w:r>
          </w:p>
        </w:tc>
      </w:tr>
      <w:tr w:rsidR="00C614A0" w:rsidRPr="00C614A0" w14:paraId="27D85753" w14:textId="77777777">
        <w:tblPrEx>
          <w:tblCellMar>
            <w:top w:w="0" w:type="dxa"/>
            <w:bottom w:w="0" w:type="dxa"/>
          </w:tblCellMar>
        </w:tblPrEx>
        <w:tc>
          <w:tcPr>
            <w:tcW w:w="1200" w:type="dxa"/>
            <w:tcBorders>
              <w:top w:val="nil"/>
              <w:left w:val="single" w:sz="6" w:space="0" w:color="auto"/>
              <w:bottom w:val="nil"/>
              <w:right w:val="nil"/>
            </w:tcBorders>
            <w:tcMar>
              <w:top w:w="114" w:type="dxa"/>
              <w:left w:w="28" w:type="dxa"/>
              <w:bottom w:w="114" w:type="dxa"/>
              <w:right w:w="28" w:type="dxa"/>
            </w:tcMar>
          </w:tcPr>
          <w:p w14:paraId="1CDFF3E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18</w:t>
            </w:r>
          </w:p>
        </w:tc>
        <w:tc>
          <w:tcPr>
            <w:tcW w:w="1350" w:type="dxa"/>
            <w:tcBorders>
              <w:top w:val="nil"/>
              <w:left w:val="single" w:sz="6" w:space="0" w:color="auto"/>
              <w:bottom w:val="nil"/>
              <w:right w:val="nil"/>
            </w:tcBorders>
            <w:tcMar>
              <w:top w:w="114" w:type="dxa"/>
              <w:left w:w="28" w:type="dxa"/>
              <w:bottom w:w="114" w:type="dxa"/>
              <w:right w:w="28" w:type="dxa"/>
            </w:tcMar>
          </w:tcPr>
          <w:p w14:paraId="569B8AA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63 </w:t>
            </w:r>
          </w:p>
        </w:tc>
        <w:tc>
          <w:tcPr>
            <w:tcW w:w="1650" w:type="dxa"/>
            <w:tcBorders>
              <w:top w:val="nil"/>
              <w:left w:val="single" w:sz="6" w:space="0" w:color="auto"/>
              <w:bottom w:val="nil"/>
              <w:right w:val="nil"/>
            </w:tcBorders>
            <w:tcMar>
              <w:top w:w="114" w:type="dxa"/>
              <w:left w:w="28" w:type="dxa"/>
              <w:bottom w:w="114" w:type="dxa"/>
              <w:right w:w="28" w:type="dxa"/>
            </w:tcMar>
          </w:tcPr>
          <w:p w14:paraId="2822FDF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0,15 </w:t>
            </w:r>
          </w:p>
        </w:tc>
        <w:tc>
          <w:tcPr>
            <w:tcW w:w="1650" w:type="dxa"/>
            <w:tcBorders>
              <w:top w:val="nil"/>
              <w:left w:val="single" w:sz="6" w:space="0" w:color="auto"/>
              <w:bottom w:val="nil"/>
              <w:right w:val="nil"/>
            </w:tcBorders>
            <w:tcMar>
              <w:top w:w="114" w:type="dxa"/>
              <w:left w:w="28" w:type="dxa"/>
              <w:bottom w:w="114" w:type="dxa"/>
              <w:right w:w="28" w:type="dxa"/>
            </w:tcMar>
          </w:tcPr>
          <w:p w14:paraId="6174AEC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0,13 </w:t>
            </w:r>
          </w:p>
        </w:tc>
        <w:tc>
          <w:tcPr>
            <w:tcW w:w="1800" w:type="dxa"/>
            <w:tcBorders>
              <w:top w:val="nil"/>
              <w:left w:val="single" w:sz="6" w:space="0" w:color="auto"/>
              <w:bottom w:val="nil"/>
              <w:right w:val="nil"/>
            </w:tcBorders>
            <w:tcMar>
              <w:top w:w="114" w:type="dxa"/>
              <w:left w:w="28" w:type="dxa"/>
              <w:bottom w:w="114" w:type="dxa"/>
              <w:right w:w="28" w:type="dxa"/>
            </w:tcMar>
          </w:tcPr>
          <w:p w14:paraId="5462439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0,19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8C8BBC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0,15 </w:t>
            </w:r>
          </w:p>
        </w:tc>
      </w:tr>
      <w:tr w:rsidR="00C614A0" w:rsidRPr="00C614A0" w14:paraId="1F2A15CA" w14:textId="77777777">
        <w:tblPrEx>
          <w:tblCellMar>
            <w:top w:w="0" w:type="dxa"/>
            <w:bottom w:w="0" w:type="dxa"/>
          </w:tblCellMar>
        </w:tblPrEx>
        <w:tc>
          <w:tcPr>
            <w:tcW w:w="1200" w:type="dxa"/>
            <w:tcBorders>
              <w:top w:val="nil"/>
              <w:left w:val="single" w:sz="6" w:space="0" w:color="auto"/>
              <w:bottom w:val="nil"/>
              <w:right w:val="nil"/>
            </w:tcBorders>
            <w:tcMar>
              <w:top w:w="114" w:type="dxa"/>
              <w:left w:w="28" w:type="dxa"/>
              <w:bottom w:w="114" w:type="dxa"/>
              <w:right w:w="28" w:type="dxa"/>
            </w:tcMar>
          </w:tcPr>
          <w:p w14:paraId="319ACE1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20</w:t>
            </w:r>
          </w:p>
        </w:tc>
        <w:tc>
          <w:tcPr>
            <w:tcW w:w="1350" w:type="dxa"/>
            <w:tcBorders>
              <w:top w:val="nil"/>
              <w:left w:val="single" w:sz="6" w:space="0" w:color="auto"/>
              <w:bottom w:val="nil"/>
              <w:right w:val="nil"/>
            </w:tcBorders>
            <w:tcMar>
              <w:top w:w="114" w:type="dxa"/>
              <w:left w:w="28" w:type="dxa"/>
              <w:bottom w:w="114" w:type="dxa"/>
              <w:right w:w="28" w:type="dxa"/>
            </w:tcMar>
          </w:tcPr>
          <w:p w14:paraId="1AE01D8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70 </w:t>
            </w:r>
          </w:p>
        </w:tc>
        <w:tc>
          <w:tcPr>
            <w:tcW w:w="1650" w:type="dxa"/>
            <w:tcBorders>
              <w:top w:val="nil"/>
              <w:left w:val="single" w:sz="6" w:space="0" w:color="auto"/>
              <w:bottom w:val="nil"/>
              <w:right w:val="nil"/>
            </w:tcBorders>
            <w:tcMar>
              <w:top w:w="114" w:type="dxa"/>
              <w:left w:w="28" w:type="dxa"/>
              <w:bottom w:w="114" w:type="dxa"/>
              <w:right w:w="28" w:type="dxa"/>
            </w:tcMar>
          </w:tcPr>
          <w:p w14:paraId="22D94BC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0,20 </w:t>
            </w:r>
          </w:p>
        </w:tc>
        <w:tc>
          <w:tcPr>
            <w:tcW w:w="1650" w:type="dxa"/>
            <w:tcBorders>
              <w:top w:val="nil"/>
              <w:left w:val="single" w:sz="6" w:space="0" w:color="auto"/>
              <w:bottom w:val="nil"/>
              <w:right w:val="nil"/>
            </w:tcBorders>
            <w:tcMar>
              <w:top w:w="114" w:type="dxa"/>
              <w:left w:w="28" w:type="dxa"/>
              <w:bottom w:w="114" w:type="dxa"/>
              <w:right w:w="28" w:type="dxa"/>
            </w:tcMar>
          </w:tcPr>
          <w:p w14:paraId="053C468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0,16 </w:t>
            </w:r>
          </w:p>
        </w:tc>
        <w:tc>
          <w:tcPr>
            <w:tcW w:w="1800" w:type="dxa"/>
            <w:tcBorders>
              <w:top w:val="nil"/>
              <w:left w:val="single" w:sz="6" w:space="0" w:color="auto"/>
              <w:bottom w:val="nil"/>
              <w:right w:val="nil"/>
            </w:tcBorders>
            <w:tcMar>
              <w:top w:w="114" w:type="dxa"/>
              <w:left w:w="28" w:type="dxa"/>
              <w:bottom w:w="114" w:type="dxa"/>
              <w:right w:w="28" w:type="dxa"/>
            </w:tcMar>
          </w:tcPr>
          <w:p w14:paraId="746A052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0,24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25482C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0,19 </w:t>
            </w:r>
          </w:p>
        </w:tc>
      </w:tr>
      <w:tr w:rsidR="00C614A0" w:rsidRPr="00C614A0" w14:paraId="5456274A" w14:textId="77777777">
        <w:tblPrEx>
          <w:tblCellMar>
            <w:top w:w="0" w:type="dxa"/>
            <w:bottom w:w="0" w:type="dxa"/>
          </w:tblCellMar>
        </w:tblPrEx>
        <w:tc>
          <w:tcPr>
            <w:tcW w:w="1200" w:type="dxa"/>
            <w:tcBorders>
              <w:top w:val="nil"/>
              <w:left w:val="single" w:sz="6" w:space="0" w:color="auto"/>
              <w:bottom w:val="nil"/>
              <w:right w:val="nil"/>
            </w:tcBorders>
            <w:tcMar>
              <w:top w:w="114" w:type="dxa"/>
              <w:left w:w="28" w:type="dxa"/>
              <w:bottom w:w="114" w:type="dxa"/>
              <w:right w:w="28" w:type="dxa"/>
            </w:tcMar>
          </w:tcPr>
          <w:p w14:paraId="2C92A5C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22</w:t>
            </w:r>
          </w:p>
        </w:tc>
        <w:tc>
          <w:tcPr>
            <w:tcW w:w="1350" w:type="dxa"/>
            <w:tcBorders>
              <w:top w:val="nil"/>
              <w:left w:val="single" w:sz="6" w:space="0" w:color="auto"/>
              <w:bottom w:val="nil"/>
              <w:right w:val="nil"/>
            </w:tcBorders>
            <w:tcMar>
              <w:top w:w="114" w:type="dxa"/>
              <w:left w:w="28" w:type="dxa"/>
              <w:bottom w:w="114" w:type="dxa"/>
              <w:right w:w="28" w:type="dxa"/>
            </w:tcMar>
          </w:tcPr>
          <w:p w14:paraId="10EE6A0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76 </w:t>
            </w:r>
          </w:p>
        </w:tc>
        <w:tc>
          <w:tcPr>
            <w:tcW w:w="1650" w:type="dxa"/>
            <w:tcBorders>
              <w:top w:val="nil"/>
              <w:left w:val="single" w:sz="6" w:space="0" w:color="auto"/>
              <w:bottom w:val="nil"/>
              <w:right w:val="nil"/>
            </w:tcBorders>
            <w:tcMar>
              <w:top w:w="114" w:type="dxa"/>
              <w:left w:w="28" w:type="dxa"/>
              <w:bottom w:w="114" w:type="dxa"/>
              <w:right w:w="28" w:type="dxa"/>
            </w:tcMar>
          </w:tcPr>
          <w:p w14:paraId="25668B3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0,24 </w:t>
            </w:r>
          </w:p>
        </w:tc>
        <w:tc>
          <w:tcPr>
            <w:tcW w:w="1650" w:type="dxa"/>
            <w:tcBorders>
              <w:top w:val="nil"/>
              <w:left w:val="single" w:sz="6" w:space="0" w:color="auto"/>
              <w:bottom w:val="nil"/>
              <w:right w:val="nil"/>
            </w:tcBorders>
            <w:tcMar>
              <w:top w:w="114" w:type="dxa"/>
              <w:left w:w="28" w:type="dxa"/>
              <w:bottom w:w="114" w:type="dxa"/>
              <w:right w:w="28" w:type="dxa"/>
            </w:tcMar>
          </w:tcPr>
          <w:p w14:paraId="69F7ED2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0,20 </w:t>
            </w:r>
          </w:p>
        </w:tc>
        <w:tc>
          <w:tcPr>
            <w:tcW w:w="1800" w:type="dxa"/>
            <w:tcBorders>
              <w:top w:val="nil"/>
              <w:left w:val="single" w:sz="6" w:space="0" w:color="auto"/>
              <w:bottom w:val="nil"/>
              <w:right w:val="nil"/>
            </w:tcBorders>
            <w:tcMar>
              <w:top w:w="114" w:type="dxa"/>
              <w:left w:w="28" w:type="dxa"/>
              <w:bottom w:w="114" w:type="dxa"/>
              <w:right w:w="28" w:type="dxa"/>
            </w:tcMar>
          </w:tcPr>
          <w:p w14:paraId="675132F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0,29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11D83C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0,22 </w:t>
            </w:r>
          </w:p>
        </w:tc>
      </w:tr>
      <w:tr w:rsidR="00C614A0" w:rsidRPr="00C614A0" w14:paraId="6C665452" w14:textId="77777777">
        <w:tblPrEx>
          <w:tblCellMar>
            <w:top w:w="0" w:type="dxa"/>
            <w:bottom w:w="0" w:type="dxa"/>
          </w:tblCellMar>
        </w:tblPrEx>
        <w:tc>
          <w:tcPr>
            <w:tcW w:w="1200" w:type="dxa"/>
            <w:tcBorders>
              <w:top w:val="nil"/>
              <w:left w:val="single" w:sz="6" w:space="0" w:color="auto"/>
              <w:bottom w:val="nil"/>
              <w:right w:val="nil"/>
            </w:tcBorders>
            <w:tcMar>
              <w:top w:w="114" w:type="dxa"/>
              <w:left w:w="28" w:type="dxa"/>
              <w:bottom w:w="114" w:type="dxa"/>
              <w:right w:w="28" w:type="dxa"/>
            </w:tcMar>
          </w:tcPr>
          <w:p w14:paraId="082E173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24</w:t>
            </w:r>
          </w:p>
        </w:tc>
        <w:tc>
          <w:tcPr>
            <w:tcW w:w="1350" w:type="dxa"/>
            <w:tcBorders>
              <w:top w:val="nil"/>
              <w:left w:val="single" w:sz="6" w:space="0" w:color="auto"/>
              <w:bottom w:val="nil"/>
              <w:right w:val="nil"/>
            </w:tcBorders>
            <w:tcMar>
              <w:top w:w="114" w:type="dxa"/>
              <w:left w:w="28" w:type="dxa"/>
              <w:bottom w:w="114" w:type="dxa"/>
              <w:right w:w="28" w:type="dxa"/>
            </w:tcMar>
          </w:tcPr>
          <w:p w14:paraId="6B3DE1A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83 </w:t>
            </w:r>
          </w:p>
        </w:tc>
        <w:tc>
          <w:tcPr>
            <w:tcW w:w="1650" w:type="dxa"/>
            <w:tcBorders>
              <w:top w:val="nil"/>
              <w:left w:val="single" w:sz="6" w:space="0" w:color="auto"/>
              <w:bottom w:val="nil"/>
              <w:right w:val="nil"/>
            </w:tcBorders>
            <w:tcMar>
              <w:top w:w="114" w:type="dxa"/>
              <w:left w:w="28" w:type="dxa"/>
              <w:bottom w:w="114" w:type="dxa"/>
              <w:right w:w="28" w:type="dxa"/>
            </w:tcMar>
          </w:tcPr>
          <w:p w14:paraId="400614B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0,27 </w:t>
            </w:r>
          </w:p>
        </w:tc>
        <w:tc>
          <w:tcPr>
            <w:tcW w:w="1650" w:type="dxa"/>
            <w:tcBorders>
              <w:top w:val="nil"/>
              <w:left w:val="single" w:sz="6" w:space="0" w:color="auto"/>
              <w:bottom w:val="nil"/>
              <w:right w:val="nil"/>
            </w:tcBorders>
            <w:tcMar>
              <w:top w:w="114" w:type="dxa"/>
              <w:left w:w="28" w:type="dxa"/>
              <w:bottom w:w="114" w:type="dxa"/>
              <w:right w:w="28" w:type="dxa"/>
            </w:tcMar>
          </w:tcPr>
          <w:p w14:paraId="4454821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0,23 </w:t>
            </w:r>
          </w:p>
        </w:tc>
        <w:tc>
          <w:tcPr>
            <w:tcW w:w="1800" w:type="dxa"/>
            <w:tcBorders>
              <w:top w:val="nil"/>
              <w:left w:val="single" w:sz="6" w:space="0" w:color="auto"/>
              <w:bottom w:val="nil"/>
              <w:right w:val="nil"/>
            </w:tcBorders>
            <w:tcMar>
              <w:top w:w="114" w:type="dxa"/>
              <w:left w:w="28" w:type="dxa"/>
              <w:bottom w:w="114" w:type="dxa"/>
              <w:right w:w="28" w:type="dxa"/>
            </w:tcMar>
          </w:tcPr>
          <w:p w14:paraId="7910C57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0,33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37436C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0,26 </w:t>
            </w:r>
          </w:p>
        </w:tc>
      </w:tr>
      <w:tr w:rsidR="00C614A0" w:rsidRPr="00C614A0" w14:paraId="4355238D" w14:textId="77777777">
        <w:tblPrEx>
          <w:tblCellMar>
            <w:top w:w="0" w:type="dxa"/>
            <w:bottom w:w="0" w:type="dxa"/>
          </w:tblCellMar>
        </w:tblPrEx>
        <w:tc>
          <w:tcPr>
            <w:tcW w:w="1200" w:type="dxa"/>
            <w:tcBorders>
              <w:top w:val="nil"/>
              <w:left w:val="single" w:sz="6" w:space="0" w:color="auto"/>
              <w:bottom w:val="single" w:sz="6" w:space="0" w:color="auto"/>
              <w:right w:val="nil"/>
            </w:tcBorders>
            <w:tcMar>
              <w:top w:w="114" w:type="dxa"/>
              <w:left w:w="28" w:type="dxa"/>
              <w:bottom w:w="114" w:type="dxa"/>
              <w:right w:w="28" w:type="dxa"/>
            </w:tcMar>
          </w:tcPr>
          <w:p w14:paraId="2CBDBA7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26 </w:t>
            </w:r>
          </w:p>
        </w:tc>
        <w:tc>
          <w:tcPr>
            <w:tcW w:w="1350" w:type="dxa"/>
            <w:tcBorders>
              <w:top w:val="nil"/>
              <w:left w:val="single" w:sz="6" w:space="0" w:color="auto"/>
              <w:bottom w:val="single" w:sz="6" w:space="0" w:color="auto"/>
              <w:right w:val="nil"/>
            </w:tcBorders>
            <w:tcMar>
              <w:top w:w="114" w:type="dxa"/>
              <w:left w:w="28" w:type="dxa"/>
              <w:bottom w:w="114" w:type="dxa"/>
              <w:right w:w="28" w:type="dxa"/>
            </w:tcMar>
          </w:tcPr>
          <w:p w14:paraId="05A61CD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90 </w:t>
            </w:r>
          </w:p>
        </w:tc>
        <w:tc>
          <w:tcPr>
            <w:tcW w:w="1650" w:type="dxa"/>
            <w:tcBorders>
              <w:top w:val="nil"/>
              <w:left w:val="single" w:sz="6" w:space="0" w:color="auto"/>
              <w:bottom w:val="single" w:sz="6" w:space="0" w:color="auto"/>
              <w:right w:val="nil"/>
            </w:tcBorders>
            <w:tcMar>
              <w:top w:w="114" w:type="dxa"/>
              <w:left w:w="28" w:type="dxa"/>
              <w:bottom w:w="114" w:type="dxa"/>
              <w:right w:w="28" w:type="dxa"/>
            </w:tcMar>
          </w:tcPr>
          <w:p w14:paraId="50AD999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0,31 </w:t>
            </w:r>
          </w:p>
        </w:tc>
        <w:tc>
          <w:tcPr>
            <w:tcW w:w="1650" w:type="dxa"/>
            <w:tcBorders>
              <w:top w:val="nil"/>
              <w:left w:val="single" w:sz="6" w:space="0" w:color="auto"/>
              <w:bottom w:val="single" w:sz="6" w:space="0" w:color="auto"/>
              <w:right w:val="nil"/>
            </w:tcBorders>
            <w:tcMar>
              <w:top w:w="114" w:type="dxa"/>
              <w:left w:w="28" w:type="dxa"/>
              <w:bottom w:w="114" w:type="dxa"/>
              <w:right w:w="28" w:type="dxa"/>
            </w:tcMar>
          </w:tcPr>
          <w:p w14:paraId="2EE9C06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0,26 </w:t>
            </w:r>
          </w:p>
        </w:tc>
        <w:tc>
          <w:tcPr>
            <w:tcW w:w="1800" w:type="dxa"/>
            <w:tcBorders>
              <w:top w:val="nil"/>
              <w:left w:val="single" w:sz="6" w:space="0" w:color="auto"/>
              <w:bottom w:val="single" w:sz="6" w:space="0" w:color="auto"/>
              <w:right w:val="nil"/>
            </w:tcBorders>
            <w:tcMar>
              <w:top w:w="114" w:type="dxa"/>
              <w:left w:w="28" w:type="dxa"/>
              <w:bottom w:w="114" w:type="dxa"/>
              <w:right w:w="28" w:type="dxa"/>
            </w:tcMar>
          </w:tcPr>
          <w:p w14:paraId="5887BA2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0,38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9FDA94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0,30 </w:t>
            </w:r>
          </w:p>
        </w:tc>
      </w:tr>
      <w:tr w:rsidR="00C614A0" w:rsidRPr="00C614A0" w14:paraId="55EEB1C7" w14:textId="77777777">
        <w:tblPrEx>
          <w:tblCellMar>
            <w:top w:w="0" w:type="dxa"/>
            <w:bottom w:w="0" w:type="dxa"/>
          </w:tblCellMar>
        </w:tblPrEx>
        <w:tc>
          <w:tcPr>
            <w:tcW w:w="945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41A89F" w14:textId="0C1027E9"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Примечание - Для неармированной кладки значения коэффициента </w:t>
            </w:r>
            <w:r w:rsidR="00C62352" w:rsidRPr="00C614A0">
              <w:rPr>
                <w:rFonts w:ascii="Times New Roman" w:hAnsi="Times New Roman" w:cs="Times New Roman"/>
                <w:noProof/>
                <w:position w:val="-8"/>
                <w:sz w:val="18"/>
                <w:szCs w:val="18"/>
              </w:rPr>
              <w:drawing>
                <wp:inline distT="0" distB="0" distL="0" distR="0" wp14:anchorId="0471A012" wp14:editId="50F61854">
                  <wp:extent cx="122555" cy="16383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C614A0">
              <w:rPr>
                <w:rFonts w:ascii="Times New Roman" w:hAnsi="Times New Roman" w:cs="Times New Roman"/>
                <w:sz w:val="18"/>
                <w:szCs w:val="18"/>
              </w:rPr>
              <w:t xml:space="preserve">следует принимать как для кладки с армированием - 0,1% и менее. При проценте армирования более 0,1 и менее 0,3 коэффициент </w:t>
            </w:r>
            <w:r w:rsidR="00C62352" w:rsidRPr="00C614A0">
              <w:rPr>
                <w:rFonts w:ascii="Times New Roman" w:hAnsi="Times New Roman" w:cs="Times New Roman"/>
                <w:noProof/>
                <w:position w:val="-8"/>
                <w:sz w:val="18"/>
                <w:szCs w:val="18"/>
              </w:rPr>
              <w:drawing>
                <wp:inline distT="0" distB="0" distL="0" distR="0" wp14:anchorId="161697B3" wp14:editId="0977FF13">
                  <wp:extent cx="122555" cy="163830"/>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C614A0">
              <w:rPr>
                <w:rFonts w:ascii="Times New Roman" w:hAnsi="Times New Roman" w:cs="Times New Roman"/>
                <w:sz w:val="18"/>
                <w:szCs w:val="18"/>
              </w:rPr>
              <w:t>определяется интерполяцией.</w:t>
            </w:r>
          </w:p>
        </w:tc>
      </w:tr>
    </w:tbl>
    <w:p w14:paraId="41270D37"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1232BC5E" w14:textId="6B50F5AA"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При </w:t>
      </w:r>
      <w:r w:rsidR="00C62352" w:rsidRPr="00C614A0">
        <w:rPr>
          <w:rFonts w:ascii="Times New Roman" w:hAnsi="Times New Roman" w:cs="Times New Roman"/>
          <w:noProof/>
          <w:position w:val="-9"/>
        </w:rPr>
        <w:drawing>
          <wp:inline distT="0" distB="0" distL="0" distR="0" wp14:anchorId="7BC67A9A" wp14:editId="3DB88848">
            <wp:extent cx="238760" cy="18415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38760" cy="184150"/>
                    </a:xfrm>
                    <a:prstGeom prst="rect">
                      <a:avLst/>
                    </a:prstGeom>
                    <a:noFill/>
                    <a:ln>
                      <a:noFill/>
                    </a:ln>
                  </pic:spPr>
                </pic:pic>
              </a:graphicData>
            </a:graphic>
          </wp:inline>
        </w:drawing>
      </w:r>
      <w:r w:rsidRPr="00C614A0">
        <w:rPr>
          <w:rFonts w:ascii="Times New Roman" w:hAnsi="Times New Roman" w:cs="Times New Roman"/>
        </w:rPr>
        <w:t xml:space="preserve">30 см или </w:t>
      </w:r>
      <w:r w:rsidR="00C62352" w:rsidRPr="00C614A0">
        <w:rPr>
          <w:rFonts w:ascii="Times New Roman" w:hAnsi="Times New Roman" w:cs="Times New Roman"/>
          <w:noProof/>
          <w:position w:val="-8"/>
        </w:rPr>
        <w:drawing>
          <wp:inline distT="0" distB="0" distL="0" distR="0" wp14:anchorId="085A5837" wp14:editId="11D1A9D4">
            <wp:extent cx="198120" cy="16383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8120" cy="163830"/>
                    </a:xfrm>
                    <a:prstGeom prst="rect">
                      <a:avLst/>
                    </a:prstGeom>
                    <a:noFill/>
                    <a:ln>
                      <a:noFill/>
                    </a:ln>
                  </pic:spPr>
                </pic:pic>
              </a:graphicData>
            </a:graphic>
          </wp:inline>
        </w:drawing>
      </w:r>
      <w:r w:rsidRPr="00C614A0">
        <w:rPr>
          <w:rFonts w:ascii="Times New Roman" w:hAnsi="Times New Roman" w:cs="Times New Roman"/>
        </w:rPr>
        <w:t xml:space="preserve">8,7 см коэффициент </w:t>
      </w:r>
      <w:r w:rsidR="00C62352" w:rsidRPr="00C614A0">
        <w:rPr>
          <w:rFonts w:ascii="Times New Roman" w:hAnsi="Times New Roman" w:cs="Times New Roman"/>
          <w:noProof/>
          <w:position w:val="-11"/>
        </w:rPr>
        <w:drawing>
          <wp:inline distT="0" distB="0" distL="0" distR="0" wp14:anchorId="0CF6E99C" wp14:editId="4ABA9B23">
            <wp:extent cx="231775" cy="23876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C614A0">
        <w:rPr>
          <w:rFonts w:ascii="Times New Roman" w:hAnsi="Times New Roman" w:cs="Times New Roman"/>
        </w:rPr>
        <w:t>следует принимать равным единице.</w:t>
      </w:r>
    </w:p>
    <w:p w14:paraId="3F711D44" w14:textId="77777777" w:rsidR="00EB3711" w:rsidRPr="00C614A0" w:rsidRDefault="00EB3711">
      <w:pPr>
        <w:pStyle w:val="FORMATTEXT"/>
        <w:ind w:firstLine="568"/>
        <w:jc w:val="both"/>
        <w:rPr>
          <w:rFonts w:ascii="Times New Roman" w:hAnsi="Times New Roman" w:cs="Times New Roman"/>
        </w:rPr>
      </w:pPr>
    </w:p>
    <w:p w14:paraId="717C9F9A" w14:textId="3B0DFD89"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7.8 При </w:t>
      </w:r>
      <w:r w:rsidR="00C62352" w:rsidRPr="00C614A0">
        <w:rPr>
          <w:rFonts w:ascii="Times New Roman" w:hAnsi="Times New Roman" w:cs="Times New Roman"/>
          <w:noProof/>
          <w:position w:val="-11"/>
        </w:rPr>
        <w:drawing>
          <wp:inline distT="0" distB="0" distL="0" distR="0" wp14:anchorId="776CBEEA" wp14:editId="41E64C68">
            <wp:extent cx="600710" cy="231775"/>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0710" cy="231775"/>
                    </a:xfrm>
                    <a:prstGeom prst="rect">
                      <a:avLst/>
                    </a:prstGeom>
                    <a:noFill/>
                    <a:ln>
                      <a:noFill/>
                    </a:ln>
                  </pic:spPr>
                </pic:pic>
              </a:graphicData>
            </a:graphic>
          </wp:inline>
        </w:drawing>
      </w:r>
      <w:r w:rsidRPr="00C614A0">
        <w:rPr>
          <w:rFonts w:ascii="Times New Roman" w:hAnsi="Times New Roman" w:cs="Times New Roman"/>
        </w:rPr>
        <w:t>, кроме расчета внецентренно сжатых элементов по формуле (7.4), следует проводить расчет по раскрытию трещин в швах кладки согласно указаниям 8.3.</w:t>
      </w:r>
    </w:p>
    <w:p w14:paraId="5503D858" w14:textId="77777777" w:rsidR="00EB3711" w:rsidRPr="00C614A0" w:rsidRDefault="00EB3711">
      <w:pPr>
        <w:pStyle w:val="FORMATTEXT"/>
        <w:ind w:firstLine="568"/>
        <w:jc w:val="both"/>
        <w:rPr>
          <w:rFonts w:ascii="Times New Roman" w:hAnsi="Times New Roman" w:cs="Times New Roman"/>
        </w:rPr>
      </w:pPr>
    </w:p>
    <w:p w14:paraId="0F8F9C7C" w14:textId="2DD44C5A"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7.9 При расчете несущих и самонесущих стен (см. 9.10) толщиной 25 см и менее следует учитывать случайный эксцентриситет </w:t>
      </w:r>
      <w:r w:rsidR="00C62352" w:rsidRPr="00C614A0">
        <w:rPr>
          <w:rFonts w:ascii="Times New Roman" w:hAnsi="Times New Roman" w:cs="Times New Roman"/>
          <w:noProof/>
          <w:position w:val="-11"/>
        </w:rPr>
        <w:drawing>
          <wp:inline distT="0" distB="0" distL="0" distR="0" wp14:anchorId="21E50E85" wp14:editId="47AC08A4">
            <wp:extent cx="163830" cy="231775"/>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C614A0">
        <w:rPr>
          <w:rFonts w:ascii="Times New Roman" w:hAnsi="Times New Roman" w:cs="Times New Roman"/>
        </w:rPr>
        <w:t>, который должен суммироваться с эксцентриситетом продольной силы.</w:t>
      </w:r>
    </w:p>
    <w:p w14:paraId="137305D6" w14:textId="77777777" w:rsidR="00EB3711" w:rsidRPr="00C614A0" w:rsidRDefault="00EB3711">
      <w:pPr>
        <w:pStyle w:val="FORMATTEXT"/>
        <w:ind w:firstLine="568"/>
        <w:jc w:val="both"/>
        <w:rPr>
          <w:rFonts w:ascii="Times New Roman" w:hAnsi="Times New Roman" w:cs="Times New Roman"/>
        </w:rPr>
      </w:pPr>
    </w:p>
    <w:p w14:paraId="3EB38C7A"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Величину случайного эксцентриситета следует принимать равной: для несущих стен - 2 см; для самонесущих стен, а также для отдельных слоев трехслойных несущих стен - 1 см; для перегородок и ненесущих стен, а также для заполнений фахверковых стен случайный эксцентриситет допускается не учитывать.</w:t>
      </w:r>
    </w:p>
    <w:p w14:paraId="092104D5" w14:textId="77777777" w:rsidR="00EB3711" w:rsidRPr="00C614A0" w:rsidRDefault="00EB3711">
      <w:pPr>
        <w:pStyle w:val="FORMATTEXT"/>
        <w:ind w:firstLine="568"/>
        <w:jc w:val="both"/>
        <w:rPr>
          <w:rFonts w:ascii="Times New Roman" w:hAnsi="Times New Roman" w:cs="Times New Roman"/>
        </w:rPr>
      </w:pPr>
    </w:p>
    <w:p w14:paraId="52C3110E" w14:textId="0AA52165"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7.10 Наибольшая величина эксцентриситета (с учетом случайного) во внецентренно сжатых конструкциях без продольной арматуры в растянутой зоне не должна превышать: для основных сочетаний нагрузок - </w:t>
      </w:r>
      <w:r w:rsidR="00C62352" w:rsidRPr="00C614A0">
        <w:rPr>
          <w:rFonts w:ascii="Times New Roman" w:hAnsi="Times New Roman" w:cs="Times New Roman"/>
          <w:noProof/>
          <w:position w:val="-9"/>
        </w:rPr>
        <w:drawing>
          <wp:inline distT="0" distB="0" distL="0" distR="0" wp14:anchorId="6B6AD35D" wp14:editId="52365D46">
            <wp:extent cx="313690" cy="19812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13690" cy="198120"/>
                    </a:xfrm>
                    <a:prstGeom prst="rect">
                      <a:avLst/>
                    </a:prstGeom>
                    <a:noFill/>
                    <a:ln>
                      <a:noFill/>
                    </a:ln>
                  </pic:spPr>
                </pic:pic>
              </a:graphicData>
            </a:graphic>
          </wp:inline>
        </w:drawing>
      </w:r>
      <w:r w:rsidRPr="00C614A0">
        <w:rPr>
          <w:rFonts w:ascii="Times New Roman" w:hAnsi="Times New Roman" w:cs="Times New Roman"/>
        </w:rPr>
        <w:t xml:space="preserve">, для особых - </w:t>
      </w:r>
      <w:r w:rsidR="00C62352" w:rsidRPr="00C614A0">
        <w:rPr>
          <w:rFonts w:ascii="Times New Roman" w:hAnsi="Times New Roman" w:cs="Times New Roman"/>
          <w:noProof/>
          <w:position w:val="-9"/>
        </w:rPr>
        <w:drawing>
          <wp:inline distT="0" distB="0" distL="0" distR="0" wp14:anchorId="7C3B88D3" wp14:editId="5F419A9F">
            <wp:extent cx="389255" cy="19812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89255" cy="198120"/>
                    </a:xfrm>
                    <a:prstGeom prst="rect">
                      <a:avLst/>
                    </a:prstGeom>
                    <a:noFill/>
                    <a:ln>
                      <a:noFill/>
                    </a:ln>
                  </pic:spPr>
                </pic:pic>
              </a:graphicData>
            </a:graphic>
          </wp:inline>
        </w:drawing>
      </w:r>
      <w:r w:rsidRPr="00C614A0">
        <w:rPr>
          <w:rFonts w:ascii="Times New Roman" w:hAnsi="Times New Roman" w:cs="Times New Roman"/>
        </w:rPr>
        <w:t xml:space="preserve">; в стенах толщиной 25 см и менее: для основных сочетаний нагрузок - </w:t>
      </w:r>
      <w:r w:rsidR="00C62352" w:rsidRPr="00C614A0">
        <w:rPr>
          <w:rFonts w:ascii="Times New Roman" w:hAnsi="Times New Roman" w:cs="Times New Roman"/>
          <w:noProof/>
          <w:position w:val="-9"/>
        </w:rPr>
        <w:drawing>
          <wp:inline distT="0" distB="0" distL="0" distR="0" wp14:anchorId="12FCF22D" wp14:editId="500EF58C">
            <wp:extent cx="313690" cy="19812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13690" cy="198120"/>
                    </a:xfrm>
                    <a:prstGeom prst="rect">
                      <a:avLst/>
                    </a:prstGeom>
                    <a:noFill/>
                    <a:ln>
                      <a:noFill/>
                    </a:ln>
                  </pic:spPr>
                </pic:pic>
              </a:graphicData>
            </a:graphic>
          </wp:inline>
        </w:drawing>
      </w:r>
      <w:r w:rsidRPr="00C614A0">
        <w:rPr>
          <w:rFonts w:ascii="Times New Roman" w:hAnsi="Times New Roman" w:cs="Times New Roman"/>
        </w:rPr>
        <w:t xml:space="preserve">, для особых - </w:t>
      </w:r>
      <w:r w:rsidR="00C62352" w:rsidRPr="00C614A0">
        <w:rPr>
          <w:rFonts w:ascii="Times New Roman" w:hAnsi="Times New Roman" w:cs="Times New Roman"/>
          <w:noProof/>
          <w:position w:val="-9"/>
        </w:rPr>
        <w:drawing>
          <wp:inline distT="0" distB="0" distL="0" distR="0" wp14:anchorId="0CE37501" wp14:editId="500DA5DA">
            <wp:extent cx="389255" cy="19812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89255" cy="198120"/>
                    </a:xfrm>
                    <a:prstGeom prst="rect">
                      <a:avLst/>
                    </a:prstGeom>
                    <a:noFill/>
                    <a:ln>
                      <a:noFill/>
                    </a:ln>
                  </pic:spPr>
                </pic:pic>
              </a:graphicData>
            </a:graphic>
          </wp:inline>
        </w:drawing>
      </w:r>
      <w:r w:rsidRPr="00C614A0">
        <w:rPr>
          <w:rFonts w:ascii="Times New Roman" w:hAnsi="Times New Roman" w:cs="Times New Roman"/>
        </w:rPr>
        <w:t>, при этом расстояние от точки приложения силы до более сжатого края сечения для несущих стен и столбов должно быть не менее 2 см.</w:t>
      </w:r>
    </w:p>
    <w:p w14:paraId="20723056" w14:textId="77777777" w:rsidR="00EB3711" w:rsidRPr="00C614A0" w:rsidRDefault="00EB3711">
      <w:pPr>
        <w:pStyle w:val="FORMATTEXT"/>
        <w:ind w:firstLine="568"/>
        <w:jc w:val="both"/>
        <w:rPr>
          <w:rFonts w:ascii="Times New Roman" w:hAnsi="Times New Roman" w:cs="Times New Roman"/>
        </w:rPr>
      </w:pPr>
    </w:p>
    <w:p w14:paraId="57B51C72" w14:textId="5E8357B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7.11 Элементы, работающие на внецентренное сжатие, должны быть проверены расчетом на центральное сжатие в плоскости, перпендикулярной к плоскости действия изгибающего момента в тех случаях, когда ширина их поперечного сечения </w:t>
      </w:r>
      <w:r w:rsidR="00C62352" w:rsidRPr="00C614A0">
        <w:rPr>
          <w:rFonts w:ascii="Times New Roman" w:hAnsi="Times New Roman" w:cs="Times New Roman"/>
          <w:noProof/>
          <w:position w:val="-9"/>
        </w:rPr>
        <w:drawing>
          <wp:inline distT="0" distB="0" distL="0" distR="0" wp14:anchorId="0D0C53E0" wp14:editId="3FBD5C1B">
            <wp:extent cx="354965" cy="18415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54965" cy="184150"/>
                    </a:xfrm>
                    <a:prstGeom prst="rect">
                      <a:avLst/>
                    </a:prstGeom>
                    <a:noFill/>
                    <a:ln>
                      <a:noFill/>
                    </a:ln>
                  </pic:spPr>
                </pic:pic>
              </a:graphicData>
            </a:graphic>
          </wp:inline>
        </w:drawing>
      </w:r>
      <w:r w:rsidRPr="00C614A0">
        <w:rPr>
          <w:rFonts w:ascii="Times New Roman" w:hAnsi="Times New Roman" w:cs="Times New Roman"/>
        </w:rPr>
        <w:t>.</w:t>
      </w:r>
    </w:p>
    <w:p w14:paraId="5A112D03" w14:textId="77777777" w:rsidR="00EB3711" w:rsidRPr="00C614A0" w:rsidRDefault="00EB3711">
      <w:pPr>
        <w:pStyle w:val="FORMATTEXT"/>
        <w:ind w:firstLine="568"/>
        <w:jc w:val="both"/>
        <w:rPr>
          <w:rFonts w:ascii="Times New Roman" w:hAnsi="Times New Roman" w:cs="Times New Roman"/>
        </w:rPr>
      </w:pPr>
    </w:p>
    <w:p w14:paraId="5FF89FA2" w14:textId="77777777" w:rsidR="00C614A0" w:rsidRDefault="00C614A0">
      <w:pPr>
        <w:pStyle w:val="FORMATTEXT"/>
        <w:ind w:firstLine="568"/>
        <w:jc w:val="both"/>
        <w:rPr>
          <w:rFonts w:ascii="Times New Roman" w:hAnsi="Times New Roman" w:cs="Times New Roman"/>
          <w:b/>
          <w:bCs/>
        </w:rPr>
      </w:pPr>
    </w:p>
    <w:p w14:paraId="6010F7FF" w14:textId="77777777" w:rsidR="00C614A0" w:rsidRDefault="00C614A0">
      <w:pPr>
        <w:pStyle w:val="FORMATTEXT"/>
        <w:ind w:firstLine="568"/>
        <w:jc w:val="both"/>
        <w:rPr>
          <w:rFonts w:ascii="Times New Roman" w:hAnsi="Times New Roman" w:cs="Times New Roman"/>
          <w:b/>
          <w:bCs/>
        </w:rPr>
      </w:pPr>
    </w:p>
    <w:p w14:paraId="0606CBEE"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b/>
          <w:bCs/>
        </w:rPr>
        <w:t>Косое внецентренное сжатие</w:t>
      </w:r>
    </w:p>
    <w:p w14:paraId="4DCA1837" w14:textId="77777777" w:rsidR="00EB3711" w:rsidRPr="00C614A0" w:rsidRDefault="00EB3711">
      <w:pPr>
        <w:pStyle w:val="FORMATTEXT"/>
        <w:ind w:firstLine="568"/>
        <w:jc w:val="both"/>
        <w:rPr>
          <w:rFonts w:ascii="Times New Roman" w:hAnsi="Times New Roman" w:cs="Times New Roman"/>
        </w:rPr>
      </w:pPr>
    </w:p>
    <w:p w14:paraId="5D0FDD01" w14:textId="102A1135"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7.12 Расчет элементов при косом внецентренном сжатии следует выполнять по формуле (7.4) при </w:t>
      </w:r>
      <w:r w:rsidRPr="00C614A0">
        <w:rPr>
          <w:rFonts w:ascii="Times New Roman" w:hAnsi="Times New Roman" w:cs="Times New Roman"/>
        </w:rPr>
        <w:lastRenderedPageBreak/>
        <w:t xml:space="preserve">прямоугольной эпюре напряжений в обоих направлениях. Площадь сжатой части сечения </w:t>
      </w:r>
      <w:r w:rsidR="00C62352" w:rsidRPr="00C614A0">
        <w:rPr>
          <w:rFonts w:ascii="Times New Roman" w:hAnsi="Times New Roman" w:cs="Times New Roman"/>
          <w:noProof/>
          <w:position w:val="-11"/>
        </w:rPr>
        <w:drawing>
          <wp:inline distT="0" distB="0" distL="0" distR="0" wp14:anchorId="2CFA67CE" wp14:editId="76149F24">
            <wp:extent cx="191135" cy="231775"/>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C614A0">
        <w:rPr>
          <w:rFonts w:ascii="Times New Roman" w:hAnsi="Times New Roman" w:cs="Times New Roman"/>
        </w:rPr>
        <w:t xml:space="preserve">условно принимается в виде прямоугольника, центр тяжести которого совпадает с точкой приложения силы и две стороны ограничены контуром сечения элемента (рисунок 7.4), при этом </w:t>
      </w:r>
      <w:r w:rsidR="00C62352" w:rsidRPr="00C614A0">
        <w:rPr>
          <w:rFonts w:ascii="Times New Roman" w:hAnsi="Times New Roman" w:cs="Times New Roman"/>
          <w:noProof/>
          <w:position w:val="-11"/>
        </w:rPr>
        <w:drawing>
          <wp:inline distT="0" distB="0" distL="0" distR="0" wp14:anchorId="1D6D22DA" wp14:editId="31191F7F">
            <wp:extent cx="532130" cy="231775"/>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32130" cy="231775"/>
                    </a:xfrm>
                    <a:prstGeom prst="rect">
                      <a:avLst/>
                    </a:prstGeom>
                    <a:noFill/>
                    <a:ln>
                      <a:noFill/>
                    </a:ln>
                  </pic:spPr>
                </pic:pic>
              </a:graphicData>
            </a:graphic>
          </wp:inline>
        </w:drawing>
      </w:r>
      <w:r w:rsidRPr="00C614A0">
        <w:rPr>
          <w:rFonts w:ascii="Times New Roman" w:hAnsi="Times New Roman" w:cs="Times New Roman"/>
        </w:rPr>
        <w:t xml:space="preserve">; </w:t>
      </w:r>
      <w:r w:rsidR="00C62352" w:rsidRPr="00C614A0">
        <w:rPr>
          <w:rFonts w:ascii="Times New Roman" w:hAnsi="Times New Roman" w:cs="Times New Roman"/>
          <w:noProof/>
          <w:position w:val="-11"/>
        </w:rPr>
        <w:drawing>
          <wp:inline distT="0" distB="0" distL="0" distR="0" wp14:anchorId="7EDED6F0" wp14:editId="44F4A3FF">
            <wp:extent cx="532130" cy="231775"/>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32130" cy="231775"/>
                    </a:xfrm>
                    <a:prstGeom prst="rect">
                      <a:avLst/>
                    </a:prstGeom>
                    <a:noFill/>
                    <a:ln>
                      <a:noFill/>
                    </a:ln>
                  </pic:spPr>
                </pic:pic>
              </a:graphicData>
            </a:graphic>
          </wp:inline>
        </w:drawing>
      </w:r>
      <w:r w:rsidRPr="00C614A0">
        <w:rPr>
          <w:rFonts w:ascii="Times New Roman" w:hAnsi="Times New Roman" w:cs="Times New Roman"/>
        </w:rPr>
        <w:t xml:space="preserve">и </w:t>
      </w:r>
      <w:r w:rsidR="00C62352" w:rsidRPr="00C614A0">
        <w:rPr>
          <w:rFonts w:ascii="Times New Roman" w:hAnsi="Times New Roman" w:cs="Times New Roman"/>
          <w:noProof/>
          <w:position w:val="-11"/>
        </w:rPr>
        <w:drawing>
          <wp:inline distT="0" distB="0" distL="0" distR="0" wp14:anchorId="45E8BBE9" wp14:editId="1DAD5755">
            <wp:extent cx="675640" cy="231775"/>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75640" cy="231775"/>
                    </a:xfrm>
                    <a:prstGeom prst="rect">
                      <a:avLst/>
                    </a:prstGeom>
                    <a:noFill/>
                    <a:ln>
                      <a:noFill/>
                    </a:ln>
                  </pic:spPr>
                </pic:pic>
              </a:graphicData>
            </a:graphic>
          </wp:inline>
        </w:drawing>
      </w:r>
      <w:r w:rsidRPr="00C614A0">
        <w:rPr>
          <w:rFonts w:ascii="Times New Roman" w:hAnsi="Times New Roman" w:cs="Times New Roman"/>
        </w:rPr>
        <w:t xml:space="preserve">, где </w:t>
      </w:r>
      <w:r w:rsidR="00C62352" w:rsidRPr="00C614A0">
        <w:rPr>
          <w:rFonts w:ascii="Times New Roman" w:hAnsi="Times New Roman" w:cs="Times New Roman"/>
          <w:noProof/>
          <w:position w:val="-11"/>
        </w:rPr>
        <w:drawing>
          <wp:inline distT="0" distB="0" distL="0" distR="0" wp14:anchorId="0C7DA3E7" wp14:editId="7F53477D">
            <wp:extent cx="184150" cy="231775"/>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C614A0">
        <w:rPr>
          <w:rFonts w:ascii="Times New Roman" w:hAnsi="Times New Roman" w:cs="Times New Roman"/>
        </w:rPr>
        <w:t xml:space="preserve">и </w:t>
      </w:r>
      <w:r w:rsidR="00C62352" w:rsidRPr="00C614A0">
        <w:rPr>
          <w:rFonts w:ascii="Times New Roman" w:hAnsi="Times New Roman" w:cs="Times New Roman"/>
          <w:noProof/>
          <w:position w:val="-11"/>
        </w:rPr>
        <w:drawing>
          <wp:inline distT="0" distB="0" distL="0" distR="0" wp14:anchorId="4B05889E" wp14:editId="580F9370">
            <wp:extent cx="163830" cy="231775"/>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C614A0">
        <w:rPr>
          <w:rFonts w:ascii="Times New Roman" w:hAnsi="Times New Roman" w:cs="Times New Roman"/>
        </w:rPr>
        <w:t xml:space="preserve">- расстояния от точки приложения силы </w:t>
      </w:r>
      <w:r w:rsidR="00C62352" w:rsidRPr="00C614A0">
        <w:rPr>
          <w:rFonts w:ascii="Times New Roman" w:hAnsi="Times New Roman" w:cs="Times New Roman"/>
          <w:noProof/>
          <w:position w:val="-9"/>
        </w:rPr>
        <w:drawing>
          <wp:inline distT="0" distB="0" distL="0" distR="0" wp14:anchorId="2E56FBFA" wp14:editId="144C1B1D">
            <wp:extent cx="184150" cy="18415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C614A0">
        <w:rPr>
          <w:rFonts w:ascii="Times New Roman" w:hAnsi="Times New Roman" w:cs="Times New Roman"/>
        </w:rPr>
        <w:t>до ближайших границ сечения.</w:t>
      </w:r>
    </w:p>
    <w:p w14:paraId="449E6633" w14:textId="77777777" w:rsidR="00EB3711" w:rsidRPr="00C614A0" w:rsidRDefault="00EB3711">
      <w:pPr>
        <w:pStyle w:val="FORMATTEXT"/>
        <w:ind w:firstLine="568"/>
        <w:jc w:val="both"/>
        <w:rPr>
          <w:rFonts w:ascii="Times New Roman" w:hAnsi="Times New Roman" w:cs="Times New Roman"/>
        </w:rPr>
      </w:pPr>
    </w:p>
    <w:p w14:paraId="0BC38F84"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В случаях сложного по форме сечения для упрощения расчета допускается принимать прямоугольную часть сечения без учета участков, усложняющих его форму (рисунок 7.5).</w:t>
      </w:r>
    </w:p>
    <w:p w14:paraId="68657E63" w14:textId="77777777" w:rsidR="00EB3711" w:rsidRPr="00C614A0" w:rsidRDefault="00EB3711">
      <w:pPr>
        <w:pStyle w:val="FORMATTEXT"/>
        <w:ind w:firstLine="568"/>
        <w:jc w:val="both"/>
        <w:rPr>
          <w:rFonts w:ascii="Times New Roman" w:hAnsi="Times New Roman" w:cs="Times New Roman"/>
        </w:rPr>
      </w:pPr>
    </w:p>
    <w:p w14:paraId="18AE8817"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            </w:t>
      </w:r>
    </w:p>
    <w:p w14:paraId="7AA791F3" w14:textId="126A861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Значения </w:t>
      </w:r>
      <w:r w:rsidR="00C62352" w:rsidRPr="00C614A0">
        <w:rPr>
          <w:rFonts w:ascii="Times New Roman" w:hAnsi="Times New Roman" w:cs="Times New Roman"/>
          <w:noProof/>
          <w:position w:val="-7"/>
        </w:rPr>
        <w:drawing>
          <wp:inline distT="0" distB="0" distL="0" distR="0" wp14:anchorId="5A0D72D8" wp14:editId="7CCAFD76">
            <wp:extent cx="136525" cy="136525"/>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C614A0">
        <w:rPr>
          <w:rFonts w:ascii="Times New Roman" w:hAnsi="Times New Roman" w:cs="Times New Roman"/>
        </w:rPr>
        <w:t xml:space="preserve">, </w:t>
      </w:r>
      <w:r w:rsidR="00C62352" w:rsidRPr="00C614A0">
        <w:rPr>
          <w:rFonts w:ascii="Times New Roman" w:hAnsi="Times New Roman" w:cs="Times New Roman"/>
          <w:noProof/>
          <w:position w:val="-10"/>
        </w:rPr>
        <w:drawing>
          <wp:inline distT="0" distB="0" distL="0" distR="0" wp14:anchorId="50FBBE2E" wp14:editId="213D1DF9">
            <wp:extent cx="184150" cy="21844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C614A0">
        <w:rPr>
          <w:rFonts w:ascii="Times New Roman" w:hAnsi="Times New Roman" w:cs="Times New Roman"/>
        </w:rPr>
        <w:t xml:space="preserve">и </w:t>
      </w:r>
      <w:r w:rsidR="00C62352" w:rsidRPr="00C614A0">
        <w:rPr>
          <w:rFonts w:ascii="Times New Roman" w:hAnsi="Times New Roman" w:cs="Times New Roman"/>
          <w:noProof/>
          <w:position w:val="-11"/>
        </w:rPr>
        <w:drawing>
          <wp:inline distT="0" distB="0" distL="0" distR="0" wp14:anchorId="64BBD243" wp14:editId="37B913CD">
            <wp:extent cx="231775" cy="238760"/>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C614A0">
        <w:rPr>
          <w:rFonts w:ascii="Times New Roman" w:hAnsi="Times New Roman" w:cs="Times New Roman"/>
        </w:rPr>
        <w:t>определяются дважды:</w:t>
      </w:r>
    </w:p>
    <w:p w14:paraId="09970EF1" w14:textId="77777777" w:rsidR="00EB3711" w:rsidRPr="00C614A0" w:rsidRDefault="00EB3711">
      <w:pPr>
        <w:pStyle w:val="FORMATTEXT"/>
        <w:ind w:firstLine="568"/>
        <w:jc w:val="both"/>
        <w:rPr>
          <w:rFonts w:ascii="Times New Roman" w:hAnsi="Times New Roman" w:cs="Times New Roman"/>
        </w:rPr>
      </w:pPr>
    </w:p>
    <w:p w14:paraId="0324EA2D" w14:textId="7D1012FE"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а) при высоте сечения </w:t>
      </w:r>
      <w:r w:rsidR="00C62352" w:rsidRPr="00C614A0">
        <w:rPr>
          <w:rFonts w:ascii="Times New Roman" w:hAnsi="Times New Roman" w:cs="Times New Roman"/>
          <w:noProof/>
          <w:position w:val="-9"/>
        </w:rPr>
        <w:drawing>
          <wp:inline distT="0" distB="0" distL="0" distR="0" wp14:anchorId="147E2F3B" wp14:editId="31B80E79">
            <wp:extent cx="122555" cy="18415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C614A0">
        <w:rPr>
          <w:rFonts w:ascii="Times New Roman" w:hAnsi="Times New Roman" w:cs="Times New Roman"/>
        </w:rPr>
        <w:t xml:space="preserve">или радиусе инерции </w:t>
      </w:r>
      <w:r w:rsidR="00C62352" w:rsidRPr="00C614A0">
        <w:rPr>
          <w:rFonts w:ascii="Times New Roman" w:hAnsi="Times New Roman" w:cs="Times New Roman"/>
          <w:noProof/>
          <w:position w:val="-11"/>
        </w:rPr>
        <w:drawing>
          <wp:inline distT="0" distB="0" distL="0" distR="0" wp14:anchorId="47E6AA92" wp14:editId="5121D535">
            <wp:extent cx="136525" cy="231775"/>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36525" cy="231775"/>
                    </a:xfrm>
                    <a:prstGeom prst="rect">
                      <a:avLst/>
                    </a:prstGeom>
                    <a:noFill/>
                    <a:ln>
                      <a:noFill/>
                    </a:ln>
                  </pic:spPr>
                </pic:pic>
              </a:graphicData>
            </a:graphic>
          </wp:inline>
        </w:drawing>
      </w:r>
      <w:r w:rsidRPr="00C614A0">
        <w:rPr>
          <w:rFonts w:ascii="Times New Roman" w:hAnsi="Times New Roman" w:cs="Times New Roman"/>
        </w:rPr>
        <w:t xml:space="preserve">и эксцентриситете </w:t>
      </w:r>
      <w:r w:rsidR="00C62352" w:rsidRPr="00C614A0">
        <w:rPr>
          <w:rFonts w:ascii="Times New Roman" w:hAnsi="Times New Roman" w:cs="Times New Roman"/>
          <w:noProof/>
          <w:position w:val="-11"/>
        </w:rPr>
        <w:drawing>
          <wp:inline distT="0" distB="0" distL="0" distR="0" wp14:anchorId="772A8F75" wp14:editId="2B037BC3">
            <wp:extent cx="163830" cy="231775"/>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C614A0">
        <w:rPr>
          <w:rFonts w:ascii="Times New Roman" w:hAnsi="Times New Roman" w:cs="Times New Roman"/>
        </w:rPr>
        <w:t xml:space="preserve">в направлении </w:t>
      </w:r>
      <w:r w:rsidR="00C62352" w:rsidRPr="00C614A0">
        <w:rPr>
          <w:rFonts w:ascii="Times New Roman" w:hAnsi="Times New Roman" w:cs="Times New Roman"/>
          <w:noProof/>
          <w:position w:val="-9"/>
        </w:rPr>
        <w:drawing>
          <wp:inline distT="0" distB="0" distL="0" distR="0" wp14:anchorId="36CE7557" wp14:editId="792A189C">
            <wp:extent cx="122555" cy="18415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C614A0">
        <w:rPr>
          <w:rFonts w:ascii="Times New Roman" w:hAnsi="Times New Roman" w:cs="Times New Roman"/>
        </w:rPr>
        <w:t>;</w:t>
      </w:r>
    </w:p>
    <w:p w14:paraId="3A3883C9" w14:textId="77777777" w:rsidR="00EB3711" w:rsidRPr="00C614A0" w:rsidRDefault="00EB3711">
      <w:pPr>
        <w:pStyle w:val="FORMATTEXT"/>
        <w:ind w:firstLine="568"/>
        <w:jc w:val="both"/>
        <w:rPr>
          <w:rFonts w:ascii="Times New Roman" w:hAnsi="Times New Roman" w:cs="Times New Roman"/>
        </w:rPr>
      </w:pPr>
    </w:p>
    <w:p w14:paraId="25247BC8" w14:textId="5592EB29"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б) при высоте сечения </w:t>
      </w:r>
      <w:r w:rsidR="00C62352" w:rsidRPr="00C614A0">
        <w:rPr>
          <w:rFonts w:ascii="Times New Roman" w:hAnsi="Times New Roman" w:cs="Times New Roman"/>
          <w:noProof/>
          <w:position w:val="-9"/>
        </w:rPr>
        <w:drawing>
          <wp:inline distT="0" distB="0" distL="0" distR="0" wp14:anchorId="29784B92" wp14:editId="78FE79C8">
            <wp:extent cx="122555" cy="184150"/>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C614A0">
        <w:rPr>
          <w:rFonts w:ascii="Times New Roman" w:hAnsi="Times New Roman" w:cs="Times New Roman"/>
        </w:rPr>
        <w:t xml:space="preserve">или радиусе инерции </w:t>
      </w:r>
      <w:r w:rsidR="00C62352" w:rsidRPr="00C614A0">
        <w:rPr>
          <w:rFonts w:ascii="Times New Roman" w:hAnsi="Times New Roman" w:cs="Times New Roman"/>
          <w:noProof/>
          <w:position w:val="-11"/>
        </w:rPr>
        <w:drawing>
          <wp:inline distT="0" distB="0" distL="0" distR="0" wp14:anchorId="06F7E607" wp14:editId="6015072D">
            <wp:extent cx="136525" cy="231775"/>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36525" cy="231775"/>
                    </a:xfrm>
                    <a:prstGeom prst="rect">
                      <a:avLst/>
                    </a:prstGeom>
                    <a:noFill/>
                    <a:ln>
                      <a:noFill/>
                    </a:ln>
                  </pic:spPr>
                </pic:pic>
              </a:graphicData>
            </a:graphic>
          </wp:inline>
        </w:drawing>
      </w:r>
      <w:r w:rsidRPr="00C614A0">
        <w:rPr>
          <w:rFonts w:ascii="Times New Roman" w:hAnsi="Times New Roman" w:cs="Times New Roman"/>
        </w:rPr>
        <w:t xml:space="preserve">и эксцентриситете </w:t>
      </w:r>
      <w:r w:rsidR="00C62352" w:rsidRPr="00C614A0">
        <w:rPr>
          <w:rFonts w:ascii="Times New Roman" w:hAnsi="Times New Roman" w:cs="Times New Roman"/>
          <w:noProof/>
          <w:position w:val="-11"/>
        </w:rPr>
        <w:drawing>
          <wp:inline distT="0" distB="0" distL="0" distR="0" wp14:anchorId="6F4040AE" wp14:editId="62DC15DE">
            <wp:extent cx="163830" cy="231775"/>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C614A0">
        <w:rPr>
          <w:rFonts w:ascii="Times New Roman" w:hAnsi="Times New Roman" w:cs="Times New Roman"/>
        </w:rPr>
        <w:t xml:space="preserve">в направлении </w:t>
      </w:r>
      <w:r w:rsidR="00C62352" w:rsidRPr="00C614A0">
        <w:rPr>
          <w:rFonts w:ascii="Times New Roman" w:hAnsi="Times New Roman" w:cs="Times New Roman"/>
          <w:noProof/>
          <w:position w:val="-9"/>
        </w:rPr>
        <w:drawing>
          <wp:inline distT="0" distB="0" distL="0" distR="0" wp14:anchorId="0EFE3E83" wp14:editId="7668E6AD">
            <wp:extent cx="122555" cy="184150"/>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C614A0">
        <w:rPr>
          <w:rFonts w:ascii="Times New Roman" w:hAnsi="Times New Roman" w:cs="Times New Roman"/>
        </w:rPr>
        <w:t>.</w:t>
      </w:r>
    </w:p>
    <w:p w14:paraId="03AD7643" w14:textId="77777777" w:rsidR="00EB3711" w:rsidRPr="00C614A0" w:rsidRDefault="00EB3711">
      <w:pPr>
        <w:pStyle w:val="FORMATTEXT"/>
        <w:ind w:firstLine="568"/>
        <w:jc w:val="both"/>
        <w:rPr>
          <w:rFonts w:ascii="Times New Roman" w:hAnsi="Times New Roman" w:cs="Times New Roman"/>
        </w:rPr>
      </w:pPr>
    </w:p>
    <w:p w14:paraId="309E8A35" w14:textId="29A1F624"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За расчетную несущую способность принимается меньшее из двух значений, вычисленных по формуле (7.4) при двух значениях </w:t>
      </w:r>
      <w:r w:rsidR="00C62352" w:rsidRPr="00C614A0">
        <w:rPr>
          <w:rFonts w:ascii="Times New Roman" w:hAnsi="Times New Roman" w:cs="Times New Roman"/>
          <w:noProof/>
          <w:position w:val="-7"/>
        </w:rPr>
        <w:drawing>
          <wp:inline distT="0" distB="0" distL="0" distR="0" wp14:anchorId="4AB0DF43" wp14:editId="61EBAEE8">
            <wp:extent cx="136525" cy="136525"/>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C614A0">
        <w:rPr>
          <w:rFonts w:ascii="Times New Roman" w:hAnsi="Times New Roman" w:cs="Times New Roman"/>
        </w:rPr>
        <w:t xml:space="preserve">, </w:t>
      </w:r>
      <w:r w:rsidR="00C62352" w:rsidRPr="00C614A0">
        <w:rPr>
          <w:rFonts w:ascii="Times New Roman" w:hAnsi="Times New Roman" w:cs="Times New Roman"/>
          <w:noProof/>
          <w:position w:val="-10"/>
        </w:rPr>
        <w:drawing>
          <wp:inline distT="0" distB="0" distL="0" distR="0" wp14:anchorId="7E71E59A" wp14:editId="5C901043">
            <wp:extent cx="184150" cy="21844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C614A0">
        <w:rPr>
          <w:rFonts w:ascii="Times New Roman" w:hAnsi="Times New Roman" w:cs="Times New Roman"/>
        </w:rPr>
        <w:t xml:space="preserve">и </w:t>
      </w:r>
      <w:r w:rsidR="00C62352" w:rsidRPr="00C614A0">
        <w:rPr>
          <w:rFonts w:ascii="Times New Roman" w:hAnsi="Times New Roman" w:cs="Times New Roman"/>
          <w:noProof/>
          <w:position w:val="-11"/>
        </w:rPr>
        <w:drawing>
          <wp:inline distT="0" distB="0" distL="0" distR="0" wp14:anchorId="72824419" wp14:editId="00E2C125">
            <wp:extent cx="231775" cy="23876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C614A0">
        <w:rPr>
          <w:rFonts w:ascii="Times New Roman" w:hAnsi="Times New Roman" w:cs="Times New Roman"/>
        </w:rPr>
        <w:t xml:space="preserve">. </w:t>
      </w:r>
    </w:p>
    <w:p w14:paraId="4D28F0FD"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w:t>
      </w:r>
    </w:p>
    <w:p w14:paraId="36B1FCAB" w14:textId="77777777" w:rsidR="00EB3711" w:rsidRPr="00C614A0" w:rsidRDefault="00EB3711">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250"/>
      </w:tblGrid>
      <w:tr w:rsidR="00C614A0" w:rsidRPr="00C614A0" w14:paraId="077CE79E" w14:textId="77777777">
        <w:tblPrEx>
          <w:tblCellMar>
            <w:top w:w="0" w:type="dxa"/>
            <w:bottom w:w="0" w:type="dxa"/>
          </w:tblCellMar>
        </w:tblPrEx>
        <w:trPr>
          <w:jc w:val="center"/>
        </w:trPr>
        <w:tc>
          <w:tcPr>
            <w:tcW w:w="8250" w:type="dxa"/>
            <w:tcBorders>
              <w:top w:val="nil"/>
              <w:left w:val="nil"/>
              <w:bottom w:val="nil"/>
              <w:right w:val="nil"/>
            </w:tcBorders>
            <w:tcMar>
              <w:top w:w="114" w:type="dxa"/>
              <w:left w:w="28" w:type="dxa"/>
              <w:bottom w:w="114" w:type="dxa"/>
              <w:right w:w="28" w:type="dxa"/>
            </w:tcMar>
          </w:tcPr>
          <w:p w14:paraId="6536EF08" w14:textId="78A72DE4"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144"/>
                <w:sz w:val="24"/>
                <w:szCs w:val="24"/>
              </w:rPr>
              <w:drawing>
                <wp:inline distT="0" distB="0" distL="0" distR="0" wp14:anchorId="0A7B565E" wp14:editId="4963119A">
                  <wp:extent cx="3459480" cy="3609975"/>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459480" cy="3609975"/>
                          </a:xfrm>
                          <a:prstGeom prst="rect">
                            <a:avLst/>
                          </a:prstGeom>
                          <a:noFill/>
                          <a:ln>
                            <a:noFill/>
                          </a:ln>
                        </pic:spPr>
                      </pic:pic>
                    </a:graphicData>
                  </a:graphic>
                </wp:inline>
              </w:drawing>
            </w:r>
          </w:p>
        </w:tc>
      </w:tr>
    </w:tbl>
    <w:p w14:paraId="5DCE467A"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4D72AB5C"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w:t>
      </w:r>
    </w:p>
    <w:p w14:paraId="4324B79F"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xml:space="preserve">Рисунок 7.4 - Расчетная схема прямоугольного сечения при косом внецентренном сжатии </w:t>
      </w:r>
    </w:p>
    <w:p w14:paraId="72A52860" w14:textId="77777777" w:rsidR="00EB3711" w:rsidRPr="00C614A0" w:rsidRDefault="00EB3711">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400"/>
      </w:tblGrid>
      <w:tr w:rsidR="00C614A0" w:rsidRPr="00C614A0" w14:paraId="4A8DE231" w14:textId="77777777">
        <w:tblPrEx>
          <w:tblCellMar>
            <w:top w:w="0" w:type="dxa"/>
            <w:bottom w:w="0" w:type="dxa"/>
          </w:tblCellMar>
        </w:tblPrEx>
        <w:trPr>
          <w:jc w:val="center"/>
        </w:trPr>
        <w:tc>
          <w:tcPr>
            <w:tcW w:w="8400" w:type="dxa"/>
            <w:tcBorders>
              <w:top w:val="nil"/>
              <w:left w:val="nil"/>
              <w:bottom w:val="nil"/>
              <w:right w:val="nil"/>
            </w:tcBorders>
            <w:tcMar>
              <w:top w:w="114" w:type="dxa"/>
              <w:left w:w="28" w:type="dxa"/>
              <w:bottom w:w="114" w:type="dxa"/>
              <w:right w:w="28" w:type="dxa"/>
            </w:tcMar>
          </w:tcPr>
          <w:p w14:paraId="450ACE01" w14:textId="34123EFD"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74"/>
                <w:sz w:val="24"/>
                <w:szCs w:val="24"/>
              </w:rPr>
              <w:lastRenderedPageBreak/>
              <w:drawing>
                <wp:inline distT="0" distB="0" distL="0" distR="0" wp14:anchorId="38ACFB30" wp14:editId="040E4FA6">
                  <wp:extent cx="2859405" cy="1835785"/>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859405" cy="1835785"/>
                          </a:xfrm>
                          <a:prstGeom prst="rect">
                            <a:avLst/>
                          </a:prstGeom>
                          <a:noFill/>
                          <a:ln>
                            <a:noFill/>
                          </a:ln>
                        </pic:spPr>
                      </pic:pic>
                    </a:graphicData>
                  </a:graphic>
                </wp:inline>
              </w:drawing>
            </w:r>
          </w:p>
        </w:tc>
      </w:tr>
    </w:tbl>
    <w:p w14:paraId="402B45DF"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57244E35"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w:t>
      </w:r>
    </w:p>
    <w:p w14:paraId="26D92B0F" w14:textId="6164C358"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xml:space="preserve">Рисунок 7.5 - Расчетная схема сложного сечения при косом внецентренном сжатии; площади </w:t>
      </w:r>
      <w:r w:rsidR="00C62352" w:rsidRPr="00C614A0">
        <w:rPr>
          <w:rFonts w:ascii="Times New Roman" w:hAnsi="Times New Roman" w:cs="Times New Roman"/>
          <w:noProof/>
          <w:position w:val="-10"/>
        </w:rPr>
        <w:drawing>
          <wp:inline distT="0" distB="0" distL="0" distR="0" wp14:anchorId="5F2D2C43" wp14:editId="5A0DE05A">
            <wp:extent cx="191135" cy="21844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C614A0">
        <w:rPr>
          <w:rFonts w:ascii="Times New Roman" w:hAnsi="Times New Roman" w:cs="Times New Roman"/>
        </w:rPr>
        <w:t xml:space="preserve">и </w:t>
      </w:r>
      <w:r w:rsidR="00C62352" w:rsidRPr="00C614A0">
        <w:rPr>
          <w:rFonts w:ascii="Times New Roman" w:hAnsi="Times New Roman" w:cs="Times New Roman"/>
          <w:noProof/>
          <w:position w:val="-10"/>
        </w:rPr>
        <w:drawing>
          <wp:inline distT="0" distB="0" distL="0" distR="0" wp14:anchorId="6307FFA6" wp14:editId="2C424BEE">
            <wp:extent cx="198120" cy="21844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C614A0">
        <w:rPr>
          <w:rFonts w:ascii="Times New Roman" w:hAnsi="Times New Roman" w:cs="Times New Roman"/>
        </w:rPr>
        <w:t xml:space="preserve">в расчете не учитываются </w:t>
      </w:r>
    </w:p>
    <w:p w14:paraId="7455B630" w14:textId="217DD910"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Если </w:t>
      </w:r>
      <w:r w:rsidR="00C62352" w:rsidRPr="00C614A0">
        <w:rPr>
          <w:rFonts w:ascii="Times New Roman" w:hAnsi="Times New Roman" w:cs="Times New Roman"/>
          <w:noProof/>
          <w:position w:val="-11"/>
        </w:rPr>
        <w:drawing>
          <wp:inline distT="0" distB="0" distL="0" distR="0" wp14:anchorId="44E76011" wp14:editId="2FDBE21A">
            <wp:extent cx="628015" cy="231775"/>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28015" cy="231775"/>
                    </a:xfrm>
                    <a:prstGeom prst="rect">
                      <a:avLst/>
                    </a:prstGeom>
                    <a:noFill/>
                    <a:ln>
                      <a:noFill/>
                    </a:ln>
                  </pic:spPr>
                </pic:pic>
              </a:graphicData>
            </a:graphic>
          </wp:inline>
        </w:drawing>
      </w:r>
      <w:r w:rsidRPr="00C614A0">
        <w:rPr>
          <w:rFonts w:ascii="Times New Roman" w:hAnsi="Times New Roman" w:cs="Times New Roman"/>
        </w:rPr>
        <w:t xml:space="preserve">или </w:t>
      </w:r>
      <w:r w:rsidR="00C62352" w:rsidRPr="00C614A0">
        <w:rPr>
          <w:rFonts w:ascii="Times New Roman" w:hAnsi="Times New Roman" w:cs="Times New Roman"/>
          <w:noProof/>
          <w:position w:val="-11"/>
        </w:rPr>
        <w:drawing>
          <wp:inline distT="0" distB="0" distL="0" distR="0" wp14:anchorId="7B5D4111" wp14:editId="2D61FCB2">
            <wp:extent cx="628015" cy="231775"/>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28015" cy="231775"/>
                    </a:xfrm>
                    <a:prstGeom prst="rect">
                      <a:avLst/>
                    </a:prstGeom>
                    <a:noFill/>
                    <a:ln>
                      <a:noFill/>
                    </a:ln>
                  </pic:spPr>
                </pic:pic>
              </a:graphicData>
            </a:graphic>
          </wp:inline>
        </w:drawing>
      </w:r>
      <w:r w:rsidRPr="00C614A0">
        <w:rPr>
          <w:rFonts w:ascii="Times New Roman" w:hAnsi="Times New Roman" w:cs="Times New Roman"/>
        </w:rPr>
        <w:t>, то кроме расчета по несущей способности должен проводиться расчет по раскрытию трещин в соответствующем направлении по указаниям 8.3.</w:t>
      </w:r>
    </w:p>
    <w:p w14:paraId="173B442E" w14:textId="77777777" w:rsidR="00EB3711" w:rsidRPr="00C614A0" w:rsidRDefault="00EB3711">
      <w:pPr>
        <w:pStyle w:val="FORMATTEXT"/>
        <w:ind w:firstLine="568"/>
        <w:jc w:val="both"/>
        <w:rPr>
          <w:rFonts w:ascii="Times New Roman" w:hAnsi="Times New Roman" w:cs="Times New Roman"/>
        </w:rPr>
      </w:pPr>
    </w:p>
    <w:p w14:paraId="57B34C30"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b/>
          <w:bCs/>
        </w:rPr>
        <w:t>Смятие (местное сжатие)</w:t>
      </w:r>
    </w:p>
    <w:p w14:paraId="147E9F1D" w14:textId="77777777" w:rsidR="00EB3711" w:rsidRPr="00C614A0" w:rsidRDefault="00EB3711">
      <w:pPr>
        <w:pStyle w:val="FORMATTEXT"/>
        <w:ind w:firstLine="568"/>
        <w:jc w:val="both"/>
        <w:rPr>
          <w:rFonts w:ascii="Times New Roman" w:hAnsi="Times New Roman" w:cs="Times New Roman"/>
        </w:rPr>
      </w:pPr>
    </w:p>
    <w:p w14:paraId="58AACE8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7.13 Расчет сечений на смятие при распределении нагрузки на части площади сечения следует выполнять по формуле</w:t>
      </w:r>
    </w:p>
    <w:p w14:paraId="2BC3388A" w14:textId="77777777" w:rsidR="00EB3711" w:rsidRPr="00C614A0" w:rsidRDefault="00EB3711">
      <w:pPr>
        <w:pStyle w:val="FORMATTEXT"/>
        <w:ind w:firstLine="568"/>
        <w:jc w:val="both"/>
        <w:rPr>
          <w:rFonts w:ascii="Times New Roman" w:hAnsi="Times New Roman" w:cs="Times New Roman"/>
        </w:rPr>
      </w:pPr>
    </w:p>
    <w:p w14:paraId="7B5CD1E2" w14:textId="276B3277"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1"/>
        </w:rPr>
        <w:drawing>
          <wp:inline distT="0" distB="0" distL="0" distR="0" wp14:anchorId="439621A9" wp14:editId="06BD4E22">
            <wp:extent cx="859790" cy="231775"/>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859790" cy="231775"/>
                    </a:xfrm>
                    <a:prstGeom prst="rect">
                      <a:avLst/>
                    </a:prstGeom>
                    <a:noFill/>
                    <a:ln>
                      <a:noFill/>
                    </a:ln>
                  </pic:spPr>
                </pic:pic>
              </a:graphicData>
            </a:graphic>
          </wp:inline>
        </w:drawing>
      </w:r>
      <w:r w:rsidR="00EB3711" w:rsidRPr="00C614A0">
        <w:rPr>
          <w:rFonts w:ascii="Times New Roman" w:hAnsi="Times New Roman" w:cs="Times New Roman"/>
        </w:rPr>
        <w:t xml:space="preserve">,                                                             (7.8) </w:t>
      </w:r>
    </w:p>
    <w:p w14:paraId="32ECBD71" w14:textId="77777777" w:rsidR="00EB3711" w:rsidRPr="00C614A0" w:rsidRDefault="00EB3711">
      <w:pPr>
        <w:pStyle w:val="FORMATTEXT"/>
        <w:jc w:val="both"/>
        <w:rPr>
          <w:rFonts w:ascii="Times New Roman" w:hAnsi="Times New Roman" w:cs="Times New Roman"/>
        </w:rPr>
      </w:pPr>
    </w:p>
    <w:p w14:paraId="3F2C7915" w14:textId="77777777" w:rsidR="00EB3711" w:rsidRPr="00C614A0" w:rsidRDefault="00EB3711">
      <w:pPr>
        <w:pStyle w:val="FORMATTEXT"/>
        <w:jc w:val="both"/>
        <w:rPr>
          <w:rFonts w:ascii="Times New Roman" w:hAnsi="Times New Roman" w:cs="Times New Roman"/>
        </w:rPr>
      </w:pPr>
    </w:p>
    <w:p w14:paraId="282DFD16" w14:textId="5302536F"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11"/>
        </w:rPr>
        <w:drawing>
          <wp:inline distT="0" distB="0" distL="0" distR="0" wp14:anchorId="71962D3A" wp14:editId="483FCF59">
            <wp:extent cx="218440" cy="231775"/>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C614A0">
        <w:rPr>
          <w:rFonts w:ascii="Times New Roman" w:hAnsi="Times New Roman" w:cs="Times New Roman"/>
        </w:rPr>
        <w:t xml:space="preserve">- продольная сжимающая сила от местной нагрузки; </w:t>
      </w:r>
    </w:p>
    <w:p w14:paraId="07530266" w14:textId="372D7C4F"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29520C4C" wp14:editId="58F7D830">
            <wp:extent cx="191135" cy="231775"/>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EB3711" w:rsidRPr="00C614A0">
        <w:rPr>
          <w:rFonts w:ascii="Times New Roman" w:hAnsi="Times New Roman" w:cs="Times New Roman"/>
        </w:rPr>
        <w:t>- расчетное сопротивление кладки на смятие, определяемое согласно указаниям 7.14;</w:t>
      </w:r>
    </w:p>
    <w:p w14:paraId="168FA886" w14:textId="77777777" w:rsidR="00EB3711" w:rsidRPr="00C614A0" w:rsidRDefault="00EB3711">
      <w:pPr>
        <w:pStyle w:val="FORMATTEXT"/>
        <w:ind w:firstLine="568"/>
        <w:jc w:val="both"/>
        <w:rPr>
          <w:rFonts w:ascii="Times New Roman" w:hAnsi="Times New Roman" w:cs="Times New Roman"/>
        </w:rPr>
      </w:pPr>
    </w:p>
    <w:p w14:paraId="2040C944" w14:textId="28E20703"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4BAE8DC2" wp14:editId="2204B009">
            <wp:extent cx="191135" cy="231775"/>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EB3711" w:rsidRPr="00C614A0">
        <w:rPr>
          <w:rFonts w:ascii="Times New Roman" w:hAnsi="Times New Roman" w:cs="Times New Roman"/>
        </w:rPr>
        <w:t>- площадь смятия, на которую передается нагрузка;</w:t>
      </w:r>
    </w:p>
    <w:p w14:paraId="7075EC19" w14:textId="77777777" w:rsidR="00EB3711" w:rsidRPr="00C614A0" w:rsidRDefault="00EB3711">
      <w:pPr>
        <w:pStyle w:val="FORMATTEXT"/>
        <w:ind w:firstLine="568"/>
        <w:jc w:val="both"/>
        <w:rPr>
          <w:rFonts w:ascii="Times New Roman" w:hAnsi="Times New Roman" w:cs="Times New Roman"/>
        </w:rPr>
      </w:pPr>
    </w:p>
    <w:p w14:paraId="76EF7656" w14:textId="14309C55"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9"/>
        </w:rPr>
        <w:drawing>
          <wp:inline distT="0" distB="0" distL="0" distR="0" wp14:anchorId="028136A1" wp14:editId="2F7770D6">
            <wp:extent cx="887095" cy="198120"/>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887095" cy="198120"/>
                    </a:xfrm>
                    <a:prstGeom prst="rect">
                      <a:avLst/>
                    </a:prstGeom>
                    <a:noFill/>
                    <a:ln>
                      <a:noFill/>
                    </a:ln>
                  </pic:spPr>
                </pic:pic>
              </a:graphicData>
            </a:graphic>
          </wp:inline>
        </w:drawing>
      </w:r>
      <w:r w:rsidR="00EB3711" w:rsidRPr="00C614A0">
        <w:rPr>
          <w:rFonts w:ascii="Times New Roman" w:hAnsi="Times New Roman" w:cs="Times New Roman"/>
        </w:rPr>
        <w:t>- для кирпичной и виброкирпичной кладки, а также кладки из сплошных камней или блоков, изготовленных из тяжелого и легкого бетонов;</w:t>
      </w:r>
    </w:p>
    <w:p w14:paraId="5B9BB9CD" w14:textId="77777777" w:rsidR="00EB3711" w:rsidRPr="00C614A0" w:rsidRDefault="00EB3711">
      <w:pPr>
        <w:pStyle w:val="FORMATTEXT"/>
        <w:ind w:firstLine="568"/>
        <w:jc w:val="both"/>
        <w:rPr>
          <w:rFonts w:ascii="Times New Roman" w:hAnsi="Times New Roman" w:cs="Times New Roman"/>
        </w:rPr>
      </w:pPr>
    </w:p>
    <w:p w14:paraId="0033D15B" w14:textId="32D25F1F"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9"/>
        </w:rPr>
        <w:drawing>
          <wp:inline distT="0" distB="0" distL="0" distR="0" wp14:anchorId="32196839" wp14:editId="26F8D364">
            <wp:extent cx="340995" cy="184150"/>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40995" cy="184150"/>
                    </a:xfrm>
                    <a:prstGeom prst="rect">
                      <a:avLst/>
                    </a:prstGeom>
                    <a:noFill/>
                    <a:ln>
                      <a:noFill/>
                    </a:ln>
                  </pic:spPr>
                </pic:pic>
              </a:graphicData>
            </a:graphic>
          </wp:inline>
        </w:drawing>
      </w:r>
      <w:r w:rsidR="00EB3711" w:rsidRPr="00C614A0">
        <w:rPr>
          <w:rFonts w:ascii="Times New Roman" w:hAnsi="Times New Roman" w:cs="Times New Roman"/>
        </w:rPr>
        <w:t>для кладки из пустотелых бетонных или сплошных камней и блоков из крупнопористого и ячеистого бетонов; крупноформатных керамических камней;</w:t>
      </w:r>
    </w:p>
    <w:p w14:paraId="5EF34867" w14:textId="77777777" w:rsidR="00EB3711" w:rsidRPr="00C614A0" w:rsidRDefault="00EB3711">
      <w:pPr>
        <w:pStyle w:val="FORMATTEXT"/>
        <w:ind w:firstLine="568"/>
        <w:jc w:val="both"/>
        <w:rPr>
          <w:rFonts w:ascii="Times New Roman" w:hAnsi="Times New Roman" w:cs="Times New Roman"/>
        </w:rPr>
      </w:pPr>
    </w:p>
    <w:p w14:paraId="362D880A" w14:textId="0830DFBF"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8"/>
        </w:rPr>
        <w:drawing>
          <wp:inline distT="0" distB="0" distL="0" distR="0" wp14:anchorId="13C03338" wp14:editId="0C893E8A">
            <wp:extent cx="184150" cy="163830"/>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00EB3711" w:rsidRPr="00C614A0">
        <w:rPr>
          <w:rFonts w:ascii="Times New Roman" w:hAnsi="Times New Roman" w:cs="Times New Roman"/>
        </w:rPr>
        <w:t>- коэффициент полноты эпюры давления от местной нагрузки.</w:t>
      </w:r>
    </w:p>
    <w:p w14:paraId="0BC8A9B9" w14:textId="77777777" w:rsidR="00EB3711" w:rsidRPr="00C614A0" w:rsidRDefault="00EB3711">
      <w:pPr>
        <w:pStyle w:val="FORMATTEXT"/>
        <w:ind w:firstLine="568"/>
        <w:jc w:val="both"/>
        <w:rPr>
          <w:rFonts w:ascii="Times New Roman" w:hAnsi="Times New Roman" w:cs="Times New Roman"/>
        </w:rPr>
      </w:pPr>
    </w:p>
    <w:p w14:paraId="2C23D9A0" w14:textId="05C101C4"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При равномерном распределении давления </w:t>
      </w:r>
      <w:r w:rsidR="00C62352" w:rsidRPr="00C614A0">
        <w:rPr>
          <w:rFonts w:ascii="Times New Roman" w:hAnsi="Times New Roman" w:cs="Times New Roman"/>
          <w:noProof/>
          <w:position w:val="-8"/>
        </w:rPr>
        <w:drawing>
          <wp:inline distT="0" distB="0" distL="0" distR="0" wp14:anchorId="4F79B406" wp14:editId="3DC33B26">
            <wp:extent cx="293370" cy="163830"/>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93370" cy="163830"/>
                    </a:xfrm>
                    <a:prstGeom prst="rect">
                      <a:avLst/>
                    </a:prstGeom>
                    <a:noFill/>
                    <a:ln>
                      <a:noFill/>
                    </a:ln>
                  </pic:spPr>
                </pic:pic>
              </a:graphicData>
            </a:graphic>
          </wp:inline>
        </w:drawing>
      </w:r>
      <w:r w:rsidRPr="00C614A0">
        <w:rPr>
          <w:rFonts w:ascii="Times New Roman" w:hAnsi="Times New Roman" w:cs="Times New Roman"/>
        </w:rPr>
        <w:t xml:space="preserve">1, при треугольной эпюре давления </w:t>
      </w:r>
      <w:r w:rsidR="00C62352" w:rsidRPr="00C614A0">
        <w:rPr>
          <w:rFonts w:ascii="Times New Roman" w:hAnsi="Times New Roman" w:cs="Times New Roman"/>
          <w:noProof/>
          <w:position w:val="-8"/>
        </w:rPr>
        <w:drawing>
          <wp:inline distT="0" distB="0" distL="0" distR="0" wp14:anchorId="0AFC2B5E" wp14:editId="16B467F1">
            <wp:extent cx="293370" cy="163830"/>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93370" cy="163830"/>
                    </a:xfrm>
                    <a:prstGeom prst="rect">
                      <a:avLst/>
                    </a:prstGeom>
                    <a:noFill/>
                    <a:ln>
                      <a:noFill/>
                    </a:ln>
                  </pic:spPr>
                </pic:pic>
              </a:graphicData>
            </a:graphic>
          </wp:inline>
        </w:drawing>
      </w:r>
      <w:r w:rsidRPr="00C614A0">
        <w:rPr>
          <w:rFonts w:ascii="Times New Roman" w:hAnsi="Times New Roman" w:cs="Times New Roman"/>
        </w:rPr>
        <w:t>0,5.</w:t>
      </w:r>
    </w:p>
    <w:p w14:paraId="7660AA89" w14:textId="77777777" w:rsidR="00EB3711" w:rsidRPr="00C614A0" w:rsidRDefault="00EB3711">
      <w:pPr>
        <w:pStyle w:val="FORMATTEXT"/>
        <w:ind w:firstLine="568"/>
        <w:jc w:val="both"/>
        <w:rPr>
          <w:rFonts w:ascii="Times New Roman" w:hAnsi="Times New Roman" w:cs="Times New Roman"/>
        </w:rPr>
      </w:pPr>
    </w:p>
    <w:p w14:paraId="757B3AAF" w14:textId="76F181EE"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Если под опорами изгибаемых элементов не требуется установка распределительных плит, то допускается принимать </w:t>
      </w:r>
      <w:r w:rsidR="00C62352" w:rsidRPr="00C614A0">
        <w:rPr>
          <w:rFonts w:ascii="Times New Roman" w:hAnsi="Times New Roman" w:cs="Times New Roman"/>
          <w:noProof/>
          <w:position w:val="-9"/>
        </w:rPr>
        <w:drawing>
          <wp:inline distT="0" distB="0" distL="0" distR="0" wp14:anchorId="071858D1" wp14:editId="5ED6F13C">
            <wp:extent cx="382270" cy="184150"/>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82270" cy="184150"/>
                    </a:xfrm>
                    <a:prstGeom prst="rect">
                      <a:avLst/>
                    </a:prstGeom>
                    <a:noFill/>
                    <a:ln>
                      <a:noFill/>
                    </a:ln>
                  </pic:spPr>
                </pic:pic>
              </a:graphicData>
            </a:graphic>
          </wp:inline>
        </w:drawing>
      </w:r>
      <w:r w:rsidRPr="00C614A0">
        <w:rPr>
          <w:rFonts w:ascii="Times New Roman" w:hAnsi="Times New Roman" w:cs="Times New Roman"/>
        </w:rPr>
        <w:t xml:space="preserve">0,75 - для кладок из материалов, указанных в пунктах 1 и 2 таблицы 7.4, и </w:t>
      </w:r>
      <w:r w:rsidR="00C62352" w:rsidRPr="00C614A0">
        <w:rPr>
          <w:rFonts w:ascii="Times New Roman" w:hAnsi="Times New Roman" w:cs="Times New Roman"/>
          <w:noProof/>
          <w:position w:val="-9"/>
        </w:rPr>
        <w:drawing>
          <wp:inline distT="0" distB="0" distL="0" distR="0" wp14:anchorId="4C140F16" wp14:editId="26E5EFCC">
            <wp:extent cx="382270" cy="184150"/>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82270" cy="184150"/>
                    </a:xfrm>
                    <a:prstGeom prst="rect">
                      <a:avLst/>
                    </a:prstGeom>
                    <a:noFill/>
                    <a:ln>
                      <a:noFill/>
                    </a:ln>
                  </pic:spPr>
                </pic:pic>
              </a:graphicData>
            </a:graphic>
          </wp:inline>
        </w:drawing>
      </w:r>
      <w:r w:rsidRPr="00C614A0">
        <w:rPr>
          <w:rFonts w:ascii="Times New Roman" w:hAnsi="Times New Roman" w:cs="Times New Roman"/>
        </w:rPr>
        <w:t>0,5 - для кладок из материалов, указанных в пунктах 3 и 4 таблицы 7.4 и в таблице 7.5.</w:t>
      </w:r>
    </w:p>
    <w:p w14:paraId="13874197" w14:textId="77777777" w:rsidR="00EB3711" w:rsidRPr="00C614A0" w:rsidRDefault="00EB3711">
      <w:pPr>
        <w:pStyle w:val="FORMATTEXT"/>
        <w:ind w:firstLine="568"/>
        <w:jc w:val="both"/>
        <w:rPr>
          <w:rFonts w:ascii="Times New Roman" w:hAnsi="Times New Roman" w:cs="Times New Roman"/>
        </w:rPr>
      </w:pPr>
    </w:p>
    <w:p w14:paraId="46EBF4A1" w14:textId="72436FBF"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7.14 Расчетное сопротивление кладки на смятие </w:t>
      </w:r>
      <w:r w:rsidR="00C62352" w:rsidRPr="00C614A0">
        <w:rPr>
          <w:rFonts w:ascii="Times New Roman" w:hAnsi="Times New Roman" w:cs="Times New Roman"/>
          <w:noProof/>
          <w:position w:val="-11"/>
        </w:rPr>
        <w:drawing>
          <wp:inline distT="0" distB="0" distL="0" distR="0" wp14:anchorId="38938B92" wp14:editId="0DEDAE46">
            <wp:extent cx="191135" cy="231775"/>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C614A0">
        <w:rPr>
          <w:rFonts w:ascii="Times New Roman" w:hAnsi="Times New Roman" w:cs="Times New Roman"/>
        </w:rPr>
        <w:t>следует определять по формуле</w:t>
      </w:r>
    </w:p>
    <w:p w14:paraId="651495DC" w14:textId="77777777" w:rsidR="00EB3711" w:rsidRPr="00C614A0" w:rsidRDefault="00EB3711">
      <w:pPr>
        <w:pStyle w:val="FORMATTEXT"/>
        <w:ind w:firstLine="568"/>
        <w:jc w:val="both"/>
        <w:rPr>
          <w:rFonts w:ascii="Times New Roman" w:hAnsi="Times New Roman" w:cs="Times New Roman"/>
        </w:rPr>
      </w:pPr>
    </w:p>
    <w:p w14:paraId="61C5FCCD" w14:textId="06046609"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1"/>
        </w:rPr>
        <w:drawing>
          <wp:inline distT="0" distB="0" distL="0" distR="0" wp14:anchorId="0F5E2BF2" wp14:editId="14F494FD">
            <wp:extent cx="525145" cy="231775"/>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25145" cy="231775"/>
                    </a:xfrm>
                    <a:prstGeom prst="rect">
                      <a:avLst/>
                    </a:prstGeom>
                    <a:noFill/>
                    <a:ln>
                      <a:noFill/>
                    </a:ln>
                  </pic:spPr>
                </pic:pic>
              </a:graphicData>
            </a:graphic>
          </wp:inline>
        </w:drawing>
      </w:r>
      <w:r w:rsidR="00EB3711" w:rsidRPr="00C614A0">
        <w:rPr>
          <w:rFonts w:ascii="Times New Roman" w:hAnsi="Times New Roman" w:cs="Times New Roman"/>
        </w:rPr>
        <w:t xml:space="preserve">;                                                                 (7.9) </w:t>
      </w:r>
    </w:p>
    <w:p w14:paraId="03802330" w14:textId="77777777" w:rsidR="00EB3711" w:rsidRPr="00C614A0" w:rsidRDefault="00EB3711">
      <w:pPr>
        <w:pStyle w:val="FORMATTEXT"/>
        <w:jc w:val="right"/>
        <w:rPr>
          <w:rFonts w:ascii="Times New Roman" w:hAnsi="Times New Roman" w:cs="Times New Roman"/>
        </w:rPr>
      </w:pPr>
      <w:r w:rsidRPr="00C614A0">
        <w:rPr>
          <w:rFonts w:ascii="Times New Roman" w:hAnsi="Times New Roman" w:cs="Times New Roman"/>
        </w:rPr>
        <w:t xml:space="preserve">      </w:t>
      </w:r>
    </w:p>
    <w:p w14:paraId="65D28C54" w14:textId="54C2A6A4"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21"/>
        </w:rPr>
        <w:drawing>
          <wp:inline distT="0" distB="0" distL="0" distR="0" wp14:anchorId="2AC89677" wp14:editId="6498CB78">
            <wp:extent cx="839470" cy="484505"/>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839470" cy="484505"/>
                    </a:xfrm>
                    <a:prstGeom prst="rect">
                      <a:avLst/>
                    </a:prstGeom>
                    <a:noFill/>
                    <a:ln>
                      <a:noFill/>
                    </a:ln>
                  </pic:spPr>
                </pic:pic>
              </a:graphicData>
            </a:graphic>
          </wp:inline>
        </w:drawing>
      </w:r>
      <w:r w:rsidR="00EB3711" w:rsidRPr="00C614A0">
        <w:rPr>
          <w:rFonts w:ascii="Times New Roman" w:hAnsi="Times New Roman" w:cs="Times New Roman"/>
        </w:rPr>
        <w:t xml:space="preserve">,                                                          (7.10) </w:t>
      </w:r>
    </w:p>
    <w:p w14:paraId="595E4C94" w14:textId="77777777" w:rsidR="00EB3711" w:rsidRPr="00C614A0" w:rsidRDefault="00EB3711">
      <w:pPr>
        <w:pStyle w:val="FORMATTEXT"/>
        <w:jc w:val="both"/>
        <w:rPr>
          <w:rFonts w:ascii="Times New Roman" w:hAnsi="Times New Roman" w:cs="Times New Roman"/>
        </w:rPr>
      </w:pPr>
    </w:p>
    <w:p w14:paraId="11ACB058" w14:textId="77777777" w:rsidR="00EB3711" w:rsidRPr="00C614A0" w:rsidRDefault="00EB3711">
      <w:pPr>
        <w:pStyle w:val="FORMATTEXT"/>
        <w:jc w:val="both"/>
        <w:rPr>
          <w:rFonts w:ascii="Times New Roman" w:hAnsi="Times New Roman" w:cs="Times New Roman"/>
        </w:rPr>
      </w:pPr>
    </w:p>
    <w:p w14:paraId="28F5ECFF" w14:textId="5EBDFC93"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8"/>
        </w:rPr>
        <w:drawing>
          <wp:inline distT="0" distB="0" distL="0" distR="0" wp14:anchorId="6C412BDE" wp14:editId="43599535">
            <wp:extent cx="149860" cy="163830"/>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C614A0">
        <w:rPr>
          <w:rFonts w:ascii="Times New Roman" w:hAnsi="Times New Roman" w:cs="Times New Roman"/>
        </w:rPr>
        <w:t xml:space="preserve">- расчетная площадь сечения, определяемая согласно указаниям 7.16; </w:t>
      </w:r>
    </w:p>
    <w:p w14:paraId="7D91C1FB" w14:textId="5C24C09B" w:rsidR="00EB3711" w:rsidRPr="00C614A0" w:rsidRDefault="00C62352" w:rsidP="00C614A0">
      <w:pPr>
        <w:pStyle w:val="FORMATTEXT"/>
        <w:ind w:firstLine="568"/>
        <w:jc w:val="both"/>
        <w:rPr>
          <w:rFonts w:ascii="Times New Roman" w:hAnsi="Times New Roman" w:cs="Times New Roman"/>
        </w:rPr>
      </w:pPr>
      <w:r w:rsidRPr="00C614A0">
        <w:rPr>
          <w:rFonts w:ascii="Times New Roman" w:hAnsi="Times New Roman" w:cs="Times New Roman"/>
          <w:noProof/>
          <w:position w:val="-10"/>
        </w:rPr>
        <w:lastRenderedPageBreak/>
        <w:drawing>
          <wp:inline distT="0" distB="0" distL="0" distR="0" wp14:anchorId="1B3CDF48" wp14:editId="6DFB48CD">
            <wp:extent cx="163830" cy="21844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EB3711" w:rsidRPr="00C614A0">
        <w:rPr>
          <w:rFonts w:ascii="Times New Roman" w:hAnsi="Times New Roman" w:cs="Times New Roman"/>
        </w:rPr>
        <w:t>- коэффициент, зависящий от материала кладки и места приложения нагрузки, определяется по таблицам 7.4 и 7.5.</w:t>
      </w:r>
    </w:p>
    <w:p w14:paraId="5BCBC819" w14:textId="77777777" w:rsidR="00EB3711" w:rsidRPr="00C614A0" w:rsidRDefault="00EB3711">
      <w:pPr>
        <w:pStyle w:val="FORMATTEXT"/>
        <w:jc w:val="both"/>
        <w:rPr>
          <w:rFonts w:ascii="Times New Roman" w:hAnsi="Times New Roman" w:cs="Times New Roman"/>
        </w:rPr>
      </w:pPr>
    </w:p>
    <w:p w14:paraId="33C8421F"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Таблица 7.4</w:t>
      </w:r>
    </w:p>
    <w:p w14:paraId="249D6D57"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950"/>
        <w:gridCol w:w="1050"/>
        <w:gridCol w:w="1200"/>
        <w:gridCol w:w="945"/>
        <w:gridCol w:w="1200"/>
      </w:tblGrid>
      <w:tr w:rsidR="00C614A0" w:rsidRPr="00C614A0" w14:paraId="167DB947" w14:textId="77777777">
        <w:tblPrEx>
          <w:tblCellMar>
            <w:top w:w="0" w:type="dxa"/>
            <w:bottom w:w="0" w:type="dxa"/>
          </w:tblCellMar>
        </w:tblPrEx>
        <w:tc>
          <w:tcPr>
            <w:tcW w:w="4950" w:type="dxa"/>
            <w:tcBorders>
              <w:top w:val="single" w:sz="6" w:space="0" w:color="auto"/>
              <w:left w:val="single" w:sz="6" w:space="0" w:color="auto"/>
              <w:bottom w:val="nil"/>
              <w:right w:val="nil"/>
            </w:tcBorders>
            <w:tcMar>
              <w:top w:w="114" w:type="dxa"/>
              <w:left w:w="28" w:type="dxa"/>
              <w:bottom w:w="114" w:type="dxa"/>
              <w:right w:w="28" w:type="dxa"/>
            </w:tcMar>
          </w:tcPr>
          <w:p w14:paraId="4678606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Материал кладки </w:t>
            </w:r>
          </w:p>
        </w:tc>
        <w:tc>
          <w:tcPr>
            <w:tcW w:w="4395" w:type="dxa"/>
            <w:gridSpan w:val="4"/>
            <w:tcBorders>
              <w:top w:val="single" w:sz="6" w:space="0" w:color="auto"/>
              <w:left w:val="single" w:sz="6" w:space="0" w:color="auto"/>
              <w:bottom w:val="nil"/>
              <w:right w:val="single" w:sz="6" w:space="0" w:color="auto"/>
            </w:tcBorders>
            <w:tcMar>
              <w:top w:w="114" w:type="dxa"/>
              <w:left w:w="28" w:type="dxa"/>
              <w:bottom w:w="114" w:type="dxa"/>
              <w:right w:w="28" w:type="dxa"/>
            </w:tcMar>
          </w:tcPr>
          <w:p w14:paraId="1317E375" w14:textId="3D6E5722" w:rsidR="00EB3711" w:rsidRPr="00C614A0" w:rsidRDefault="00C62352">
            <w:pPr>
              <w:pStyle w:val="FORMATTEXT"/>
              <w:jc w:val="center"/>
              <w:rPr>
                <w:rFonts w:ascii="Times New Roman" w:hAnsi="Times New Roman" w:cs="Times New Roman"/>
                <w:sz w:val="18"/>
                <w:szCs w:val="18"/>
              </w:rPr>
            </w:pPr>
            <w:r w:rsidRPr="00C614A0">
              <w:rPr>
                <w:rFonts w:ascii="Times New Roman" w:hAnsi="Times New Roman" w:cs="Times New Roman"/>
                <w:noProof/>
                <w:position w:val="-10"/>
                <w:sz w:val="18"/>
                <w:szCs w:val="18"/>
              </w:rPr>
              <w:drawing>
                <wp:inline distT="0" distB="0" distL="0" distR="0" wp14:anchorId="094E9BE9" wp14:editId="2BDC4C78">
                  <wp:extent cx="163830" cy="218440"/>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EB3711" w:rsidRPr="00C614A0">
              <w:rPr>
                <w:rFonts w:ascii="Times New Roman" w:hAnsi="Times New Roman" w:cs="Times New Roman"/>
                <w:sz w:val="18"/>
                <w:szCs w:val="18"/>
              </w:rPr>
              <w:t xml:space="preserve">, для нагрузок по схеме </w:t>
            </w:r>
          </w:p>
        </w:tc>
      </w:tr>
      <w:tr w:rsidR="00C614A0" w:rsidRPr="00C614A0" w14:paraId="219FF58F" w14:textId="77777777">
        <w:tblPrEx>
          <w:tblCellMar>
            <w:top w:w="0" w:type="dxa"/>
            <w:bottom w:w="0" w:type="dxa"/>
          </w:tblCellMar>
        </w:tblPrEx>
        <w:tc>
          <w:tcPr>
            <w:tcW w:w="4950" w:type="dxa"/>
            <w:tcBorders>
              <w:top w:val="nil"/>
              <w:left w:val="single" w:sz="6" w:space="0" w:color="auto"/>
              <w:bottom w:val="nil"/>
              <w:right w:val="nil"/>
            </w:tcBorders>
            <w:tcMar>
              <w:top w:w="114" w:type="dxa"/>
              <w:left w:w="28" w:type="dxa"/>
              <w:bottom w:w="114" w:type="dxa"/>
              <w:right w:w="28" w:type="dxa"/>
            </w:tcMar>
          </w:tcPr>
          <w:p w14:paraId="70398DFD" w14:textId="77777777" w:rsidR="00EB3711" w:rsidRPr="00C614A0" w:rsidRDefault="00EB3711">
            <w:pPr>
              <w:pStyle w:val="FORMATTEXT"/>
              <w:rPr>
                <w:rFonts w:ascii="Times New Roman" w:hAnsi="Times New Roman" w:cs="Times New Roman"/>
                <w:sz w:val="18"/>
                <w:szCs w:val="18"/>
              </w:rPr>
            </w:pPr>
          </w:p>
        </w:tc>
        <w:tc>
          <w:tcPr>
            <w:tcW w:w="2250" w:type="dxa"/>
            <w:gridSpan w:val="2"/>
            <w:tcBorders>
              <w:top w:val="single" w:sz="6" w:space="0" w:color="auto"/>
              <w:left w:val="single" w:sz="6" w:space="0" w:color="auto"/>
              <w:bottom w:val="nil"/>
              <w:right w:val="nil"/>
            </w:tcBorders>
            <w:tcMar>
              <w:top w:w="114" w:type="dxa"/>
              <w:left w:w="28" w:type="dxa"/>
              <w:bottom w:w="114" w:type="dxa"/>
              <w:right w:w="28" w:type="dxa"/>
            </w:tcMar>
          </w:tcPr>
          <w:p w14:paraId="6B0921C3" w14:textId="1F4DD462"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Рисунок 7.6, </w:t>
            </w:r>
            <w:r w:rsidRPr="00C614A0">
              <w:rPr>
                <w:rFonts w:ascii="Times New Roman" w:hAnsi="Times New Roman" w:cs="Times New Roman"/>
                <w:i/>
                <w:iCs/>
                <w:sz w:val="18"/>
                <w:szCs w:val="18"/>
              </w:rPr>
              <w:t>а, в, в</w:t>
            </w:r>
            <w:r w:rsidR="00C62352" w:rsidRPr="00C614A0">
              <w:rPr>
                <w:rFonts w:ascii="Times New Roman" w:hAnsi="Times New Roman" w:cs="Times New Roman"/>
                <w:noProof/>
                <w:position w:val="-10"/>
                <w:sz w:val="18"/>
                <w:szCs w:val="18"/>
              </w:rPr>
              <w:drawing>
                <wp:inline distT="0" distB="0" distL="0" distR="0" wp14:anchorId="27BFE973" wp14:editId="67255C2B">
                  <wp:extent cx="88900" cy="218440"/>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88900" cy="218440"/>
                          </a:xfrm>
                          <a:prstGeom prst="rect">
                            <a:avLst/>
                          </a:prstGeom>
                          <a:noFill/>
                          <a:ln>
                            <a:noFill/>
                          </a:ln>
                        </pic:spPr>
                      </pic:pic>
                    </a:graphicData>
                  </a:graphic>
                </wp:inline>
              </w:drawing>
            </w:r>
            <w:r w:rsidRPr="00C614A0">
              <w:rPr>
                <w:rFonts w:ascii="Times New Roman" w:hAnsi="Times New Roman" w:cs="Times New Roman"/>
                <w:i/>
                <w:iCs/>
                <w:sz w:val="18"/>
                <w:szCs w:val="18"/>
              </w:rPr>
              <w:t>, д, ж</w:t>
            </w:r>
            <w:r w:rsidRPr="00C614A0">
              <w:rPr>
                <w:rFonts w:ascii="Times New Roman" w:hAnsi="Times New Roman" w:cs="Times New Roman"/>
                <w:sz w:val="18"/>
                <w:szCs w:val="18"/>
              </w:rPr>
              <w:t xml:space="preserve"> </w:t>
            </w:r>
          </w:p>
        </w:tc>
        <w:tc>
          <w:tcPr>
            <w:tcW w:w="2145"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5861239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Рисунок 7.6, </w:t>
            </w:r>
            <w:r w:rsidRPr="00C614A0">
              <w:rPr>
                <w:rFonts w:ascii="Times New Roman" w:hAnsi="Times New Roman" w:cs="Times New Roman"/>
                <w:i/>
                <w:iCs/>
                <w:sz w:val="18"/>
                <w:szCs w:val="18"/>
              </w:rPr>
              <w:t>б, г, е, и</w:t>
            </w:r>
            <w:r w:rsidRPr="00C614A0">
              <w:rPr>
                <w:rFonts w:ascii="Times New Roman" w:hAnsi="Times New Roman" w:cs="Times New Roman"/>
                <w:sz w:val="18"/>
                <w:szCs w:val="18"/>
              </w:rPr>
              <w:t xml:space="preserve"> </w:t>
            </w:r>
          </w:p>
        </w:tc>
      </w:tr>
      <w:tr w:rsidR="00C614A0" w:rsidRPr="00C614A0" w14:paraId="3C1B9661" w14:textId="77777777">
        <w:tblPrEx>
          <w:tblCellMar>
            <w:top w:w="0" w:type="dxa"/>
            <w:bottom w:w="0" w:type="dxa"/>
          </w:tblCellMar>
        </w:tblPrEx>
        <w:tc>
          <w:tcPr>
            <w:tcW w:w="4950" w:type="dxa"/>
            <w:tcBorders>
              <w:top w:val="nil"/>
              <w:left w:val="single" w:sz="6" w:space="0" w:color="auto"/>
              <w:bottom w:val="nil"/>
              <w:right w:val="nil"/>
            </w:tcBorders>
            <w:tcMar>
              <w:top w:w="114" w:type="dxa"/>
              <w:left w:w="28" w:type="dxa"/>
              <w:bottom w:w="114" w:type="dxa"/>
              <w:right w:w="28" w:type="dxa"/>
            </w:tcMar>
          </w:tcPr>
          <w:p w14:paraId="109C3948" w14:textId="77777777" w:rsidR="00EB3711" w:rsidRPr="00C614A0" w:rsidRDefault="00EB3711">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544E39D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местная нагрузка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580D361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сумма местной и основной нагрузок </w:t>
            </w:r>
          </w:p>
        </w:tc>
        <w:tc>
          <w:tcPr>
            <w:tcW w:w="945" w:type="dxa"/>
            <w:tcBorders>
              <w:top w:val="single" w:sz="6" w:space="0" w:color="auto"/>
              <w:left w:val="single" w:sz="6" w:space="0" w:color="auto"/>
              <w:bottom w:val="nil"/>
              <w:right w:val="nil"/>
            </w:tcBorders>
            <w:tcMar>
              <w:top w:w="114" w:type="dxa"/>
              <w:left w:w="28" w:type="dxa"/>
              <w:bottom w:w="114" w:type="dxa"/>
              <w:right w:w="28" w:type="dxa"/>
            </w:tcMar>
          </w:tcPr>
          <w:p w14:paraId="0DE19D9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местная нагрузка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66DC3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сумма местной и основной нагрузок </w:t>
            </w:r>
          </w:p>
        </w:tc>
      </w:tr>
      <w:tr w:rsidR="00C614A0" w:rsidRPr="00C614A0" w14:paraId="3C3735DF" w14:textId="77777777">
        <w:tblPrEx>
          <w:tblCellMar>
            <w:top w:w="0" w:type="dxa"/>
            <w:bottom w:w="0" w:type="dxa"/>
          </w:tblCellMar>
        </w:tblPrEx>
        <w:tc>
          <w:tcPr>
            <w:tcW w:w="4950" w:type="dxa"/>
            <w:tcBorders>
              <w:top w:val="single" w:sz="6" w:space="0" w:color="auto"/>
              <w:left w:val="single" w:sz="6" w:space="0" w:color="auto"/>
              <w:bottom w:val="nil"/>
              <w:right w:val="nil"/>
            </w:tcBorders>
            <w:tcMar>
              <w:top w:w="114" w:type="dxa"/>
              <w:left w:w="28" w:type="dxa"/>
              <w:bottom w:w="114" w:type="dxa"/>
              <w:right w:w="28" w:type="dxa"/>
            </w:tcMar>
          </w:tcPr>
          <w:p w14:paraId="0964E401"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1 Полнотелый кирпич, сплошные камни и крупные блоки из тяжелого бетона или бетона на пористых заполнителях класса В3,5 и выше</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7E8BA8E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4EDB2B5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 </w:t>
            </w:r>
          </w:p>
        </w:tc>
        <w:tc>
          <w:tcPr>
            <w:tcW w:w="945" w:type="dxa"/>
            <w:tcBorders>
              <w:top w:val="single" w:sz="6" w:space="0" w:color="auto"/>
              <w:left w:val="single" w:sz="6" w:space="0" w:color="auto"/>
              <w:bottom w:val="nil"/>
              <w:right w:val="nil"/>
            </w:tcBorders>
            <w:tcMar>
              <w:top w:w="114" w:type="dxa"/>
              <w:left w:w="28" w:type="dxa"/>
              <w:bottom w:w="114" w:type="dxa"/>
              <w:right w:w="28" w:type="dxa"/>
            </w:tcMar>
          </w:tcPr>
          <w:p w14:paraId="491978E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13FEB6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1,2 </w:t>
            </w:r>
          </w:p>
        </w:tc>
      </w:tr>
      <w:tr w:rsidR="00C614A0" w:rsidRPr="00C614A0" w14:paraId="5E086769" w14:textId="77777777">
        <w:tblPrEx>
          <w:tblCellMar>
            <w:top w:w="0" w:type="dxa"/>
            <w:bottom w:w="0" w:type="dxa"/>
          </w:tblCellMar>
        </w:tblPrEx>
        <w:tc>
          <w:tcPr>
            <w:tcW w:w="4950" w:type="dxa"/>
            <w:tcBorders>
              <w:top w:val="nil"/>
              <w:left w:val="single" w:sz="6" w:space="0" w:color="auto"/>
              <w:bottom w:val="nil"/>
              <w:right w:val="nil"/>
            </w:tcBorders>
            <w:tcMar>
              <w:top w:w="114" w:type="dxa"/>
              <w:left w:w="28" w:type="dxa"/>
              <w:bottom w:w="114" w:type="dxa"/>
              <w:right w:w="28" w:type="dxa"/>
            </w:tcMar>
          </w:tcPr>
          <w:p w14:paraId="2D1A894D"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2 Керамические кирпич и камни с пустотами (кроме крупноформатных), бутобетон</w:t>
            </w:r>
          </w:p>
        </w:tc>
        <w:tc>
          <w:tcPr>
            <w:tcW w:w="1050" w:type="dxa"/>
            <w:tcBorders>
              <w:top w:val="nil"/>
              <w:left w:val="single" w:sz="6" w:space="0" w:color="auto"/>
              <w:bottom w:val="nil"/>
              <w:right w:val="nil"/>
            </w:tcBorders>
            <w:tcMar>
              <w:top w:w="114" w:type="dxa"/>
              <w:left w:w="28" w:type="dxa"/>
              <w:bottom w:w="114" w:type="dxa"/>
              <w:right w:w="28" w:type="dxa"/>
            </w:tcMar>
          </w:tcPr>
          <w:p w14:paraId="6E1207E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1,5 </w:t>
            </w:r>
          </w:p>
        </w:tc>
        <w:tc>
          <w:tcPr>
            <w:tcW w:w="1200" w:type="dxa"/>
            <w:tcBorders>
              <w:top w:val="nil"/>
              <w:left w:val="single" w:sz="6" w:space="0" w:color="auto"/>
              <w:bottom w:val="nil"/>
              <w:right w:val="nil"/>
            </w:tcBorders>
            <w:tcMar>
              <w:top w:w="114" w:type="dxa"/>
              <w:left w:w="28" w:type="dxa"/>
              <w:bottom w:w="114" w:type="dxa"/>
              <w:right w:w="28" w:type="dxa"/>
            </w:tcMar>
          </w:tcPr>
          <w:p w14:paraId="44C69E0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 </w:t>
            </w:r>
          </w:p>
        </w:tc>
        <w:tc>
          <w:tcPr>
            <w:tcW w:w="945" w:type="dxa"/>
            <w:tcBorders>
              <w:top w:val="nil"/>
              <w:left w:val="single" w:sz="6" w:space="0" w:color="auto"/>
              <w:bottom w:val="nil"/>
              <w:right w:val="nil"/>
            </w:tcBorders>
            <w:tcMar>
              <w:top w:w="114" w:type="dxa"/>
              <w:left w:w="28" w:type="dxa"/>
              <w:bottom w:w="114" w:type="dxa"/>
              <w:right w:w="28" w:type="dxa"/>
            </w:tcMar>
          </w:tcPr>
          <w:p w14:paraId="12A8924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7FFDE8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1,2 </w:t>
            </w:r>
          </w:p>
        </w:tc>
      </w:tr>
      <w:tr w:rsidR="00C614A0" w:rsidRPr="00C614A0" w14:paraId="09A2BC41" w14:textId="77777777">
        <w:tblPrEx>
          <w:tblCellMar>
            <w:top w:w="0" w:type="dxa"/>
            <w:bottom w:w="0" w:type="dxa"/>
          </w:tblCellMar>
        </w:tblPrEx>
        <w:tc>
          <w:tcPr>
            <w:tcW w:w="4950" w:type="dxa"/>
            <w:tcBorders>
              <w:top w:val="nil"/>
              <w:left w:val="single" w:sz="6" w:space="0" w:color="auto"/>
              <w:bottom w:val="nil"/>
              <w:right w:val="nil"/>
            </w:tcBorders>
            <w:tcMar>
              <w:top w:w="114" w:type="dxa"/>
              <w:left w:w="28" w:type="dxa"/>
              <w:bottom w:w="114" w:type="dxa"/>
              <w:right w:w="28" w:type="dxa"/>
            </w:tcMar>
          </w:tcPr>
          <w:p w14:paraId="037411D9"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3 Пустотелые бетонные камни и блоки. Сплошные камни и блоки из бетона М35. Камни и блоки из ячеистого бетона и природного камня</w:t>
            </w:r>
          </w:p>
        </w:tc>
        <w:tc>
          <w:tcPr>
            <w:tcW w:w="1050" w:type="dxa"/>
            <w:tcBorders>
              <w:top w:val="nil"/>
              <w:left w:val="single" w:sz="6" w:space="0" w:color="auto"/>
              <w:bottom w:val="nil"/>
              <w:right w:val="nil"/>
            </w:tcBorders>
            <w:tcMar>
              <w:top w:w="114" w:type="dxa"/>
              <w:left w:w="28" w:type="dxa"/>
              <w:bottom w:w="114" w:type="dxa"/>
              <w:right w:w="28" w:type="dxa"/>
            </w:tcMar>
          </w:tcPr>
          <w:p w14:paraId="16DD582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1,2 </w:t>
            </w:r>
          </w:p>
        </w:tc>
        <w:tc>
          <w:tcPr>
            <w:tcW w:w="1200" w:type="dxa"/>
            <w:tcBorders>
              <w:top w:val="nil"/>
              <w:left w:val="single" w:sz="6" w:space="0" w:color="auto"/>
              <w:bottom w:val="nil"/>
              <w:right w:val="nil"/>
            </w:tcBorders>
            <w:tcMar>
              <w:top w:w="114" w:type="dxa"/>
              <w:left w:w="28" w:type="dxa"/>
              <w:bottom w:w="114" w:type="dxa"/>
              <w:right w:w="28" w:type="dxa"/>
            </w:tcMar>
          </w:tcPr>
          <w:p w14:paraId="448A702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1,5 </w:t>
            </w:r>
          </w:p>
        </w:tc>
        <w:tc>
          <w:tcPr>
            <w:tcW w:w="945" w:type="dxa"/>
            <w:tcBorders>
              <w:top w:val="nil"/>
              <w:left w:val="single" w:sz="6" w:space="0" w:color="auto"/>
              <w:bottom w:val="nil"/>
              <w:right w:val="nil"/>
            </w:tcBorders>
            <w:tcMar>
              <w:top w:w="114" w:type="dxa"/>
              <w:left w:w="28" w:type="dxa"/>
              <w:bottom w:w="114" w:type="dxa"/>
              <w:right w:w="28" w:type="dxa"/>
            </w:tcMar>
          </w:tcPr>
          <w:p w14:paraId="0DFC9E2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F4BCA7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 </w:t>
            </w:r>
          </w:p>
        </w:tc>
      </w:tr>
      <w:tr w:rsidR="00C614A0" w:rsidRPr="00C614A0" w14:paraId="1136A429" w14:textId="77777777">
        <w:tblPrEx>
          <w:tblCellMar>
            <w:top w:w="0" w:type="dxa"/>
            <w:bottom w:w="0" w:type="dxa"/>
          </w:tblCellMar>
        </w:tblPrEx>
        <w:tc>
          <w:tcPr>
            <w:tcW w:w="4950" w:type="dxa"/>
            <w:tcBorders>
              <w:top w:val="nil"/>
              <w:left w:val="single" w:sz="6" w:space="0" w:color="auto"/>
              <w:bottom w:val="single" w:sz="6" w:space="0" w:color="auto"/>
              <w:right w:val="nil"/>
            </w:tcBorders>
            <w:tcMar>
              <w:top w:w="114" w:type="dxa"/>
              <w:left w:w="28" w:type="dxa"/>
              <w:bottom w:w="114" w:type="dxa"/>
              <w:right w:w="28" w:type="dxa"/>
            </w:tcMar>
          </w:tcPr>
          <w:p w14:paraId="431CC39C"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4 Для всех типов кладки при растворе марки &lt;М10 </w:t>
            </w:r>
          </w:p>
        </w:tc>
        <w:tc>
          <w:tcPr>
            <w:tcW w:w="1050" w:type="dxa"/>
            <w:tcBorders>
              <w:top w:val="nil"/>
              <w:left w:val="single" w:sz="6" w:space="0" w:color="auto"/>
              <w:bottom w:val="single" w:sz="6" w:space="0" w:color="auto"/>
              <w:right w:val="nil"/>
            </w:tcBorders>
            <w:tcMar>
              <w:top w:w="114" w:type="dxa"/>
              <w:left w:w="28" w:type="dxa"/>
              <w:bottom w:w="114" w:type="dxa"/>
              <w:right w:w="28" w:type="dxa"/>
            </w:tcMar>
          </w:tcPr>
          <w:p w14:paraId="418901C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 </w:t>
            </w:r>
          </w:p>
        </w:tc>
        <w:tc>
          <w:tcPr>
            <w:tcW w:w="1200" w:type="dxa"/>
            <w:tcBorders>
              <w:top w:val="nil"/>
              <w:left w:val="single" w:sz="6" w:space="0" w:color="auto"/>
              <w:bottom w:val="single" w:sz="6" w:space="0" w:color="auto"/>
              <w:right w:val="nil"/>
            </w:tcBorders>
            <w:tcMar>
              <w:top w:w="114" w:type="dxa"/>
              <w:left w:w="28" w:type="dxa"/>
              <w:bottom w:w="114" w:type="dxa"/>
              <w:right w:w="28" w:type="dxa"/>
            </w:tcMar>
          </w:tcPr>
          <w:p w14:paraId="4015FB6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 </w:t>
            </w:r>
          </w:p>
        </w:tc>
        <w:tc>
          <w:tcPr>
            <w:tcW w:w="945" w:type="dxa"/>
            <w:tcBorders>
              <w:top w:val="nil"/>
              <w:left w:val="single" w:sz="6" w:space="0" w:color="auto"/>
              <w:bottom w:val="single" w:sz="6" w:space="0" w:color="auto"/>
              <w:right w:val="nil"/>
            </w:tcBorders>
            <w:tcMar>
              <w:top w:w="114" w:type="dxa"/>
              <w:left w:w="28" w:type="dxa"/>
              <w:bottom w:w="114" w:type="dxa"/>
              <w:right w:w="28" w:type="dxa"/>
            </w:tcMar>
          </w:tcPr>
          <w:p w14:paraId="265B26B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E8209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 </w:t>
            </w:r>
          </w:p>
        </w:tc>
      </w:tr>
      <w:tr w:rsidR="00C614A0" w:rsidRPr="00C614A0" w14:paraId="59189934" w14:textId="77777777">
        <w:tblPrEx>
          <w:tblCellMar>
            <w:top w:w="0" w:type="dxa"/>
            <w:bottom w:w="0" w:type="dxa"/>
          </w:tblCellMar>
        </w:tblPrEx>
        <w:tc>
          <w:tcPr>
            <w:tcW w:w="9345"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447CED"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Примечания</w:t>
            </w:r>
          </w:p>
          <w:p w14:paraId="76798D99" w14:textId="77777777" w:rsidR="00EB3711" w:rsidRPr="00C614A0" w:rsidRDefault="00EB3711">
            <w:pPr>
              <w:pStyle w:val="FORMATTEXT"/>
              <w:rPr>
                <w:rFonts w:ascii="Times New Roman" w:hAnsi="Times New Roman" w:cs="Times New Roman"/>
                <w:sz w:val="18"/>
                <w:szCs w:val="18"/>
              </w:rPr>
            </w:pPr>
          </w:p>
          <w:p w14:paraId="303A3060" w14:textId="564FBF04"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1 Для кладок всех видов на неотвердевшем растворе или на замороженном растворе в период его оттаивания при зимней кладке, выполненной способом замораживания, принимаются значения </w:t>
            </w:r>
            <w:r w:rsidR="00C62352" w:rsidRPr="00C614A0">
              <w:rPr>
                <w:rFonts w:ascii="Times New Roman" w:hAnsi="Times New Roman" w:cs="Times New Roman"/>
                <w:noProof/>
                <w:position w:val="-10"/>
                <w:sz w:val="18"/>
                <w:szCs w:val="18"/>
              </w:rPr>
              <w:drawing>
                <wp:inline distT="0" distB="0" distL="0" distR="0" wp14:anchorId="086BB646" wp14:editId="47B3C314">
                  <wp:extent cx="163830" cy="218440"/>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C614A0">
              <w:rPr>
                <w:rFonts w:ascii="Times New Roman" w:hAnsi="Times New Roman" w:cs="Times New Roman"/>
                <w:sz w:val="18"/>
                <w:szCs w:val="18"/>
              </w:rPr>
              <w:t>, указанные в пункте 3 настоящей таблицы.</w:t>
            </w:r>
          </w:p>
          <w:p w14:paraId="435EAE36" w14:textId="77777777" w:rsidR="00EB3711" w:rsidRPr="00C614A0" w:rsidRDefault="00EB3711">
            <w:pPr>
              <w:pStyle w:val="FORMATTEXT"/>
              <w:rPr>
                <w:rFonts w:ascii="Times New Roman" w:hAnsi="Times New Roman" w:cs="Times New Roman"/>
                <w:sz w:val="18"/>
                <w:szCs w:val="18"/>
              </w:rPr>
            </w:pPr>
          </w:p>
          <w:p w14:paraId="224E3791" w14:textId="79CD50D2"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2 Для кирпича, камней и блоков, кроме керамических, пустотностью более 27% значение коэффициента </w:t>
            </w:r>
            <w:r w:rsidR="00C62352" w:rsidRPr="00C614A0">
              <w:rPr>
                <w:rFonts w:ascii="Times New Roman" w:hAnsi="Times New Roman" w:cs="Times New Roman"/>
                <w:noProof/>
                <w:position w:val="-10"/>
                <w:sz w:val="18"/>
                <w:szCs w:val="18"/>
              </w:rPr>
              <w:drawing>
                <wp:inline distT="0" distB="0" distL="0" distR="0" wp14:anchorId="273C5893" wp14:editId="0FBDA771">
                  <wp:extent cx="163830" cy="218440"/>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C614A0">
              <w:rPr>
                <w:rFonts w:ascii="Times New Roman" w:hAnsi="Times New Roman" w:cs="Times New Roman"/>
                <w:sz w:val="18"/>
                <w:szCs w:val="18"/>
              </w:rPr>
              <w:t>принимается равным единице.</w:t>
            </w:r>
          </w:p>
          <w:p w14:paraId="2DB6895F" w14:textId="77777777" w:rsidR="00EB3711" w:rsidRPr="00C614A0" w:rsidRDefault="00EB3711">
            <w:pPr>
              <w:pStyle w:val="FORMATTEXT"/>
              <w:rPr>
                <w:rFonts w:ascii="Times New Roman" w:hAnsi="Times New Roman" w:cs="Times New Roman"/>
                <w:sz w:val="18"/>
                <w:szCs w:val="18"/>
              </w:rPr>
            </w:pPr>
          </w:p>
          <w:p w14:paraId="4EC0D73B" w14:textId="66053786"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3. Для керамического кирпича и камней с пустотностью более 27% значение коэффициента </w:t>
            </w:r>
            <w:r w:rsidR="00C62352" w:rsidRPr="00C614A0">
              <w:rPr>
                <w:rFonts w:ascii="Times New Roman" w:hAnsi="Times New Roman" w:cs="Times New Roman"/>
                <w:noProof/>
                <w:position w:val="-10"/>
                <w:sz w:val="18"/>
                <w:szCs w:val="18"/>
              </w:rPr>
              <w:drawing>
                <wp:inline distT="0" distB="0" distL="0" distR="0" wp14:anchorId="511EBB45" wp14:editId="33552F52">
                  <wp:extent cx="163830" cy="218440"/>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C614A0">
              <w:rPr>
                <w:rFonts w:ascii="Times New Roman" w:hAnsi="Times New Roman" w:cs="Times New Roman"/>
                <w:sz w:val="18"/>
                <w:szCs w:val="18"/>
              </w:rPr>
              <w:t>допускается принимать по таблице 7.5.</w:t>
            </w:r>
          </w:p>
          <w:p w14:paraId="570DC47B" w14:textId="77777777" w:rsidR="00EB3711" w:rsidRPr="00C614A0" w:rsidRDefault="00EB3711">
            <w:pPr>
              <w:pStyle w:val="FORMATTEXT"/>
              <w:rPr>
                <w:rFonts w:ascii="Times New Roman" w:hAnsi="Times New Roman" w:cs="Times New Roman"/>
                <w:sz w:val="18"/>
                <w:szCs w:val="18"/>
              </w:rPr>
            </w:pPr>
          </w:p>
          <w:p w14:paraId="4637788D" w14:textId="119A86B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4 Для полистиролбетонных блоков значение </w:t>
            </w:r>
            <w:r w:rsidR="00C62352" w:rsidRPr="00C614A0">
              <w:rPr>
                <w:rFonts w:ascii="Times New Roman" w:hAnsi="Times New Roman" w:cs="Times New Roman"/>
                <w:noProof/>
                <w:position w:val="-10"/>
                <w:sz w:val="18"/>
                <w:szCs w:val="18"/>
              </w:rPr>
              <w:drawing>
                <wp:inline distT="0" distB="0" distL="0" distR="0" wp14:anchorId="230324ED" wp14:editId="3EA66C6E">
                  <wp:extent cx="163830" cy="218440"/>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C614A0">
              <w:rPr>
                <w:rFonts w:ascii="Times New Roman" w:hAnsi="Times New Roman" w:cs="Times New Roman"/>
                <w:sz w:val="18"/>
                <w:szCs w:val="18"/>
              </w:rPr>
              <w:t>принимается по экспериментальным данным.</w:t>
            </w:r>
          </w:p>
        </w:tc>
      </w:tr>
    </w:tbl>
    <w:p w14:paraId="1FBA53E2" w14:textId="77777777" w:rsidR="00EB3711" w:rsidRDefault="00EB3711">
      <w:pPr>
        <w:pStyle w:val="FORMATTEXT"/>
        <w:jc w:val="both"/>
        <w:rPr>
          <w:rFonts w:ascii="Times New Roman" w:hAnsi="Times New Roman" w:cs="Times New Roman"/>
        </w:rPr>
      </w:pPr>
    </w:p>
    <w:p w14:paraId="4A30BF78" w14:textId="77777777" w:rsidR="00C614A0" w:rsidRDefault="00C614A0">
      <w:pPr>
        <w:pStyle w:val="FORMATTEXT"/>
        <w:jc w:val="both"/>
        <w:rPr>
          <w:rFonts w:ascii="Times New Roman" w:hAnsi="Times New Roman" w:cs="Times New Roman"/>
        </w:rPr>
      </w:pPr>
    </w:p>
    <w:p w14:paraId="4B2E4B8A" w14:textId="77777777" w:rsidR="00C614A0" w:rsidRPr="00C614A0" w:rsidRDefault="00C614A0">
      <w:pPr>
        <w:pStyle w:val="FORMATTEXT"/>
        <w:jc w:val="both"/>
        <w:rPr>
          <w:rFonts w:ascii="Times New Roman" w:hAnsi="Times New Roman" w:cs="Times New Roman"/>
        </w:rPr>
      </w:pPr>
    </w:p>
    <w:p w14:paraId="4A14CB05"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Таблица 7.5</w:t>
      </w:r>
    </w:p>
    <w:p w14:paraId="1ABD4926"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250"/>
        <w:gridCol w:w="1200"/>
        <w:gridCol w:w="1200"/>
        <w:gridCol w:w="1050"/>
        <w:gridCol w:w="1200"/>
        <w:gridCol w:w="1200"/>
        <w:gridCol w:w="1200"/>
      </w:tblGrid>
      <w:tr w:rsidR="00C614A0" w:rsidRPr="00C614A0" w14:paraId="10E65CE9" w14:textId="77777777">
        <w:tblPrEx>
          <w:tblCellMar>
            <w:top w:w="0" w:type="dxa"/>
            <w:bottom w:w="0" w:type="dxa"/>
          </w:tblCellMar>
        </w:tblPrEx>
        <w:tc>
          <w:tcPr>
            <w:tcW w:w="2250" w:type="dxa"/>
            <w:tcBorders>
              <w:top w:val="single" w:sz="6" w:space="0" w:color="auto"/>
              <w:left w:val="single" w:sz="6" w:space="0" w:color="auto"/>
              <w:bottom w:val="nil"/>
              <w:right w:val="nil"/>
            </w:tcBorders>
            <w:tcMar>
              <w:top w:w="114" w:type="dxa"/>
              <w:left w:w="28" w:type="dxa"/>
              <w:bottom w:w="114" w:type="dxa"/>
              <w:right w:w="28" w:type="dxa"/>
            </w:tcMar>
          </w:tcPr>
          <w:p w14:paraId="6AABF17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Материал кладки </w:t>
            </w:r>
          </w:p>
        </w:tc>
        <w:tc>
          <w:tcPr>
            <w:tcW w:w="7050" w:type="dxa"/>
            <w:gridSpan w:val="6"/>
            <w:tcBorders>
              <w:top w:val="single" w:sz="6" w:space="0" w:color="auto"/>
              <w:left w:val="single" w:sz="6" w:space="0" w:color="auto"/>
              <w:bottom w:val="nil"/>
              <w:right w:val="single" w:sz="6" w:space="0" w:color="auto"/>
            </w:tcBorders>
            <w:tcMar>
              <w:top w:w="114" w:type="dxa"/>
              <w:left w:w="28" w:type="dxa"/>
              <w:bottom w:w="114" w:type="dxa"/>
              <w:right w:w="28" w:type="dxa"/>
            </w:tcMar>
          </w:tcPr>
          <w:p w14:paraId="615B9169" w14:textId="7C392690" w:rsidR="00EB3711" w:rsidRPr="00C614A0" w:rsidRDefault="00C62352">
            <w:pPr>
              <w:pStyle w:val="FORMATTEXT"/>
              <w:jc w:val="center"/>
              <w:rPr>
                <w:rFonts w:ascii="Times New Roman" w:hAnsi="Times New Roman" w:cs="Times New Roman"/>
                <w:sz w:val="18"/>
                <w:szCs w:val="18"/>
              </w:rPr>
            </w:pPr>
            <w:r w:rsidRPr="00C614A0">
              <w:rPr>
                <w:rFonts w:ascii="Times New Roman" w:hAnsi="Times New Roman" w:cs="Times New Roman"/>
                <w:noProof/>
                <w:position w:val="-10"/>
                <w:sz w:val="18"/>
                <w:szCs w:val="18"/>
              </w:rPr>
              <w:drawing>
                <wp:inline distT="0" distB="0" distL="0" distR="0" wp14:anchorId="4AAC704A" wp14:editId="4F43EF1E">
                  <wp:extent cx="163830" cy="218440"/>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EB3711" w:rsidRPr="00C614A0">
              <w:rPr>
                <w:rFonts w:ascii="Times New Roman" w:hAnsi="Times New Roman" w:cs="Times New Roman"/>
                <w:sz w:val="18"/>
                <w:szCs w:val="18"/>
              </w:rPr>
              <w:t xml:space="preserve">, для нагрузок по схеме </w:t>
            </w:r>
          </w:p>
        </w:tc>
      </w:tr>
      <w:tr w:rsidR="00C614A0" w:rsidRPr="00C614A0" w14:paraId="677DDFD2" w14:textId="77777777">
        <w:tblPrEx>
          <w:tblCellMar>
            <w:top w:w="0" w:type="dxa"/>
            <w:bottom w:w="0" w:type="dxa"/>
          </w:tblCellMar>
        </w:tblPrEx>
        <w:tc>
          <w:tcPr>
            <w:tcW w:w="2250" w:type="dxa"/>
            <w:tcBorders>
              <w:top w:val="nil"/>
              <w:left w:val="single" w:sz="6" w:space="0" w:color="auto"/>
              <w:bottom w:val="nil"/>
              <w:right w:val="nil"/>
            </w:tcBorders>
            <w:tcMar>
              <w:top w:w="114" w:type="dxa"/>
              <w:left w:w="28" w:type="dxa"/>
              <w:bottom w:w="114" w:type="dxa"/>
              <w:right w:w="28" w:type="dxa"/>
            </w:tcMar>
          </w:tcPr>
          <w:p w14:paraId="70872278" w14:textId="77777777" w:rsidR="00EB3711" w:rsidRPr="00C614A0" w:rsidRDefault="00EB3711">
            <w:pPr>
              <w:pStyle w:val="FORMATTEXT"/>
              <w:rPr>
                <w:rFonts w:ascii="Times New Roman" w:hAnsi="Times New Roman" w:cs="Times New Roman"/>
                <w:sz w:val="18"/>
                <w:szCs w:val="18"/>
              </w:rPr>
            </w:pPr>
          </w:p>
        </w:tc>
        <w:tc>
          <w:tcPr>
            <w:tcW w:w="2400" w:type="dxa"/>
            <w:gridSpan w:val="2"/>
            <w:tcBorders>
              <w:top w:val="single" w:sz="6" w:space="0" w:color="auto"/>
              <w:left w:val="single" w:sz="6" w:space="0" w:color="auto"/>
              <w:bottom w:val="nil"/>
              <w:right w:val="nil"/>
            </w:tcBorders>
            <w:tcMar>
              <w:top w:w="114" w:type="dxa"/>
              <w:left w:w="28" w:type="dxa"/>
              <w:bottom w:w="114" w:type="dxa"/>
              <w:right w:w="28" w:type="dxa"/>
            </w:tcMar>
          </w:tcPr>
          <w:p w14:paraId="0B424EE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Рисунок 7.6, а, д, ж </w:t>
            </w:r>
          </w:p>
        </w:tc>
        <w:tc>
          <w:tcPr>
            <w:tcW w:w="2250" w:type="dxa"/>
            <w:gridSpan w:val="2"/>
            <w:tcBorders>
              <w:top w:val="single" w:sz="6" w:space="0" w:color="auto"/>
              <w:left w:val="single" w:sz="6" w:space="0" w:color="auto"/>
              <w:bottom w:val="nil"/>
              <w:right w:val="nil"/>
            </w:tcBorders>
            <w:tcMar>
              <w:top w:w="114" w:type="dxa"/>
              <w:left w:w="28" w:type="dxa"/>
              <w:bottom w:w="114" w:type="dxa"/>
              <w:right w:w="28" w:type="dxa"/>
            </w:tcMar>
          </w:tcPr>
          <w:p w14:paraId="09D9D0C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Рисунок 7.6, б, г, е, и </w:t>
            </w:r>
          </w:p>
        </w:tc>
        <w:tc>
          <w:tcPr>
            <w:tcW w:w="240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042A57FB" w14:textId="400A510C"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Рисунок 7.6, в, в</w:t>
            </w:r>
            <w:r w:rsidR="00C62352" w:rsidRPr="00C614A0">
              <w:rPr>
                <w:rFonts w:ascii="Times New Roman" w:hAnsi="Times New Roman" w:cs="Times New Roman"/>
                <w:noProof/>
                <w:position w:val="-10"/>
                <w:sz w:val="18"/>
                <w:szCs w:val="18"/>
              </w:rPr>
              <w:drawing>
                <wp:inline distT="0" distB="0" distL="0" distR="0" wp14:anchorId="545C98B4" wp14:editId="00AB207F">
                  <wp:extent cx="88900" cy="218440"/>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88900" cy="218440"/>
                          </a:xfrm>
                          <a:prstGeom prst="rect">
                            <a:avLst/>
                          </a:prstGeom>
                          <a:noFill/>
                          <a:ln>
                            <a:noFill/>
                          </a:ln>
                        </pic:spPr>
                      </pic:pic>
                    </a:graphicData>
                  </a:graphic>
                </wp:inline>
              </w:drawing>
            </w:r>
            <w:r w:rsidRPr="00C614A0">
              <w:rPr>
                <w:rFonts w:ascii="Times New Roman" w:hAnsi="Times New Roman" w:cs="Times New Roman"/>
                <w:sz w:val="18"/>
                <w:szCs w:val="18"/>
              </w:rPr>
              <w:t xml:space="preserve"> </w:t>
            </w:r>
          </w:p>
        </w:tc>
      </w:tr>
      <w:tr w:rsidR="00C614A0" w:rsidRPr="00C614A0" w14:paraId="1E7DBDA8" w14:textId="77777777">
        <w:tblPrEx>
          <w:tblCellMar>
            <w:top w:w="0" w:type="dxa"/>
            <w:bottom w:w="0" w:type="dxa"/>
          </w:tblCellMar>
        </w:tblPrEx>
        <w:tc>
          <w:tcPr>
            <w:tcW w:w="2250" w:type="dxa"/>
            <w:tcBorders>
              <w:top w:val="nil"/>
              <w:left w:val="single" w:sz="6" w:space="0" w:color="auto"/>
              <w:bottom w:val="nil"/>
              <w:right w:val="nil"/>
            </w:tcBorders>
            <w:tcMar>
              <w:top w:w="114" w:type="dxa"/>
              <w:left w:w="28" w:type="dxa"/>
              <w:bottom w:w="114" w:type="dxa"/>
              <w:right w:w="28" w:type="dxa"/>
            </w:tcMar>
          </w:tcPr>
          <w:p w14:paraId="6300587F" w14:textId="77777777" w:rsidR="00EB3711" w:rsidRPr="00C614A0" w:rsidRDefault="00EB3711">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1F4FFED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местная нагрузка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5AF05DD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сумма местной и основной нагрузок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524DC65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местная нагрузка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0CBFF13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сумма местной и основной нагрузок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3A96C35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местная нагрузка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4D0EF6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сумма местной и основной нагрузок </w:t>
            </w:r>
          </w:p>
        </w:tc>
      </w:tr>
      <w:tr w:rsidR="00C614A0" w:rsidRPr="00C614A0" w14:paraId="7928C274" w14:textId="77777777">
        <w:tblPrEx>
          <w:tblCellMar>
            <w:top w:w="0" w:type="dxa"/>
            <w:bottom w:w="0" w:type="dxa"/>
          </w:tblCellMar>
        </w:tblPrEx>
        <w:tc>
          <w:tcPr>
            <w:tcW w:w="22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58E18B14"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Керамический крупноформатный камень пустотностью от 40% до 57% </w:t>
            </w:r>
          </w:p>
        </w:tc>
        <w:tc>
          <w:tcPr>
            <w:tcW w:w="12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5FA16F2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1,1 </w:t>
            </w:r>
          </w:p>
        </w:tc>
        <w:tc>
          <w:tcPr>
            <w:tcW w:w="12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4F332DA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1,2 </w:t>
            </w:r>
          </w:p>
        </w:tc>
        <w:tc>
          <w:tcPr>
            <w:tcW w:w="10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796B0F6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 </w:t>
            </w:r>
          </w:p>
        </w:tc>
        <w:tc>
          <w:tcPr>
            <w:tcW w:w="12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1B3A8A9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 </w:t>
            </w:r>
          </w:p>
        </w:tc>
        <w:tc>
          <w:tcPr>
            <w:tcW w:w="12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2FE3376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D0D92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1,2 </w:t>
            </w:r>
          </w:p>
        </w:tc>
      </w:tr>
      <w:tr w:rsidR="00C614A0" w:rsidRPr="00C614A0" w14:paraId="5FF19C93" w14:textId="77777777">
        <w:tblPrEx>
          <w:tblCellMar>
            <w:top w:w="0" w:type="dxa"/>
            <w:bottom w:w="0" w:type="dxa"/>
          </w:tblCellMar>
        </w:tblPrEx>
        <w:tc>
          <w:tcPr>
            <w:tcW w:w="9300"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B8C8F0"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lastRenderedPageBreak/>
              <w:t>Примечания</w:t>
            </w:r>
          </w:p>
          <w:p w14:paraId="6B016F22" w14:textId="77777777" w:rsidR="00EB3711" w:rsidRPr="00C614A0" w:rsidRDefault="00EB3711">
            <w:pPr>
              <w:pStyle w:val="FORMATTEXT"/>
              <w:rPr>
                <w:rFonts w:ascii="Times New Roman" w:hAnsi="Times New Roman" w:cs="Times New Roman"/>
                <w:sz w:val="18"/>
                <w:szCs w:val="18"/>
              </w:rPr>
            </w:pPr>
          </w:p>
          <w:p w14:paraId="31116449"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1 Глубина опирания балок на кладку (рисунок 7.6, в, и 7.6, в1) должна быть не менее 380 мм. При меньшей глубине опирания необходимо применять распределительные плиты.</w:t>
            </w:r>
          </w:p>
          <w:p w14:paraId="034124F5" w14:textId="77777777" w:rsidR="00EB3711" w:rsidRPr="00C614A0" w:rsidRDefault="00EB3711">
            <w:pPr>
              <w:pStyle w:val="FORMATTEXT"/>
              <w:rPr>
                <w:rFonts w:ascii="Times New Roman" w:hAnsi="Times New Roman" w:cs="Times New Roman"/>
                <w:sz w:val="18"/>
                <w:szCs w:val="18"/>
              </w:rPr>
            </w:pPr>
          </w:p>
          <w:p w14:paraId="753375B6" w14:textId="4F76ABD5"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2 При большей пустотности камня во всех случаях коэффициент </w:t>
            </w:r>
            <w:r w:rsidR="00C62352" w:rsidRPr="00C614A0">
              <w:rPr>
                <w:rFonts w:ascii="Times New Roman" w:hAnsi="Times New Roman" w:cs="Times New Roman"/>
                <w:noProof/>
                <w:position w:val="-9"/>
                <w:sz w:val="18"/>
                <w:szCs w:val="18"/>
              </w:rPr>
              <w:drawing>
                <wp:inline distT="0" distB="0" distL="0" distR="0" wp14:anchorId="7F5B18B7" wp14:editId="437DE2E8">
                  <wp:extent cx="184150" cy="198120"/>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84150" cy="198120"/>
                          </a:xfrm>
                          <a:prstGeom prst="rect">
                            <a:avLst/>
                          </a:prstGeom>
                          <a:noFill/>
                          <a:ln>
                            <a:noFill/>
                          </a:ln>
                        </pic:spPr>
                      </pic:pic>
                    </a:graphicData>
                  </a:graphic>
                </wp:inline>
              </w:drawing>
            </w:r>
            <w:r w:rsidRPr="00C614A0">
              <w:rPr>
                <w:rFonts w:ascii="Times New Roman" w:hAnsi="Times New Roman" w:cs="Times New Roman"/>
                <w:sz w:val="18"/>
                <w:szCs w:val="18"/>
              </w:rPr>
              <w:t>принимается равным единице.</w:t>
            </w:r>
          </w:p>
          <w:p w14:paraId="5237B57D" w14:textId="77777777" w:rsidR="00EB3711" w:rsidRPr="00C614A0" w:rsidRDefault="00EB3711">
            <w:pPr>
              <w:pStyle w:val="FORMATTEXT"/>
              <w:rPr>
                <w:rFonts w:ascii="Times New Roman" w:hAnsi="Times New Roman" w:cs="Times New Roman"/>
                <w:sz w:val="18"/>
                <w:szCs w:val="18"/>
              </w:rPr>
            </w:pPr>
          </w:p>
          <w:p w14:paraId="3E3A5C3E"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3 В схемах г, е, и применяется кладка из камней 2,1 НФ и кирпича 1 НФ с заполнением швов раствором (или применяются распределительные плиты).</w:t>
            </w:r>
          </w:p>
        </w:tc>
      </w:tr>
    </w:tbl>
    <w:p w14:paraId="53109C60"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3F4BFB12"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Таблица 7.5 (Измененная редакция, Изм. N 1).</w:t>
      </w:r>
    </w:p>
    <w:p w14:paraId="60EBC677" w14:textId="77777777" w:rsidR="00EB3711" w:rsidRPr="00C614A0" w:rsidRDefault="00EB3711">
      <w:pPr>
        <w:pStyle w:val="FORMATTEXT"/>
        <w:ind w:firstLine="568"/>
        <w:jc w:val="both"/>
        <w:rPr>
          <w:rFonts w:ascii="Times New Roman" w:hAnsi="Times New Roman" w:cs="Times New Roman"/>
        </w:rPr>
      </w:pPr>
    </w:p>
    <w:p w14:paraId="5029B6C5" w14:textId="3B03C5F9"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При расчете на смятие кладки с сетчатым армированием расчетное сопротивление кладки </w:t>
      </w:r>
      <w:r w:rsidR="00C62352" w:rsidRPr="00C614A0">
        <w:rPr>
          <w:rFonts w:ascii="Times New Roman" w:hAnsi="Times New Roman" w:cs="Times New Roman"/>
          <w:noProof/>
          <w:position w:val="-11"/>
        </w:rPr>
        <w:drawing>
          <wp:inline distT="0" distB="0" distL="0" distR="0" wp14:anchorId="64D010D3" wp14:editId="2ACDFA30">
            <wp:extent cx="191135" cy="231775"/>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C614A0">
        <w:rPr>
          <w:rFonts w:ascii="Times New Roman" w:hAnsi="Times New Roman" w:cs="Times New Roman"/>
        </w:rPr>
        <w:t xml:space="preserve">принимается в формуле (7.8) большим из двух значений: </w:t>
      </w:r>
      <w:r w:rsidR="00C62352" w:rsidRPr="00C614A0">
        <w:rPr>
          <w:rFonts w:ascii="Times New Roman" w:hAnsi="Times New Roman" w:cs="Times New Roman"/>
          <w:noProof/>
          <w:position w:val="-11"/>
        </w:rPr>
        <w:drawing>
          <wp:inline distT="0" distB="0" distL="0" distR="0" wp14:anchorId="1D2261AB" wp14:editId="40A0D85F">
            <wp:extent cx="191135" cy="231775"/>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C614A0">
        <w:rPr>
          <w:rFonts w:ascii="Times New Roman" w:hAnsi="Times New Roman" w:cs="Times New Roman"/>
        </w:rPr>
        <w:t xml:space="preserve">, определяемого по формуле (7.9) для неармированной кладки, или </w:t>
      </w:r>
      <w:r w:rsidR="00C62352" w:rsidRPr="00C614A0">
        <w:rPr>
          <w:rFonts w:ascii="Times New Roman" w:hAnsi="Times New Roman" w:cs="Times New Roman"/>
          <w:noProof/>
          <w:position w:val="-11"/>
        </w:rPr>
        <w:drawing>
          <wp:inline distT="0" distB="0" distL="0" distR="0" wp14:anchorId="4B09AFFE" wp14:editId="28E67ACA">
            <wp:extent cx="552450" cy="231775"/>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52450" cy="231775"/>
                    </a:xfrm>
                    <a:prstGeom prst="rect">
                      <a:avLst/>
                    </a:prstGeom>
                    <a:noFill/>
                    <a:ln>
                      <a:noFill/>
                    </a:ln>
                  </pic:spPr>
                </pic:pic>
              </a:graphicData>
            </a:graphic>
          </wp:inline>
        </w:drawing>
      </w:r>
      <w:r w:rsidRPr="00C614A0">
        <w:rPr>
          <w:rFonts w:ascii="Times New Roman" w:hAnsi="Times New Roman" w:cs="Times New Roman"/>
        </w:rPr>
        <w:t xml:space="preserve">, где </w:t>
      </w:r>
      <w:r w:rsidR="00C62352" w:rsidRPr="00C614A0">
        <w:rPr>
          <w:rFonts w:ascii="Times New Roman" w:hAnsi="Times New Roman" w:cs="Times New Roman"/>
          <w:noProof/>
          <w:position w:val="-11"/>
        </w:rPr>
        <w:drawing>
          <wp:inline distT="0" distB="0" distL="0" distR="0" wp14:anchorId="4DB17911" wp14:editId="0B2EDD0F">
            <wp:extent cx="245745" cy="231775"/>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45745" cy="231775"/>
                    </a:xfrm>
                    <a:prstGeom prst="rect">
                      <a:avLst/>
                    </a:prstGeom>
                    <a:noFill/>
                    <a:ln>
                      <a:noFill/>
                    </a:ln>
                  </pic:spPr>
                </pic:pic>
              </a:graphicData>
            </a:graphic>
          </wp:inline>
        </w:drawing>
      </w:r>
      <w:r w:rsidRPr="00C614A0">
        <w:rPr>
          <w:rFonts w:ascii="Times New Roman" w:hAnsi="Times New Roman" w:cs="Times New Roman"/>
        </w:rPr>
        <w:t>- расчетное сопротивление кладки с сетчатым армированием при осевом сжатии, определяемое по формуле (7.23) или (7.24).</w:t>
      </w:r>
    </w:p>
    <w:p w14:paraId="6B5580DA" w14:textId="77777777" w:rsidR="00EB3711" w:rsidRPr="00C614A0" w:rsidRDefault="00EB3711">
      <w:pPr>
        <w:pStyle w:val="FORMATTEXT"/>
        <w:ind w:firstLine="568"/>
        <w:jc w:val="both"/>
        <w:rPr>
          <w:rFonts w:ascii="Times New Roman" w:hAnsi="Times New Roman" w:cs="Times New Roman"/>
        </w:rPr>
      </w:pPr>
    </w:p>
    <w:p w14:paraId="4A3D0A81"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В кладке из камней и блоков пустотностью 48% и более при опирании перекрытий и балок на глубину 25 см и менее следует проводить дополнительный расчет кладки на скалывание и срез в соответствии с пунктом Ж.13 приложения Ж, или предусматривать выполнение конструктивных мероприятий в соответствии с пунктом Ж.3.</w:t>
      </w:r>
    </w:p>
    <w:p w14:paraId="22C8D281" w14:textId="77777777" w:rsidR="00EB3711" w:rsidRPr="00C614A0" w:rsidRDefault="00EB3711">
      <w:pPr>
        <w:pStyle w:val="FORMATTEXT"/>
        <w:ind w:firstLine="568"/>
        <w:jc w:val="both"/>
        <w:rPr>
          <w:rFonts w:ascii="Times New Roman" w:hAnsi="Times New Roman" w:cs="Times New Roman"/>
        </w:rPr>
      </w:pPr>
    </w:p>
    <w:p w14:paraId="0D4057F6" w14:textId="77777777" w:rsidR="00EB3711" w:rsidRPr="00C614A0" w:rsidRDefault="00EB3711">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250"/>
      </w:tblGrid>
      <w:tr w:rsidR="00C614A0" w:rsidRPr="00C614A0" w14:paraId="2AA973FC" w14:textId="77777777">
        <w:tblPrEx>
          <w:tblCellMar>
            <w:top w:w="0" w:type="dxa"/>
            <w:bottom w:w="0" w:type="dxa"/>
          </w:tblCellMar>
        </w:tblPrEx>
        <w:trPr>
          <w:jc w:val="center"/>
        </w:trPr>
        <w:tc>
          <w:tcPr>
            <w:tcW w:w="8250" w:type="dxa"/>
            <w:tcBorders>
              <w:top w:val="nil"/>
              <w:left w:val="nil"/>
              <w:bottom w:val="nil"/>
              <w:right w:val="nil"/>
            </w:tcBorders>
            <w:tcMar>
              <w:top w:w="114" w:type="dxa"/>
              <w:left w:w="28" w:type="dxa"/>
              <w:bottom w:w="114" w:type="dxa"/>
              <w:right w:w="28" w:type="dxa"/>
            </w:tcMar>
          </w:tcPr>
          <w:p w14:paraId="787B3B93" w14:textId="1724D737"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240"/>
                <w:sz w:val="24"/>
                <w:szCs w:val="24"/>
              </w:rPr>
              <w:lastRenderedPageBreak/>
              <w:drawing>
                <wp:inline distT="0" distB="0" distL="0" distR="0" wp14:anchorId="2C7E5A31" wp14:editId="56FF31C3">
                  <wp:extent cx="4674235" cy="6059805"/>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674235" cy="6059805"/>
                          </a:xfrm>
                          <a:prstGeom prst="rect">
                            <a:avLst/>
                          </a:prstGeom>
                          <a:noFill/>
                          <a:ln>
                            <a:noFill/>
                          </a:ln>
                        </pic:spPr>
                      </pic:pic>
                    </a:graphicData>
                  </a:graphic>
                </wp:inline>
              </w:drawing>
            </w:r>
          </w:p>
        </w:tc>
      </w:tr>
    </w:tbl>
    <w:p w14:paraId="41D34E82"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6277A166"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xml:space="preserve">      </w:t>
      </w:r>
    </w:p>
    <w:p w14:paraId="2277AD88"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i/>
          <w:iCs/>
        </w:rPr>
        <w:t>а-и</w:t>
      </w:r>
      <w:r w:rsidRPr="00C614A0">
        <w:rPr>
          <w:rFonts w:ascii="Times New Roman" w:hAnsi="Times New Roman" w:cs="Times New Roman"/>
        </w:rPr>
        <w:t xml:space="preserve"> - Различные случаи местного сжатия</w:t>
      </w:r>
    </w:p>
    <w:p w14:paraId="64490E53"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xml:space="preserve">Рисунок 7.6 - Определение расчетных площадей сечений при смятии (местном сжатии) </w:t>
      </w:r>
    </w:p>
    <w:p w14:paraId="61B770C6" w14:textId="47F3DC98"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7.15 При одновременном действии местной (опорные реакции балок, прогонов, перекрытий и т.п.) и основной нагрузок (вес вышележащей кладки и нагрузка, передающаяся на эту кладку) расчет проводится раздельно на местную нагрузку и на сумму местной и основной нагрузок, при этом принимаются различные значения </w:t>
      </w:r>
      <w:r w:rsidR="00C62352" w:rsidRPr="00C614A0">
        <w:rPr>
          <w:rFonts w:ascii="Times New Roman" w:hAnsi="Times New Roman" w:cs="Times New Roman"/>
          <w:noProof/>
          <w:position w:val="-10"/>
        </w:rPr>
        <w:drawing>
          <wp:inline distT="0" distB="0" distL="0" distR="0" wp14:anchorId="0656DB8D" wp14:editId="5F367A04">
            <wp:extent cx="163830" cy="218440"/>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C614A0">
        <w:rPr>
          <w:rFonts w:ascii="Times New Roman" w:hAnsi="Times New Roman" w:cs="Times New Roman"/>
        </w:rPr>
        <w:t>по таблице 7.4 и таблице 7.5.</w:t>
      </w:r>
    </w:p>
    <w:p w14:paraId="556E47FA" w14:textId="77777777" w:rsidR="00EB3711" w:rsidRPr="00C614A0" w:rsidRDefault="00EB3711">
      <w:pPr>
        <w:pStyle w:val="FORMATTEXT"/>
        <w:ind w:firstLine="568"/>
        <w:jc w:val="both"/>
        <w:rPr>
          <w:rFonts w:ascii="Times New Roman" w:hAnsi="Times New Roman" w:cs="Times New Roman"/>
        </w:rPr>
      </w:pPr>
    </w:p>
    <w:p w14:paraId="02CC18D1"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 расчете на сумму местной и основной нагрузок разрешается учитывать только ту часть местной нагрузки, которая будет приложена до загружения площади смятия основной нагрузкой.</w:t>
      </w:r>
    </w:p>
    <w:p w14:paraId="6AE0B8FA" w14:textId="77777777" w:rsidR="00EB3711" w:rsidRPr="00C614A0" w:rsidRDefault="00EB3711">
      <w:pPr>
        <w:pStyle w:val="FORMATTEXT"/>
        <w:ind w:firstLine="568"/>
        <w:jc w:val="both"/>
        <w:rPr>
          <w:rFonts w:ascii="Times New Roman" w:hAnsi="Times New Roman" w:cs="Times New Roman"/>
        </w:rPr>
      </w:pPr>
    </w:p>
    <w:p w14:paraId="4A2551B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Примечание - В случае, когда площадь сечения достаточна для восприятия одной лишь местной нагрузки, но недостаточна для восприятия суммы местной и основной нагрузок, допускается устранять передачу основной нагрузки на площадь смятия путем устройства промежутка или укладки мягкой прокладки над опорным концом прогона, балки или перемычки.</w:t>
      </w:r>
    </w:p>
    <w:p w14:paraId="14BCFD34" w14:textId="77777777" w:rsidR="00EB3711" w:rsidRPr="00C614A0" w:rsidRDefault="00EB3711">
      <w:pPr>
        <w:pStyle w:val="FORMATTEXT"/>
        <w:ind w:firstLine="568"/>
        <w:jc w:val="both"/>
        <w:rPr>
          <w:rFonts w:ascii="Times New Roman" w:hAnsi="Times New Roman" w:cs="Times New Roman"/>
        </w:rPr>
      </w:pPr>
    </w:p>
    <w:p w14:paraId="314A62F2" w14:textId="027808EE"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7.16 Расчетная площадь сечения </w:t>
      </w:r>
      <w:r w:rsidR="00C62352" w:rsidRPr="00C614A0">
        <w:rPr>
          <w:rFonts w:ascii="Times New Roman" w:hAnsi="Times New Roman" w:cs="Times New Roman"/>
          <w:noProof/>
          <w:position w:val="-8"/>
        </w:rPr>
        <w:drawing>
          <wp:inline distT="0" distB="0" distL="0" distR="0" wp14:anchorId="4D316A37" wp14:editId="017F0F3B">
            <wp:extent cx="149860" cy="16383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C614A0">
        <w:rPr>
          <w:rFonts w:ascii="Times New Roman" w:hAnsi="Times New Roman" w:cs="Times New Roman"/>
        </w:rPr>
        <w:t>определяется по следующим правилам:</w:t>
      </w:r>
    </w:p>
    <w:p w14:paraId="0DC2BA74" w14:textId="77777777" w:rsidR="00EB3711" w:rsidRPr="00C614A0" w:rsidRDefault="00EB3711">
      <w:pPr>
        <w:pStyle w:val="FORMATTEXT"/>
        <w:ind w:firstLine="568"/>
        <w:jc w:val="both"/>
        <w:rPr>
          <w:rFonts w:ascii="Times New Roman" w:hAnsi="Times New Roman" w:cs="Times New Roman"/>
        </w:rPr>
      </w:pPr>
    </w:p>
    <w:p w14:paraId="0277B422"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а) при площади смятия, включающей всю толщину стены, в расчетную площадь смятия включаются </w:t>
      </w:r>
      <w:r w:rsidRPr="00C614A0">
        <w:rPr>
          <w:rFonts w:ascii="Times New Roman" w:hAnsi="Times New Roman" w:cs="Times New Roman"/>
        </w:rPr>
        <w:lastRenderedPageBreak/>
        <w:t xml:space="preserve">участки длиной не более толщины стены в каждую сторону от границы местной нагрузки (см. рисунок 7.6, </w:t>
      </w:r>
      <w:r w:rsidRPr="00C614A0">
        <w:rPr>
          <w:rFonts w:ascii="Times New Roman" w:hAnsi="Times New Roman" w:cs="Times New Roman"/>
          <w:i/>
          <w:iCs/>
        </w:rPr>
        <w:t>а</w:t>
      </w:r>
      <w:r w:rsidRPr="00C614A0">
        <w:rPr>
          <w:rFonts w:ascii="Times New Roman" w:hAnsi="Times New Roman" w:cs="Times New Roman"/>
        </w:rPr>
        <w:t>);</w:t>
      </w:r>
    </w:p>
    <w:p w14:paraId="45463479" w14:textId="77777777" w:rsidR="00EB3711" w:rsidRPr="00C614A0" w:rsidRDefault="00EB3711">
      <w:pPr>
        <w:pStyle w:val="FORMATTEXT"/>
        <w:ind w:firstLine="568"/>
        <w:jc w:val="both"/>
        <w:rPr>
          <w:rFonts w:ascii="Times New Roman" w:hAnsi="Times New Roman" w:cs="Times New Roman"/>
        </w:rPr>
      </w:pPr>
    </w:p>
    <w:p w14:paraId="3157E1AC"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б) при площади смятия, расположенной на краю стены по всей ее толщине, расчетная площадь равна площади смятия, а при расчете на сумму местной и основной нагрузок принимается также расчетная площадь, указанная на рисунке 7.6, </w:t>
      </w:r>
      <w:r w:rsidRPr="00C614A0">
        <w:rPr>
          <w:rFonts w:ascii="Times New Roman" w:hAnsi="Times New Roman" w:cs="Times New Roman"/>
          <w:i/>
          <w:iCs/>
        </w:rPr>
        <w:t>б</w:t>
      </w:r>
      <w:r w:rsidRPr="00C614A0">
        <w:rPr>
          <w:rFonts w:ascii="Times New Roman" w:hAnsi="Times New Roman" w:cs="Times New Roman"/>
        </w:rPr>
        <w:t xml:space="preserve"> пунктиром;</w:t>
      </w:r>
    </w:p>
    <w:p w14:paraId="13795A8E" w14:textId="77777777" w:rsidR="00EB3711" w:rsidRPr="00C614A0" w:rsidRDefault="00EB3711">
      <w:pPr>
        <w:pStyle w:val="FORMATTEXT"/>
        <w:ind w:firstLine="568"/>
        <w:jc w:val="both"/>
        <w:rPr>
          <w:rFonts w:ascii="Times New Roman" w:hAnsi="Times New Roman" w:cs="Times New Roman"/>
        </w:rPr>
      </w:pPr>
    </w:p>
    <w:p w14:paraId="3193AF9C" w14:textId="1F56B77D"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в) при опирании на стену концов прогонов и балок в расчетную площадь смятия включается площадь сечения стены шириной, равной глубине заделки опорного участка прогона или балки, и длиной не более расстояния между осями двух соседних пролетов между балками (рисунок 7.6, </w:t>
      </w:r>
      <w:r w:rsidRPr="00C614A0">
        <w:rPr>
          <w:rFonts w:ascii="Times New Roman" w:hAnsi="Times New Roman" w:cs="Times New Roman"/>
          <w:i/>
          <w:iCs/>
        </w:rPr>
        <w:t>в</w:t>
      </w:r>
      <w:r w:rsidRPr="00C614A0">
        <w:rPr>
          <w:rFonts w:ascii="Times New Roman" w:hAnsi="Times New Roman" w:cs="Times New Roman"/>
        </w:rPr>
        <w:t xml:space="preserve">); если расстояние между балками превышает двойную толщину стены, длина расчетной площади сечения определяется как сумма ширины балки </w:t>
      </w:r>
      <w:r w:rsidR="00C62352" w:rsidRPr="00C614A0">
        <w:rPr>
          <w:rFonts w:ascii="Times New Roman" w:hAnsi="Times New Roman" w:cs="Times New Roman"/>
          <w:noProof/>
          <w:position w:val="-11"/>
        </w:rPr>
        <w:drawing>
          <wp:inline distT="0" distB="0" distL="0" distR="0" wp14:anchorId="7BC4B072" wp14:editId="10EE4195">
            <wp:extent cx="163830" cy="231775"/>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C614A0">
        <w:rPr>
          <w:rFonts w:ascii="Times New Roman" w:hAnsi="Times New Roman" w:cs="Times New Roman"/>
        </w:rPr>
        <w:t xml:space="preserve">и удвоенной толщины стены </w:t>
      </w:r>
      <w:r w:rsidR="00C62352" w:rsidRPr="00C614A0">
        <w:rPr>
          <w:rFonts w:ascii="Times New Roman" w:hAnsi="Times New Roman" w:cs="Times New Roman"/>
          <w:noProof/>
          <w:position w:val="-9"/>
        </w:rPr>
        <w:drawing>
          <wp:inline distT="0" distB="0" distL="0" distR="0" wp14:anchorId="43B1F7E8" wp14:editId="02D6D400">
            <wp:extent cx="122555" cy="184150"/>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C614A0">
        <w:rPr>
          <w:rFonts w:ascii="Times New Roman" w:hAnsi="Times New Roman" w:cs="Times New Roman"/>
        </w:rPr>
        <w:t xml:space="preserve">(рисунок 7.6, </w:t>
      </w:r>
      <w:r w:rsidRPr="00C614A0">
        <w:rPr>
          <w:rFonts w:ascii="Times New Roman" w:hAnsi="Times New Roman" w:cs="Times New Roman"/>
          <w:i/>
          <w:iCs/>
        </w:rPr>
        <w:t>в</w:t>
      </w:r>
      <w:r w:rsidR="00C62352" w:rsidRPr="00C614A0">
        <w:rPr>
          <w:rFonts w:ascii="Times New Roman" w:hAnsi="Times New Roman" w:cs="Times New Roman"/>
          <w:noProof/>
          <w:position w:val="-10"/>
        </w:rPr>
        <w:drawing>
          <wp:inline distT="0" distB="0" distL="0" distR="0" wp14:anchorId="1D8047BD" wp14:editId="630456AC">
            <wp:extent cx="88900" cy="218440"/>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88900" cy="218440"/>
                    </a:xfrm>
                    <a:prstGeom prst="rect">
                      <a:avLst/>
                    </a:prstGeom>
                    <a:noFill/>
                    <a:ln>
                      <a:noFill/>
                    </a:ln>
                  </pic:spPr>
                </pic:pic>
              </a:graphicData>
            </a:graphic>
          </wp:inline>
        </w:drawing>
      </w:r>
      <w:r w:rsidRPr="00C614A0">
        <w:rPr>
          <w:rFonts w:ascii="Times New Roman" w:hAnsi="Times New Roman" w:cs="Times New Roman"/>
        </w:rPr>
        <w:t>);</w:t>
      </w:r>
    </w:p>
    <w:p w14:paraId="09C4CC17" w14:textId="77777777" w:rsidR="00EB3711" w:rsidRPr="00C614A0" w:rsidRDefault="00EB3711">
      <w:pPr>
        <w:pStyle w:val="FORMATTEXT"/>
        <w:ind w:firstLine="568"/>
        <w:jc w:val="both"/>
        <w:rPr>
          <w:rFonts w:ascii="Times New Roman" w:hAnsi="Times New Roman" w:cs="Times New Roman"/>
        </w:rPr>
      </w:pPr>
    </w:p>
    <w:p w14:paraId="5DD64EB8"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г) при смятии под краевой нагрузкой, приложенной к угловому участку стены, расчетная площадь равна площади смятия, а при расчете на сумму местной и основной нагрузок принимается расчетная площадь, ограниченная на рисунке 7.6, </w:t>
      </w:r>
      <w:r w:rsidRPr="00C614A0">
        <w:rPr>
          <w:rFonts w:ascii="Times New Roman" w:hAnsi="Times New Roman" w:cs="Times New Roman"/>
          <w:i/>
          <w:iCs/>
        </w:rPr>
        <w:t>г</w:t>
      </w:r>
      <w:r w:rsidRPr="00C614A0">
        <w:rPr>
          <w:rFonts w:ascii="Times New Roman" w:hAnsi="Times New Roman" w:cs="Times New Roman"/>
        </w:rPr>
        <w:t xml:space="preserve"> пунктиром;</w:t>
      </w:r>
    </w:p>
    <w:p w14:paraId="0196C3D0" w14:textId="77777777" w:rsidR="00EB3711" w:rsidRPr="00C614A0" w:rsidRDefault="00EB3711">
      <w:pPr>
        <w:pStyle w:val="FORMATTEXT"/>
        <w:ind w:firstLine="568"/>
        <w:jc w:val="both"/>
        <w:rPr>
          <w:rFonts w:ascii="Times New Roman" w:hAnsi="Times New Roman" w:cs="Times New Roman"/>
        </w:rPr>
      </w:pPr>
    </w:p>
    <w:p w14:paraId="0FE2A34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д) при площади смятия, расположенной на части длины и ширины сечения, расчетная площадь принимается согласно рисунку 7.6, </w:t>
      </w:r>
      <w:r w:rsidRPr="00C614A0">
        <w:rPr>
          <w:rFonts w:ascii="Times New Roman" w:hAnsi="Times New Roman" w:cs="Times New Roman"/>
          <w:i/>
          <w:iCs/>
        </w:rPr>
        <w:t>д</w:t>
      </w:r>
      <w:r w:rsidRPr="00C614A0">
        <w:rPr>
          <w:rFonts w:ascii="Times New Roman" w:hAnsi="Times New Roman" w:cs="Times New Roman"/>
        </w:rPr>
        <w:t xml:space="preserve">. Если площадь смятия расположена вблизи от края сечения, то при расчете на сумму местной и основной нагрузок принимается расчетная площадь сечения, не меньшая, чем определяемая по рисунку 7.6, </w:t>
      </w:r>
      <w:r w:rsidRPr="00C614A0">
        <w:rPr>
          <w:rFonts w:ascii="Times New Roman" w:hAnsi="Times New Roman" w:cs="Times New Roman"/>
          <w:i/>
          <w:iCs/>
        </w:rPr>
        <w:t>г</w:t>
      </w:r>
      <w:r w:rsidRPr="00C614A0">
        <w:rPr>
          <w:rFonts w:ascii="Times New Roman" w:hAnsi="Times New Roman" w:cs="Times New Roman"/>
        </w:rPr>
        <w:t>, при приложении той же нагрузки к угловому участку стены;</w:t>
      </w:r>
    </w:p>
    <w:p w14:paraId="049FCFA4" w14:textId="77777777" w:rsidR="00EB3711" w:rsidRPr="00C614A0" w:rsidRDefault="00EB3711">
      <w:pPr>
        <w:pStyle w:val="FORMATTEXT"/>
        <w:ind w:firstLine="568"/>
        <w:jc w:val="both"/>
        <w:rPr>
          <w:rFonts w:ascii="Times New Roman" w:hAnsi="Times New Roman" w:cs="Times New Roman"/>
        </w:rPr>
      </w:pPr>
    </w:p>
    <w:p w14:paraId="01ED7F91"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е) при площади смятия, расположенной в пределах пилястры, расчетная площадь равна площади смятия, а при расчете на сумму местной и основной нагрузок принимается расчетная площадь, ограниченная на рисунке 7.6, </w:t>
      </w:r>
      <w:r w:rsidRPr="00C614A0">
        <w:rPr>
          <w:rFonts w:ascii="Times New Roman" w:hAnsi="Times New Roman" w:cs="Times New Roman"/>
          <w:i/>
          <w:iCs/>
        </w:rPr>
        <w:t>е</w:t>
      </w:r>
      <w:r w:rsidRPr="00C614A0">
        <w:rPr>
          <w:rFonts w:ascii="Times New Roman" w:hAnsi="Times New Roman" w:cs="Times New Roman"/>
        </w:rPr>
        <w:t xml:space="preserve"> пунктиром;</w:t>
      </w:r>
    </w:p>
    <w:p w14:paraId="0F438341" w14:textId="77777777" w:rsidR="00EB3711" w:rsidRPr="00C614A0" w:rsidRDefault="00EB3711">
      <w:pPr>
        <w:pStyle w:val="FORMATTEXT"/>
        <w:ind w:firstLine="568"/>
        <w:jc w:val="both"/>
        <w:rPr>
          <w:rFonts w:ascii="Times New Roman" w:hAnsi="Times New Roman" w:cs="Times New Roman"/>
        </w:rPr>
      </w:pPr>
    </w:p>
    <w:p w14:paraId="2C0F1ED5" w14:textId="3535ED08"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ж) при площади смятия, расположенной в пределах пилястры и части стены или простенка, увеличение расчетной площади по сравнению с площадью смятия следует учитывать только для нагрузки, равнодействующая которой приложена в пределах полки (стены) или же в пределах ребра (пилястры) с эксцентриситетом </w:t>
      </w:r>
      <w:r w:rsidR="00C62352" w:rsidRPr="00C614A0">
        <w:rPr>
          <w:rFonts w:ascii="Times New Roman" w:hAnsi="Times New Roman" w:cs="Times New Roman"/>
          <w:noProof/>
          <w:position w:val="-11"/>
        </w:rPr>
        <w:drawing>
          <wp:inline distT="0" distB="0" distL="0" distR="0" wp14:anchorId="5D4CE9F0" wp14:editId="5C549DC8">
            <wp:extent cx="628015" cy="231775"/>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28015" cy="231775"/>
                    </a:xfrm>
                    <a:prstGeom prst="rect">
                      <a:avLst/>
                    </a:prstGeom>
                    <a:noFill/>
                    <a:ln>
                      <a:noFill/>
                    </a:ln>
                  </pic:spPr>
                </pic:pic>
              </a:graphicData>
            </a:graphic>
          </wp:inline>
        </w:drawing>
      </w:r>
      <w:r w:rsidRPr="00C614A0">
        <w:rPr>
          <w:rFonts w:ascii="Times New Roman" w:hAnsi="Times New Roman" w:cs="Times New Roman"/>
        </w:rPr>
        <w:t xml:space="preserve">в сторону стены (где </w:t>
      </w:r>
      <w:r w:rsidR="00C62352" w:rsidRPr="00C614A0">
        <w:rPr>
          <w:rFonts w:ascii="Times New Roman" w:hAnsi="Times New Roman" w:cs="Times New Roman"/>
          <w:noProof/>
          <w:position w:val="-8"/>
        </w:rPr>
        <w:drawing>
          <wp:inline distT="0" distB="0" distL="0" distR="0" wp14:anchorId="6AB77294" wp14:editId="6AC549AA">
            <wp:extent cx="136525" cy="163830"/>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Pr="00C614A0">
        <w:rPr>
          <w:rFonts w:ascii="Times New Roman" w:hAnsi="Times New Roman" w:cs="Times New Roman"/>
        </w:rPr>
        <w:t xml:space="preserve">- длина площади смятия, </w:t>
      </w:r>
      <w:r w:rsidR="00C62352" w:rsidRPr="00C614A0">
        <w:rPr>
          <w:rFonts w:ascii="Times New Roman" w:hAnsi="Times New Roman" w:cs="Times New Roman"/>
          <w:noProof/>
          <w:position w:val="-11"/>
        </w:rPr>
        <w:drawing>
          <wp:inline distT="0" distB="0" distL="0" distR="0" wp14:anchorId="1AB3822B" wp14:editId="63010005">
            <wp:extent cx="163830" cy="231775"/>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C614A0">
        <w:rPr>
          <w:rFonts w:ascii="Times New Roman" w:hAnsi="Times New Roman" w:cs="Times New Roman"/>
        </w:rPr>
        <w:t xml:space="preserve">- эксцентриситет по отношению к оси площади смятия). В этих случаях в расчетную площадь сечения включается кроме площади смятия часть площади сечения полки шириной </w:t>
      </w:r>
      <w:r w:rsidR="00C62352" w:rsidRPr="00C614A0">
        <w:rPr>
          <w:rFonts w:ascii="Times New Roman" w:hAnsi="Times New Roman" w:cs="Times New Roman"/>
          <w:noProof/>
          <w:position w:val="-9"/>
        </w:rPr>
        <w:drawing>
          <wp:inline distT="0" distB="0" distL="0" distR="0" wp14:anchorId="73955C66" wp14:editId="613877B8">
            <wp:extent cx="149860" cy="18415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Pr="00C614A0">
        <w:rPr>
          <w:rFonts w:ascii="Times New Roman" w:hAnsi="Times New Roman" w:cs="Times New Roman"/>
        </w:rPr>
        <w:t xml:space="preserve">, равной глубине заделки опорной плиты в кладку стены и длиной в каждую сторону от края плиты не более толщины стены (рисунок 7.6, </w:t>
      </w:r>
      <w:r w:rsidRPr="00C614A0">
        <w:rPr>
          <w:rFonts w:ascii="Times New Roman" w:hAnsi="Times New Roman" w:cs="Times New Roman"/>
          <w:i/>
          <w:iCs/>
        </w:rPr>
        <w:t>ж</w:t>
      </w:r>
      <w:r w:rsidRPr="00C614A0">
        <w:rPr>
          <w:rFonts w:ascii="Times New Roman" w:hAnsi="Times New Roman" w:cs="Times New Roman"/>
        </w:rPr>
        <w:t>);</w:t>
      </w:r>
    </w:p>
    <w:p w14:paraId="5B1EABC7" w14:textId="77777777" w:rsidR="00EB3711" w:rsidRPr="00C614A0" w:rsidRDefault="00EB3711">
      <w:pPr>
        <w:pStyle w:val="FORMATTEXT"/>
        <w:ind w:firstLine="568"/>
        <w:jc w:val="both"/>
        <w:rPr>
          <w:rFonts w:ascii="Times New Roman" w:hAnsi="Times New Roman" w:cs="Times New Roman"/>
        </w:rPr>
      </w:pPr>
    </w:p>
    <w:p w14:paraId="42B0E40C"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и) если сечение имеет сложную форму, не допускается учитывать при определении расчетной площади сечения участки, связь которых с загруженным участком недостаточна для перераспределения давления (участки 1 и 2 на рисунке 7.6, </w:t>
      </w:r>
      <w:r w:rsidRPr="00C614A0">
        <w:rPr>
          <w:rFonts w:ascii="Times New Roman" w:hAnsi="Times New Roman" w:cs="Times New Roman"/>
          <w:i/>
          <w:iCs/>
        </w:rPr>
        <w:t>и</w:t>
      </w:r>
      <w:r w:rsidRPr="00C614A0">
        <w:rPr>
          <w:rFonts w:ascii="Times New Roman" w:hAnsi="Times New Roman" w:cs="Times New Roman"/>
        </w:rPr>
        <w:t>).</w:t>
      </w:r>
    </w:p>
    <w:p w14:paraId="17296DFD" w14:textId="77777777" w:rsidR="00EB3711" w:rsidRPr="00C614A0" w:rsidRDefault="00EB3711">
      <w:pPr>
        <w:pStyle w:val="FORMATTEXT"/>
        <w:ind w:firstLine="568"/>
        <w:jc w:val="both"/>
        <w:rPr>
          <w:rFonts w:ascii="Times New Roman" w:hAnsi="Times New Roman" w:cs="Times New Roman"/>
        </w:rPr>
      </w:pPr>
    </w:p>
    <w:p w14:paraId="2B6D3D48" w14:textId="788B2ADF"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Примечание - Во всех случаях, приведенных на рисунке 7.6, в расчетную площадь сечения </w:t>
      </w:r>
      <w:r w:rsidR="00C62352" w:rsidRPr="00C614A0">
        <w:rPr>
          <w:rFonts w:ascii="Times New Roman" w:hAnsi="Times New Roman" w:cs="Times New Roman"/>
          <w:noProof/>
          <w:position w:val="-8"/>
        </w:rPr>
        <w:drawing>
          <wp:inline distT="0" distB="0" distL="0" distR="0" wp14:anchorId="44069869" wp14:editId="5C31AB72">
            <wp:extent cx="149860" cy="163830"/>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C614A0">
        <w:rPr>
          <w:rFonts w:ascii="Times New Roman" w:hAnsi="Times New Roman" w:cs="Times New Roman"/>
        </w:rPr>
        <w:t xml:space="preserve">включается площадь смятия </w:t>
      </w:r>
      <w:r w:rsidR="00C62352" w:rsidRPr="00C614A0">
        <w:rPr>
          <w:rFonts w:ascii="Times New Roman" w:hAnsi="Times New Roman" w:cs="Times New Roman"/>
          <w:noProof/>
          <w:position w:val="-11"/>
        </w:rPr>
        <w:drawing>
          <wp:inline distT="0" distB="0" distL="0" distR="0" wp14:anchorId="4C11C897" wp14:editId="689DEA3B">
            <wp:extent cx="191135" cy="231775"/>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C614A0">
        <w:rPr>
          <w:rFonts w:ascii="Times New Roman" w:hAnsi="Times New Roman" w:cs="Times New Roman"/>
        </w:rPr>
        <w:t>.</w:t>
      </w:r>
    </w:p>
    <w:p w14:paraId="18D4B9BE" w14:textId="77777777" w:rsidR="00EB3711" w:rsidRPr="00C614A0" w:rsidRDefault="00EB3711">
      <w:pPr>
        <w:pStyle w:val="FORMATTEXT"/>
        <w:ind w:firstLine="568"/>
        <w:jc w:val="both"/>
        <w:rPr>
          <w:rFonts w:ascii="Times New Roman" w:hAnsi="Times New Roman" w:cs="Times New Roman"/>
        </w:rPr>
      </w:pPr>
    </w:p>
    <w:p w14:paraId="33E6658C"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7.17 При опирании на край кладки изгибаемых элементов (балок, прогонов и т.п.) без распределительных плит или с распределительными плитами, которые способны поворачиваться вместе с концами элемента, длина опорного участка элемента должна приниматься по расчету. При этом плита обеспечивает распределение нагрузки только по своей ширине в направлении, перпендикулярном к изгибаемому элементу.</w:t>
      </w:r>
    </w:p>
    <w:p w14:paraId="28D27631" w14:textId="77777777" w:rsidR="00EB3711" w:rsidRPr="00C614A0" w:rsidRDefault="00EB3711">
      <w:pPr>
        <w:pStyle w:val="FORMATTEXT"/>
        <w:ind w:firstLine="568"/>
        <w:jc w:val="both"/>
        <w:rPr>
          <w:rFonts w:ascii="Times New Roman" w:hAnsi="Times New Roman" w:cs="Times New Roman"/>
        </w:rPr>
      </w:pPr>
    </w:p>
    <w:p w14:paraId="2D0CF07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Указания настоящего пункта не распространяются на расчет опор висячих стен, который выполняется согласно 7.13 и 9.9.</w:t>
      </w:r>
    </w:p>
    <w:p w14:paraId="64720E0C" w14:textId="77777777" w:rsidR="00EB3711" w:rsidRPr="00C614A0" w:rsidRDefault="00EB3711">
      <w:pPr>
        <w:pStyle w:val="FORMATTEXT"/>
        <w:ind w:firstLine="568"/>
        <w:jc w:val="both"/>
        <w:rPr>
          <w:rFonts w:ascii="Times New Roman" w:hAnsi="Times New Roman" w:cs="Times New Roman"/>
        </w:rPr>
      </w:pPr>
    </w:p>
    <w:p w14:paraId="0691D621"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Примечания</w:t>
      </w:r>
    </w:p>
    <w:p w14:paraId="23D05574" w14:textId="77777777" w:rsidR="00EB3711" w:rsidRPr="00C614A0" w:rsidRDefault="00EB3711">
      <w:pPr>
        <w:pStyle w:val="FORMATTEXT"/>
        <w:ind w:firstLine="568"/>
        <w:jc w:val="both"/>
        <w:rPr>
          <w:rFonts w:ascii="Times New Roman" w:hAnsi="Times New Roman" w:cs="Times New Roman"/>
        </w:rPr>
      </w:pPr>
    </w:p>
    <w:p w14:paraId="0A6B1617"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1 При необходимости увеличения площади смятия под опорными плитами следует укладывать на них стальные прокладки, фиксирующие положение опорного давления.</w:t>
      </w:r>
    </w:p>
    <w:p w14:paraId="493B26C1" w14:textId="77777777" w:rsidR="00EB3711" w:rsidRPr="00C614A0" w:rsidRDefault="00EB3711">
      <w:pPr>
        <w:pStyle w:val="FORMATTEXT"/>
        <w:ind w:firstLine="568"/>
        <w:jc w:val="both"/>
        <w:rPr>
          <w:rFonts w:ascii="Times New Roman" w:hAnsi="Times New Roman" w:cs="Times New Roman"/>
        </w:rPr>
      </w:pPr>
    </w:p>
    <w:p w14:paraId="7D4A8F01"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2 Конструктивные требования к участкам кладки, загруженным местными нагрузками, приводятся в 9.46-9.49.</w:t>
      </w:r>
    </w:p>
    <w:p w14:paraId="305D11D9" w14:textId="77777777" w:rsidR="00EB3711" w:rsidRPr="00C614A0" w:rsidRDefault="00EB3711">
      <w:pPr>
        <w:pStyle w:val="FORMATTEXT"/>
        <w:ind w:firstLine="568"/>
        <w:jc w:val="both"/>
        <w:rPr>
          <w:rFonts w:ascii="Times New Roman" w:hAnsi="Times New Roman" w:cs="Times New Roman"/>
        </w:rPr>
      </w:pPr>
    </w:p>
    <w:p w14:paraId="7D828EAA"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14A811FC" w14:textId="77777777" w:rsidR="00EB3711" w:rsidRPr="00C614A0" w:rsidRDefault="00EB3711">
      <w:pPr>
        <w:pStyle w:val="FORMATTEXT"/>
        <w:ind w:firstLine="568"/>
        <w:jc w:val="both"/>
        <w:rPr>
          <w:rFonts w:ascii="Times New Roman" w:hAnsi="Times New Roman" w:cs="Times New Roman"/>
        </w:rPr>
      </w:pPr>
    </w:p>
    <w:p w14:paraId="0EC6BEB3" w14:textId="77777777" w:rsidR="00C614A0" w:rsidRDefault="00C614A0">
      <w:pPr>
        <w:pStyle w:val="FORMATTEXT"/>
        <w:ind w:firstLine="568"/>
        <w:jc w:val="both"/>
        <w:rPr>
          <w:rFonts w:ascii="Times New Roman" w:hAnsi="Times New Roman" w:cs="Times New Roman"/>
          <w:b/>
          <w:bCs/>
        </w:rPr>
      </w:pPr>
    </w:p>
    <w:p w14:paraId="798E9DCF" w14:textId="77777777" w:rsidR="00C614A0" w:rsidRDefault="00C614A0">
      <w:pPr>
        <w:pStyle w:val="FORMATTEXT"/>
        <w:ind w:firstLine="568"/>
        <w:jc w:val="both"/>
        <w:rPr>
          <w:rFonts w:ascii="Times New Roman" w:hAnsi="Times New Roman" w:cs="Times New Roman"/>
          <w:b/>
          <w:bCs/>
        </w:rPr>
      </w:pPr>
    </w:p>
    <w:p w14:paraId="6F4904A9" w14:textId="77777777" w:rsidR="00C614A0" w:rsidRDefault="00C614A0">
      <w:pPr>
        <w:pStyle w:val="FORMATTEXT"/>
        <w:ind w:firstLine="568"/>
        <w:jc w:val="both"/>
        <w:rPr>
          <w:rFonts w:ascii="Times New Roman" w:hAnsi="Times New Roman" w:cs="Times New Roman"/>
          <w:b/>
          <w:bCs/>
        </w:rPr>
      </w:pPr>
    </w:p>
    <w:p w14:paraId="5F44A7FA" w14:textId="77777777" w:rsidR="00C614A0" w:rsidRDefault="00C614A0">
      <w:pPr>
        <w:pStyle w:val="FORMATTEXT"/>
        <w:ind w:firstLine="568"/>
        <w:jc w:val="both"/>
        <w:rPr>
          <w:rFonts w:ascii="Times New Roman" w:hAnsi="Times New Roman" w:cs="Times New Roman"/>
          <w:b/>
          <w:bCs/>
        </w:rPr>
      </w:pPr>
    </w:p>
    <w:p w14:paraId="67ED00E7"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b/>
          <w:bCs/>
        </w:rPr>
        <w:lastRenderedPageBreak/>
        <w:t>Изгибаемые элементы</w:t>
      </w:r>
    </w:p>
    <w:p w14:paraId="0A488B04" w14:textId="77777777" w:rsidR="00EB3711" w:rsidRPr="00C614A0" w:rsidRDefault="00EB3711">
      <w:pPr>
        <w:pStyle w:val="FORMATTEXT"/>
        <w:ind w:firstLine="568"/>
        <w:jc w:val="both"/>
        <w:rPr>
          <w:rFonts w:ascii="Times New Roman" w:hAnsi="Times New Roman" w:cs="Times New Roman"/>
        </w:rPr>
      </w:pPr>
    </w:p>
    <w:p w14:paraId="1C09DDEA"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7.18 Расчет изгибаемых неармированных элементов следует выполнять по формуле</w:t>
      </w:r>
    </w:p>
    <w:p w14:paraId="41931C18" w14:textId="77777777" w:rsidR="00EB3711" w:rsidRPr="00C614A0" w:rsidRDefault="00EB3711">
      <w:pPr>
        <w:pStyle w:val="FORMATTEXT"/>
        <w:ind w:firstLine="568"/>
        <w:jc w:val="both"/>
        <w:rPr>
          <w:rFonts w:ascii="Times New Roman" w:hAnsi="Times New Roman" w:cs="Times New Roman"/>
        </w:rPr>
      </w:pPr>
    </w:p>
    <w:p w14:paraId="43A9A680" w14:textId="652CDC2B"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1"/>
        </w:rPr>
        <w:drawing>
          <wp:inline distT="0" distB="0" distL="0" distR="0" wp14:anchorId="61491787" wp14:editId="24DD9F16">
            <wp:extent cx="675640" cy="231775"/>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75640" cy="231775"/>
                    </a:xfrm>
                    <a:prstGeom prst="rect">
                      <a:avLst/>
                    </a:prstGeom>
                    <a:noFill/>
                    <a:ln>
                      <a:noFill/>
                    </a:ln>
                  </pic:spPr>
                </pic:pic>
              </a:graphicData>
            </a:graphic>
          </wp:inline>
        </w:drawing>
      </w:r>
      <w:r w:rsidR="00EB3711" w:rsidRPr="00C614A0">
        <w:rPr>
          <w:rFonts w:ascii="Times New Roman" w:hAnsi="Times New Roman" w:cs="Times New Roman"/>
        </w:rPr>
        <w:t xml:space="preserve">,                                                              (7.11) </w:t>
      </w:r>
    </w:p>
    <w:p w14:paraId="5E6557E9" w14:textId="77777777" w:rsidR="00EB3711" w:rsidRPr="00C614A0" w:rsidRDefault="00EB3711">
      <w:pPr>
        <w:pStyle w:val="FORMATTEXT"/>
        <w:jc w:val="both"/>
        <w:rPr>
          <w:rFonts w:ascii="Times New Roman" w:hAnsi="Times New Roman" w:cs="Times New Roman"/>
        </w:rPr>
      </w:pPr>
    </w:p>
    <w:p w14:paraId="70EA768F" w14:textId="77777777" w:rsidR="00EB3711" w:rsidRPr="00C614A0" w:rsidRDefault="00EB3711">
      <w:pPr>
        <w:pStyle w:val="FORMATTEXT"/>
        <w:jc w:val="both"/>
        <w:rPr>
          <w:rFonts w:ascii="Times New Roman" w:hAnsi="Times New Roman" w:cs="Times New Roman"/>
        </w:rPr>
      </w:pPr>
    </w:p>
    <w:p w14:paraId="6DD341E2" w14:textId="710C8EB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8"/>
        </w:rPr>
        <w:drawing>
          <wp:inline distT="0" distB="0" distL="0" distR="0" wp14:anchorId="4C188B9B" wp14:editId="05037783">
            <wp:extent cx="198120" cy="163830"/>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98120" cy="163830"/>
                    </a:xfrm>
                    <a:prstGeom prst="rect">
                      <a:avLst/>
                    </a:prstGeom>
                    <a:noFill/>
                    <a:ln>
                      <a:noFill/>
                    </a:ln>
                  </pic:spPr>
                </pic:pic>
              </a:graphicData>
            </a:graphic>
          </wp:inline>
        </w:drawing>
      </w:r>
      <w:r w:rsidRPr="00C614A0">
        <w:rPr>
          <w:rFonts w:ascii="Times New Roman" w:hAnsi="Times New Roman" w:cs="Times New Roman"/>
        </w:rPr>
        <w:t xml:space="preserve">- расчетный изгибающий момент; </w:t>
      </w:r>
    </w:p>
    <w:p w14:paraId="5C9377B5" w14:textId="034F3ED1"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64B092EC" wp14:editId="20A8B5B2">
            <wp:extent cx="231775" cy="231775"/>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EB3711" w:rsidRPr="00C614A0">
        <w:rPr>
          <w:rFonts w:ascii="Times New Roman" w:hAnsi="Times New Roman" w:cs="Times New Roman"/>
        </w:rPr>
        <w:t>- расчетное сопротивление кладки растяжению при изгибе (см. таблицы 6.11-6.13);</w:t>
      </w:r>
    </w:p>
    <w:p w14:paraId="2064374B" w14:textId="77777777" w:rsidR="00EB3711" w:rsidRPr="00C614A0" w:rsidRDefault="00EB3711">
      <w:pPr>
        <w:pStyle w:val="FORMATTEXT"/>
        <w:ind w:firstLine="568"/>
        <w:jc w:val="both"/>
        <w:rPr>
          <w:rFonts w:ascii="Times New Roman" w:hAnsi="Times New Roman" w:cs="Times New Roman"/>
        </w:rPr>
      </w:pPr>
    </w:p>
    <w:p w14:paraId="3FA9F83C" w14:textId="5E5D54EE"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9"/>
        </w:rPr>
        <w:drawing>
          <wp:inline distT="0" distB="0" distL="0" distR="0" wp14:anchorId="65014ADD" wp14:editId="30022BF6">
            <wp:extent cx="184150" cy="184150"/>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EB3711" w:rsidRPr="00C614A0">
        <w:rPr>
          <w:rFonts w:ascii="Times New Roman" w:hAnsi="Times New Roman" w:cs="Times New Roman"/>
        </w:rPr>
        <w:t>- момент сопротивления сечения кладки при упругой ее работе.</w:t>
      </w:r>
    </w:p>
    <w:p w14:paraId="76A4F447" w14:textId="77777777" w:rsidR="00EB3711" w:rsidRPr="00C614A0" w:rsidRDefault="00EB3711">
      <w:pPr>
        <w:pStyle w:val="FORMATTEXT"/>
        <w:ind w:firstLine="568"/>
        <w:jc w:val="both"/>
        <w:rPr>
          <w:rFonts w:ascii="Times New Roman" w:hAnsi="Times New Roman" w:cs="Times New Roman"/>
        </w:rPr>
      </w:pPr>
    </w:p>
    <w:p w14:paraId="313C49D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Расчет изгибаемых неармированных элементов на поперечную силу следует выполнять по формуле</w:t>
      </w:r>
    </w:p>
    <w:p w14:paraId="70EAB013" w14:textId="77777777" w:rsidR="00EB3711" w:rsidRPr="00C614A0" w:rsidRDefault="00EB3711">
      <w:pPr>
        <w:pStyle w:val="FORMATTEXT"/>
        <w:ind w:firstLine="568"/>
        <w:jc w:val="both"/>
        <w:rPr>
          <w:rFonts w:ascii="Times New Roman" w:hAnsi="Times New Roman" w:cs="Times New Roman"/>
        </w:rPr>
      </w:pPr>
    </w:p>
    <w:p w14:paraId="7671AE5A" w14:textId="692D93FE"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1"/>
        </w:rPr>
        <w:drawing>
          <wp:inline distT="0" distB="0" distL="0" distR="0" wp14:anchorId="7DA1E609" wp14:editId="023C9505">
            <wp:extent cx="648335" cy="231775"/>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48335" cy="231775"/>
                    </a:xfrm>
                    <a:prstGeom prst="rect">
                      <a:avLst/>
                    </a:prstGeom>
                    <a:noFill/>
                    <a:ln>
                      <a:noFill/>
                    </a:ln>
                  </pic:spPr>
                </pic:pic>
              </a:graphicData>
            </a:graphic>
          </wp:inline>
        </w:drawing>
      </w:r>
      <w:r w:rsidR="00EB3711" w:rsidRPr="00C614A0">
        <w:rPr>
          <w:rFonts w:ascii="Times New Roman" w:hAnsi="Times New Roman" w:cs="Times New Roman"/>
        </w:rPr>
        <w:t xml:space="preserve">,                                                               (7.12) </w:t>
      </w:r>
    </w:p>
    <w:p w14:paraId="023AB0CE" w14:textId="77777777" w:rsidR="00EB3711" w:rsidRPr="00C614A0" w:rsidRDefault="00EB3711">
      <w:pPr>
        <w:pStyle w:val="FORMATTEXT"/>
        <w:jc w:val="both"/>
        <w:rPr>
          <w:rFonts w:ascii="Times New Roman" w:hAnsi="Times New Roman" w:cs="Times New Roman"/>
        </w:rPr>
      </w:pPr>
    </w:p>
    <w:p w14:paraId="209D76ED" w14:textId="77777777" w:rsidR="00EB3711" w:rsidRPr="00C614A0" w:rsidRDefault="00EB3711">
      <w:pPr>
        <w:pStyle w:val="FORMATTEXT"/>
        <w:jc w:val="both"/>
        <w:rPr>
          <w:rFonts w:ascii="Times New Roman" w:hAnsi="Times New Roman" w:cs="Times New Roman"/>
        </w:rPr>
      </w:pPr>
    </w:p>
    <w:p w14:paraId="53E81C65" w14:textId="1683C2B5"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11"/>
        </w:rPr>
        <w:drawing>
          <wp:inline distT="0" distB="0" distL="0" distR="0" wp14:anchorId="4702DABC" wp14:editId="7509DD82">
            <wp:extent cx="245745" cy="231775"/>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45745" cy="231775"/>
                    </a:xfrm>
                    <a:prstGeom prst="rect">
                      <a:avLst/>
                    </a:prstGeom>
                    <a:noFill/>
                    <a:ln>
                      <a:noFill/>
                    </a:ln>
                  </pic:spPr>
                </pic:pic>
              </a:graphicData>
            </a:graphic>
          </wp:inline>
        </w:drawing>
      </w:r>
      <w:r w:rsidRPr="00C614A0">
        <w:rPr>
          <w:rFonts w:ascii="Times New Roman" w:hAnsi="Times New Roman" w:cs="Times New Roman"/>
        </w:rPr>
        <w:t xml:space="preserve">- расчетное сопротивление кладки главным растягивающим напряжениям при изгибе, по таблицам 6.11-6.13; </w:t>
      </w:r>
    </w:p>
    <w:p w14:paraId="0A962550" w14:textId="4EB23280"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9"/>
        </w:rPr>
        <w:drawing>
          <wp:inline distT="0" distB="0" distL="0" distR="0" wp14:anchorId="538E34B0" wp14:editId="52958F95">
            <wp:extent cx="122555" cy="184150"/>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EB3711" w:rsidRPr="00C614A0">
        <w:rPr>
          <w:rFonts w:ascii="Times New Roman" w:hAnsi="Times New Roman" w:cs="Times New Roman"/>
        </w:rPr>
        <w:t xml:space="preserve">- ширина сечения; </w:t>
      </w:r>
    </w:p>
    <w:p w14:paraId="3D2220A4" w14:textId="6F54B19B"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6"/>
        </w:rPr>
        <w:drawing>
          <wp:inline distT="0" distB="0" distL="0" distR="0" wp14:anchorId="11882E57" wp14:editId="7A4CCCAB">
            <wp:extent cx="116205" cy="122555"/>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00EB3711" w:rsidRPr="00C614A0">
        <w:rPr>
          <w:rFonts w:ascii="Times New Roman" w:hAnsi="Times New Roman" w:cs="Times New Roman"/>
        </w:rPr>
        <w:t xml:space="preserve">- плечо внутренней пары сил, для прямоугольного сечения, </w:t>
      </w:r>
      <w:r w:rsidRPr="00C614A0">
        <w:rPr>
          <w:rFonts w:ascii="Times New Roman" w:hAnsi="Times New Roman" w:cs="Times New Roman"/>
          <w:noProof/>
          <w:position w:val="-17"/>
        </w:rPr>
        <w:drawing>
          <wp:inline distT="0" distB="0" distL="0" distR="0" wp14:anchorId="30667063" wp14:editId="0AE797CB">
            <wp:extent cx="464185" cy="389255"/>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64185" cy="389255"/>
                    </a:xfrm>
                    <a:prstGeom prst="rect">
                      <a:avLst/>
                    </a:prstGeom>
                    <a:noFill/>
                    <a:ln>
                      <a:noFill/>
                    </a:ln>
                  </pic:spPr>
                </pic:pic>
              </a:graphicData>
            </a:graphic>
          </wp:inline>
        </w:drawing>
      </w:r>
      <w:r w:rsidR="00EB3711" w:rsidRPr="00C614A0">
        <w:rPr>
          <w:rFonts w:ascii="Times New Roman" w:hAnsi="Times New Roman" w:cs="Times New Roman"/>
        </w:rPr>
        <w:t>.</w:t>
      </w:r>
    </w:p>
    <w:p w14:paraId="614AFE5B" w14:textId="77777777" w:rsidR="00EB3711" w:rsidRPr="00C614A0" w:rsidRDefault="00EB3711">
      <w:pPr>
        <w:pStyle w:val="FORMATTEXT"/>
        <w:ind w:firstLine="568"/>
        <w:jc w:val="both"/>
        <w:rPr>
          <w:rFonts w:ascii="Times New Roman" w:hAnsi="Times New Roman" w:cs="Times New Roman"/>
        </w:rPr>
      </w:pPr>
    </w:p>
    <w:p w14:paraId="150CCD8A"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Примечание - Проектирование элементов каменных конструкций, работающих на изгиб по неперевязанному сечению, допускается только в случае проверки прочности нормального сцепления кирпича (камня, блока) с кладочным раствором непосредственно на объекте в соответствии с ГОСТ 24992.</w:t>
      </w:r>
    </w:p>
    <w:p w14:paraId="2735F0DD" w14:textId="77777777" w:rsidR="00EB3711" w:rsidRPr="00C614A0" w:rsidRDefault="00EB3711">
      <w:pPr>
        <w:pStyle w:val="FORMATTEXT"/>
        <w:ind w:firstLine="568"/>
        <w:jc w:val="both"/>
        <w:rPr>
          <w:rFonts w:ascii="Times New Roman" w:hAnsi="Times New Roman" w:cs="Times New Roman"/>
        </w:rPr>
      </w:pPr>
    </w:p>
    <w:p w14:paraId="5B661DE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b/>
          <w:bCs/>
        </w:rPr>
        <w:t>Центрально-растянутые элементы</w:t>
      </w:r>
    </w:p>
    <w:p w14:paraId="779736E2" w14:textId="77777777" w:rsidR="00EB3711" w:rsidRPr="00C614A0" w:rsidRDefault="00EB3711">
      <w:pPr>
        <w:pStyle w:val="FORMATTEXT"/>
        <w:ind w:firstLine="568"/>
        <w:jc w:val="both"/>
        <w:rPr>
          <w:rFonts w:ascii="Times New Roman" w:hAnsi="Times New Roman" w:cs="Times New Roman"/>
        </w:rPr>
      </w:pPr>
    </w:p>
    <w:p w14:paraId="7F216CDD"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7.19 Расчет элементов неармированных каменных конструкций на прочность при осевом растяжении следует проводить по формуле</w:t>
      </w:r>
    </w:p>
    <w:p w14:paraId="405A68B9" w14:textId="77777777" w:rsidR="00EB3711" w:rsidRPr="00C614A0" w:rsidRDefault="00EB3711">
      <w:pPr>
        <w:pStyle w:val="FORMATTEXT"/>
        <w:ind w:firstLine="568"/>
        <w:jc w:val="both"/>
        <w:rPr>
          <w:rFonts w:ascii="Times New Roman" w:hAnsi="Times New Roman" w:cs="Times New Roman"/>
        </w:rPr>
      </w:pPr>
    </w:p>
    <w:p w14:paraId="67706695" w14:textId="4BE56AC2"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1"/>
        </w:rPr>
        <w:drawing>
          <wp:inline distT="0" distB="0" distL="0" distR="0" wp14:anchorId="64F242F4" wp14:editId="74CF3306">
            <wp:extent cx="552450" cy="231775"/>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52450" cy="231775"/>
                    </a:xfrm>
                    <a:prstGeom prst="rect">
                      <a:avLst/>
                    </a:prstGeom>
                    <a:noFill/>
                    <a:ln>
                      <a:noFill/>
                    </a:ln>
                  </pic:spPr>
                </pic:pic>
              </a:graphicData>
            </a:graphic>
          </wp:inline>
        </w:drawing>
      </w:r>
      <w:r w:rsidR="00EB3711" w:rsidRPr="00C614A0">
        <w:rPr>
          <w:rFonts w:ascii="Times New Roman" w:hAnsi="Times New Roman" w:cs="Times New Roman"/>
        </w:rPr>
        <w:t xml:space="preserve">,                                                                (7.13) </w:t>
      </w:r>
    </w:p>
    <w:p w14:paraId="5E1C591D" w14:textId="77777777" w:rsidR="00EB3711" w:rsidRPr="00C614A0" w:rsidRDefault="00EB3711">
      <w:pPr>
        <w:pStyle w:val="FORMATTEXT"/>
        <w:jc w:val="both"/>
        <w:rPr>
          <w:rFonts w:ascii="Times New Roman" w:hAnsi="Times New Roman" w:cs="Times New Roman"/>
        </w:rPr>
      </w:pPr>
    </w:p>
    <w:p w14:paraId="00939876" w14:textId="77777777" w:rsidR="00EB3711" w:rsidRPr="00C614A0" w:rsidRDefault="00EB3711">
      <w:pPr>
        <w:pStyle w:val="FORMATTEXT"/>
        <w:jc w:val="both"/>
        <w:rPr>
          <w:rFonts w:ascii="Times New Roman" w:hAnsi="Times New Roman" w:cs="Times New Roman"/>
        </w:rPr>
      </w:pPr>
    </w:p>
    <w:p w14:paraId="394CA210" w14:textId="220C40DE"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9"/>
        </w:rPr>
        <w:drawing>
          <wp:inline distT="0" distB="0" distL="0" distR="0" wp14:anchorId="3CFF854C" wp14:editId="2C7510A4">
            <wp:extent cx="184150" cy="184150"/>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C614A0">
        <w:rPr>
          <w:rFonts w:ascii="Times New Roman" w:hAnsi="Times New Roman" w:cs="Times New Roman"/>
        </w:rPr>
        <w:t xml:space="preserve">- расчетная осевая сила при растяжении; </w:t>
      </w:r>
    </w:p>
    <w:p w14:paraId="4BF20652" w14:textId="4E6A5F42"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31A99BB6" wp14:editId="10ACC0BA">
            <wp:extent cx="184150" cy="231775"/>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EB3711" w:rsidRPr="00C614A0">
        <w:rPr>
          <w:rFonts w:ascii="Times New Roman" w:hAnsi="Times New Roman" w:cs="Times New Roman"/>
        </w:rPr>
        <w:t>- расчетное сопротивление кладки растяжению, принимаемое по таблицам 6.11-6.13 по перевязанному сечению;</w:t>
      </w:r>
    </w:p>
    <w:p w14:paraId="1EE95A2C" w14:textId="77777777" w:rsidR="00EB3711" w:rsidRPr="00C614A0" w:rsidRDefault="00EB3711">
      <w:pPr>
        <w:pStyle w:val="FORMATTEXT"/>
        <w:ind w:firstLine="568"/>
        <w:jc w:val="both"/>
        <w:rPr>
          <w:rFonts w:ascii="Times New Roman" w:hAnsi="Times New Roman" w:cs="Times New Roman"/>
        </w:rPr>
      </w:pPr>
    </w:p>
    <w:p w14:paraId="7935106A" w14:textId="14725307"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8"/>
        </w:rPr>
        <w:drawing>
          <wp:inline distT="0" distB="0" distL="0" distR="0" wp14:anchorId="52C76C8F" wp14:editId="2FCE3274">
            <wp:extent cx="149860" cy="163830"/>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00EB3711" w:rsidRPr="00C614A0">
        <w:rPr>
          <w:rFonts w:ascii="Times New Roman" w:hAnsi="Times New Roman" w:cs="Times New Roman"/>
        </w:rPr>
        <w:t>- расчетная площадь сечения.</w:t>
      </w:r>
    </w:p>
    <w:p w14:paraId="03C3A8D3" w14:textId="77777777" w:rsidR="00EB3711" w:rsidRPr="00C614A0" w:rsidRDefault="00EB3711">
      <w:pPr>
        <w:pStyle w:val="FORMATTEXT"/>
        <w:ind w:firstLine="568"/>
        <w:jc w:val="both"/>
        <w:rPr>
          <w:rFonts w:ascii="Times New Roman" w:hAnsi="Times New Roman" w:cs="Times New Roman"/>
        </w:rPr>
      </w:pPr>
    </w:p>
    <w:p w14:paraId="043052F0"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Примечание - Проектирование элементов каменных конструкций, работающих на осевое растяжение по неперевязанному сечению, не допускается.</w:t>
      </w:r>
    </w:p>
    <w:p w14:paraId="4CEA8213" w14:textId="77777777" w:rsidR="00EB3711" w:rsidRPr="00C614A0" w:rsidRDefault="00EB3711">
      <w:pPr>
        <w:pStyle w:val="FORMATTEXT"/>
        <w:ind w:firstLine="568"/>
        <w:jc w:val="both"/>
        <w:rPr>
          <w:rFonts w:ascii="Times New Roman" w:hAnsi="Times New Roman" w:cs="Times New Roman"/>
        </w:rPr>
      </w:pPr>
    </w:p>
    <w:p w14:paraId="5B8CF847"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Расчет на прочность при осевом растяжении элементов каменных конструкций, армированных в горизонтальных швах, следует проводить по указаниям СП 327.1325800.</w:t>
      </w:r>
    </w:p>
    <w:p w14:paraId="4A1DB2C7" w14:textId="77777777" w:rsidR="00EB3711" w:rsidRPr="00C614A0" w:rsidRDefault="00EB3711">
      <w:pPr>
        <w:pStyle w:val="FORMATTEXT"/>
        <w:ind w:firstLine="568"/>
        <w:jc w:val="both"/>
        <w:rPr>
          <w:rFonts w:ascii="Times New Roman" w:hAnsi="Times New Roman" w:cs="Times New Roman"/>
        </w:rPr>
      </w:pPr>
    </w:p>
    <w:p w14:paraId="70606737"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3D648A8A" w14:textId="77777777" w:rsidR="00EB3711" w:rsidRPr="00C614A0" w:rsidRDefault="00EB3711">
      <w:pPr>
        <w:pStyle w:val="FORMATTEXT"/>
        <w:ind w:firstLine="568"/>
        <w:jc w:val="both"/>
        <w:rPr>
          <w:rFonts w:ascii="Times New Roman" w:hAnsi="Times New Roman" w:cs="Times New Roman"/>
        </w:rPr>
      </w:pPr>
    </w:p>
    <w:p w14:paraId="552396CA"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b/>
          <w:bCs/>
        </w:rPr>
        <w:t>Срез</w:t>
      </w:r>
    </w:p>
    <w:p w14:paraId="515CA83C" w14:textId="77777777" w:rsidR="00EB3711" w:rsidRPr="00C614A0" w:rsidRDefault="00EB3711">
      <w:pPr>
        <w:pStyle w:val="FORMATTEXT"/>
        <w:ind w:firstLine="568"/>
        <w:jc w:val="both"/>
        <w:rPr>
          <w:rFonts w:ascii="Times New Roman" w:hAnsi="Times New Roman" w:cs="Times New Roman"/>
        </w:rPr>
      </w:pPr>
    </w:p>
    <w:p w14:paraId="6AAEF25E"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7.20 Расчет неармированной кладки на срез по горизонтальным неперевязанным швам и перевязанным швам кладки следует выполнять по формуле</w:t>
      </w:r>
    </w:p>
    <w:p w14:paraId="5494E18E" w14:textId="77777777" w:rsidR="00EB3711" w:rsidRPr="00C614A0" w:rsidRDefault="00EB3711">
      <w:pPr>
        <w:pStyle w:val="FORMATTEXT"/>
        <w:ind w:firstLine="568"/>
        <w:jc w:val="both"/>
        <w:rPr>
          <w:rFonts w:ascii="Times New Roman" w:hAnsi="Times New Roman" w:cs="Times New Roman"/>
        </w:rPr>
      </w:pPr>
    </w:p>
    <w:p w14:paraId="6E9DE384" w14:textId="7E5B4738"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1"/>
        </w:rPr>
        <w:drawing>
          <wp:inline distT="0" distB="0" distL="0" distR="0" wp14:anchorId="479C82D0" wp14:editId="47B4CE4D">
            <wp:extent cx="1344295" cy="238760"/>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344295" cy="238760"/>
                    </a:xfrm>
                    <a:prstGeom prst="rect">
                      <a:avLst/>
                    </a:prstGeom>
                    <a:noFill/>
                    <a:ln>
                      <a:noFill/>
                    </a:ln>
                  </pic:spPr>
                </pic:pic>
              </a:graphicData>
            </a:graphic>
          </wp:inline>
        </w:drawing>
      </w:r>
      <w:r w:rsidR="00EB3711" w:rsidRPr="00C614A0">
        <w:rPr>
          <w:rFonts w:ascii="Times New Roman" w:hAnsi="Times New Roman" w:cs="Times New Roman"/>
        </w:rPr>
        <w:t xml:space="preserve">,                                                     (7.14) </w:t>
      </w:r>
    </w:p>
    <w:p w14:paraId="3A2E447A" w14:textId="77777777" w:rsidR="00EB3711" w:rsidRPr="00C614A0" w:rsidRDefault="00EB3711">
      <w:pPr>
        <w:pStyle w:val="FORMATTEXT"/>
        <w:jc w:val="both"/>
        <w:rPr>
          <w:rFonts w:ascii="Times New Roman" w:hAnsi="Times New Roman" w:cs="Times New Roman"/>
        </w:rPr>
      </w:pPr>
    </w:p>
    <w:p w14:paraId="1C05CA2C" w14:textId="77777777" w:rsidR="00EB3711" w:rsidRPr="00C614A0" w:rsidRDefault="00EB3711">
      <w:pPr>
        <w:pStyle w:val="FORMATTEXT"/>
        <w:jc w:val="both"/>
        <w:rPr>
          <w:rFonts w:ascii="Times New Roman" w:hAnsi="Times New Roman" w:cs="Times New Roman"/>
        </w:rPr>
      </w:pPr>
    </w:p>
    <w:p w14:paraId="2529C943" w14:textId="7582406D"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lastRenderedPageBreak/>
        <w:t xml:space="preserve">где </w:t>
      </w:r>
      <w:r w:rsidR="00C62352" w:rsidRPr="00C614A0">
        <w:rPr>
          <w:rFonts w:ascii="Times New Roman" w:hAnsi="Times New Roman" w:cs="Times New Roman"/>
          <w:noProof/>
          <w:position w:val="-11"/>
        </w:rPr>
        <w:drawing>
          <wp:inline distT="0" distB="0" distL="0" distR="0" wp14:anchorId="5A534FBC" wp14:editId="04957A52">
            <wp:extent cx="245745" cy="238760"/>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745" cy="238760"/>
                    </a:xfrm>
                    <a:prstGeom prst="rect">
                      <a:avLst/>
                    </a:prstGeom>
                    <a:noFill/>
                    <a:ln>
                      <a:noFill/>
                    </a:ln>
                  </pic:spPr>
                </pic:pic>
              </a:graphicData>
            </a:graphic>
          </wp:inline>
        </w:drawing>
      </w:r>
      <w:r w:rsidRPr="00C614A0">
        <w:rPr>
          <w:rFonts w:ascii="Times New Roman" w:hAnsi="Times New Roman" w:cs="Times New Roman"/>
        </w:rPr>
        <w:t xml:space="preserve">- расчетное сопротивление срезу (см. таблицу 6.11); </w:t>
      </w:r>
    </w:p>
    <w:p w14:paraId="4F1AC98F" w14:textId="3CD2A6C2"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8"/>
        </w:rPr>
        <w:drawing>
          <wp:inline distT="0" distB="0" distL="0" distR="0" wp14:anchorId="4926C7E6" wp14:editId="7D659359">
            <wp:extent cx="136525" cy="163830"/>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00EB3711" w:rsidRPr="00C614A0">
        <w:rPr>
          <w:rFonts w:ascii="Times New Roman" w:hAnsi="Times New Roman" w:cs="Times New Roman"/>
        </w:rPr>
        <w:t>- коэффициент трения по шву кладки, принимаемый для кладки из кирпича и камней правильной формы равным 0,7;</w:t>
      </w:r>
    </w:p>
    <w:p w14:paraId="51B351F5" w14:textId="77777777" w:rsidR="00EB3711" w:rsidRPr="00C614A0" w:rsidRDefault="00EB3711">
      <w:pPr>
        <w:pStyle w:val="FORMATTEXT"/>
        <w:ind w:firstLine="568"/>
        <w:jc w:val="both"/>
        <w:rPr>
          <w:rFonts w:ascii="Times New Roman" w:hAnsi="Times New Roman" w:cs="Times New Roman"/>
        </w:rPr>
      </w:pPr>
    </w:p>
    <w:p w14:paraId="675C0A21" w14:textId="4C3FB598"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6FCF8BE8" wp14:editId="095991EC">
            <wp:extent cx="198120" cy="231775"/>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EB3711" w:rsidRPr="00C614A0">
        <w:rPr>
          <w:rFonts w:ascii="Times New Roman" w:hAnsi="Times New Roman" w:cs="Times New Roman"/>
        </w:rPr>
        <w:t>- среднее напряжение сжатия при наименьшей расчетной нагрузке, определяемой с коэффициентом надежности по нагрузке 0,9;</w:t>
      </w:r>
    </w:p>
    <w:p w14:paraId="50FD83EE" w14:textId="77777777" w:rsidR="00EB3711" w:rsidRPr="00C614A0" w:rsidRDefault="00EB3711">
      <w:pPr>
        <w:pStyle w:val="FORMATTEXT"/>
        <w:ind w:firstLine="568"/>
        <w:jc w:val="both"/>
        <w:rPr>
          <w:rFonts w:ascii="Times New Roman" w:hAnsi="Times New Roman" w:cs="Times New Roman"/>
        </w:rPr>
      </w:pPr>
    </w:p>
    <w:p w14:paraId="28BB298A" w14:textId="711209D1"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7"/>
        </w:rPr>
        <w:drawing>
          <wp:inline distT="0" distB="0" distL="0" distR="0" wp14:anchorId="08373CD2" wp14:editId="32C2AA75">
            <wp:extent cx="122555" cy="136525"/>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2555" cy="136525"/>
                    </a:xfrm>
                    <a:prstGeom prst="rect">
                      <a:avLst/>
                    </a:prstGeom>
                    <a:noFill/>
                    <a:ln>
                      <a:noFill/>
                    </a:ln>
                  </pic:spPr>
                </pic:pic>
              </a:graphicData>
            </a:graphic>
          </wp:inline>
        </w:drawing>
      </w:r>
      <w:r w:rsidR="00EB3711" w:rsidRPr="00C614A0">
        <w:rPr>
          <w:rFonts w:ascii="Times New Roman" w:hAnsi="Times New Roman" w:cs="Times New Roman"/>
        </w:rPr>
        <w:t>- коэффициент, принимаемый равным 1,0 для кладки из полнотелого кирпича и камней и равным 0,5 для кладки из пустотелого кирпича и камней с вертикальными пустотами, а также для кладки из рваного бутового камня;</w:t>
      </w:r>
    </w:p>
    <w:p w14:paraId="2F355213" w14:textId="77777777" w:rsidR="00EB3711" w:rsidRPr="00C614A0" w:rsidRDefault="00EB3711">
      <w:pPr>
        <w:pStyle w:val="FORMATTEXT"/>
        <w:ind w:firstLine="568"/>
        <w:jc w:val="both"/>
        <w:rPr>
          <w:rFonts w:ascii="Times New Roman" w:hAnsi="Times New Roman" w:cs="Times New Roman"/>
        </w:rPr>
      </w:pPr>
    </w:p>
    <w:p w14:paraId="2B9A6C8F" w14:textId="3A17D82D"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8"/>
        </w:rPr>
        <w:drawing>
          <wp:inline distT="0" distB="0" distL="0" distR="0" wp14:anchorId="4A24E961" wp14:editId="2A0FC57B">
            <wp:extent cx="149860" cy="16383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00EB3711" w:rsidRPr="00C614A0">
        <w:rPr>
          <w:rFonts w:ascii="Times New Roman" w:hAnsi="Times New Roman" w:cs="Times New Roman"/>
        </w:rPr>
        <w:t>- расчетная площадь сечения.</w:t>
      </w:r>
    </w:p>
    <w:p w14:paraId="5E4372A1" w14:textId="77777777" w:rsidR="00EB3711" w:rsidRPr="00C614A0" w:rsidRDefault="00EB3711">
      <w:pPr>
        <w:pStyle w:val="FORMATTEXT"/>
        <w:ind w:firstLine="568"/>
        <w:jc w:val="both"/>
        <w:rPr>
          <w:rFonts w:ascii="Times New Roman" w:hAnsi="Times New Roman" w:cs="Times New Roman"/>
        </w:rPr>
      </w:pPr>
    </w:p>
    <w:p w14:paraId="5C916BAB"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Расчет кладки на срез по перевязанному сечению (по кирпичу или камню) следует выполнять по формуле (7.14) без учета обжатия (2-й член формулы 7.14). Расчетные сопротивления кладки должны приниматься по таблице 6.12.</w:t>
      </w:r>
    </w:p>
    <w:p w14:paraId="51DC6F83" w14:textId="77777777" w:rsidR="00EB3711" w:rsidRPr="00C614A0" w:rsidRDefault="00EB3711">
      <w:pPr>
        <w:pStyle w:val="FORMATTEXT"/>
        <w:ind w:firstLine="568"/>
        <w:jc w:val="both"/>
        <w:rPr>
          <w:rFonts w:ascii="Times New Roman" w:hAnsi="Times New Roman" w:cs="Times New Roman"/>
        </w:rPr>
      </w:pPr>
    </w:p>
    <w:p w14:paraId="10AEE01D" w14:textId="09400BCE"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При внецентренном сжатии с эксцентриситетами, выходящими за пределы ядра сечения (для прямоугольных сечений </w:t>
      </w:r>
      <w:r w:rsidR="00C62352" w:rsidRPr="00C614A0">
        <w:rPr>
          <w:rFonts w:ascii="Times New Roman" w:hAnsi="Times New Roman" w:cs="Times New Roman"/>
          <w:noProof/>
          <w:position w:val="-11"/>
        </w:rPr>
        <w:drawing>
          <wp:inline distT="0" distB="0" distL="0" distR="0" wp14:anchorId="051A04B6" wp14:editId="67FDA8C2">
            <wp:extent cx="655320" cy="231775"/>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55320" cy="231775"/>
                    </a:xfrm>
                    <a:prstGeom prst="rect">
                      <a:avLst/>
                    </a:prstGeom>
                    <a:noFill/>
                    <a:ln>
                      <a:noFill/>
                    </a:ln>
                  </pic:spPr>
                </pic:pic>
              </a:graphicData>
            </a:graphic>
          </wp:inline>
        </w:drawing>
      </w:r>
      <w:r w:rsidRPr="00C614A0">
        <w:rPr>
          <w:rFonts w:ascii="Times New Roman" w:hAnsi="Times New Roman" w:cs="Times New Roman"/>
        </w:rPr>
        <w:t xml:space="preserve">), в расчетную площадь сечения включается только площадь сжатой части сечения </w:t>
      </w:r>
      <w:r w:rsidR="00C62352" w:rsidRPr="00C614A0">
        <w:rPr>
          <w:rFonts w:ascii="Times New Roman" w:hAnsi="Times New Roman" w:cs="Times New Roman"/>
          <w:noProof/>
          <w:position w:val="-11"/>
        </w:rPr>
        <w:drawing>
          <wp:inline distT="0" distB="0" distL="0" distR="0" wp14:anchorId="52335EC2" wp14:editId="762FCFD3">
            <wp:extent cx="191135" cy="231775"/>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C614A0">
        <w:rPr>
          <w:rFonts w:ascii="Times New Roman" w:hAnsi="Times New Roman" w:cs="Times New Roman"/>
        </w:rPr>
        <w:t>.</w:t>
      </w:r>
    </w:p>
    <w:p w14:paraId="1FD8851D" w14:textId="77777777" w:rsidR="00EB3711" w:rsidRPr="00C614A0" w:rsidRDefault="00EB3711">
      <w:pPr>
        <w:pStyle w:val="FORMATTEXT"/>
        <w:ind w:firstLine="568"/>
        <w:jc w:val="both"/>
        <w:rPr>
          <w:rFonts w:ascii="Times New Roman" w:hAnsi="Times New Roman" w:cs="Times New Roman"/>
        </w:rPr>
      </w:pPr>
    </w:p>
    <w:p w14:paraId="50777570"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b/>
          <w:bCs/>
        </w:rPr>
        <w:t>Стены с облицовкой каменными кладочными материалами</w:t>
      </w:r>
    </w:p>
    <w:p w14:paraId="11E1239B" w14:textId="77777777" w:rsidR="00EB3711" w:rsidRPr="00C614A0" w:rsidRDefault="00EB3711">
      <w:pPr>
        <w:pStyle w:val="FORMATTEXT"/>
        <w:ind w:firstLine="568"/>
        <w:jc w:val="both"/>
        <w:rPr>
          <w:rFonts w:ascii="Times New Roman" w:hAnsi="Times New Roman" w:cs="Times New Roman"/>
        </w:rPr>
      </w:pPr>
    </w:p>
    <w:p w14:paraId="051FA397"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7.21 При жестком соединении связями облицовки с основным слоем стены связи должны обеспечивать распределение нагрузки между конструктивными слоями.</w:t>
      </w:r>
    </w:p>
    <w:p w14:paraId="29D386C3" w14:textId="77777777" w:rsidR="00EB3711" w:rsidRPr="00C614A0" w:rsidRDefault="00EB3711">
      <w:pPr>
        <w:pStyle w:val="FORMATTEXT"/>
        <w:ind w:firstLine="568"/>
        <w:jc w:val="both"/>
        <w:rPr>
          <w:rFonts w:ascii="Times New Roman" w:hAnsi="Times New Roman" w:cs="Times New Roman"/>
        </w:rPr>
      </w:pPr>
    </w:p>
    <w:p w14:paraId="32E5B571"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316E7848" w14:textId="77777777" w:rsidR="00EB3711" w:rsidRPr="00C614A0" w:rsidRDefault="00EB3711">
      <w:pPr>
        <w:pStyle w:val="FORMATTEXT"/>
        <w:ind w:firstLine="568"/>
        <w:jc w:val="both"/>
        <w:rPr>
          <w:rFonts w:ascii="Times New Roman" w:hAnsi="Times New Roman" w:cs="Times New Roman"/>
        </w:rPr>
      </w:pPr>
    </w:p>
    <w:p w14:paraId="76093FE3"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7.22 Жесткими являются связи:</w:t>
      </w:r>
    </w:p>
    <w:p w14:paraId="5BE4F095" w14:textId="77777777" w:rsidR="00EB3711" w:rsidRPr="00C614A0" w:rsidRDefault="00EB3711">
      <w:pPr>
        <w:pStyle w:val="FORMATTEXT"/>
        <w:ind w:firstLine="568"/>
        <w:jc w:val="both"/>
        <w:rPr>
          <w:rFonts w:ascii="Times New Roman" w:hAnsi="Times New Roman" w:cs="Times New Roman"/>
        </w:rPr>
      </w:pPr>
    </w:p>
    <w:p w14:paraId="78EE6D8D"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а) (Исключено, Изм. N 1);</w:t>
      </w:r>
    </w:p>
    <w:p w14:paraId="6DEDA9DD" w14:textId="77777777" w:rsidR="00EB3711" w:rsidRPr="00C614A0" w:rsidRDefault="00EB3711">
      <w:pPr>
        <w:pStyle w:val="FORMATTEXT"/>
        <w:ind w:firstLine="568"/>
        <w:jc w:val="both"/>
        <w:rPr>
          <w:rFonts w:ascii="Times New Roman" w:hAnsi="Times New Roman" w:cs="Times New Roman"/>
        </w:rPr>
      </w:pPr>
    </w:p>
    <w:p w14:paraId="519A7600" w14:textId="2371A09B"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б) при теплоизоляционном слое из монолитного бетона с пределом прочности на сжатие не менее 0,7 МПа или кладке из камней марки не ниже М25 при тычковых горизонтальных прокладных рядах, расположенных на расстояниях между осями рядов по высоте кладки не более </w:t>
      </w:r>
      <w:r w:rsidR="00C62352" w:rsidRPr="00C614A0">
        <w:rPr>
          <w:rFonts w:ascii="Times New Roman" w:hAnsi="Times New Roman" w:cs="Times New Roman"/>
          <w:noProof/>
          <w:position w:val="-9"/>
        </w:rPr>
        <w:drawing>
          <wp:inline distT="0" distB="0" distL="0" distR="0" wp14:anchorId="17C70B80" wp14:editId="5D2D06FB">
            <wp:extent cx="198120" cy="184150"/>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98120" cy="184150"/>
                    </a:xfrm>
                    <a:prstGeom prst="rect">
                      <a:avLst/>
                    </a:prstGeom>
                    <a:noFill/>
                    <a:ln>
                      <a:noFill/>
                    </a:ln>
                  </pic:spPr>
                </pic:pic>
              </a:graphicData>
            </a:graphic>
          </wp:inline>
        </w:drawing>
      </w:r>
      <w:r w:rsidRPr="00C614A0">
        <w:rPr>
          <w:rFonts w:ascii="Times New Roman" w:hAnsi="Times New Roman" w:cs="Times New Roman"/>
        </w:rPr>
        <w:t>;</w:t>
      </w:r>
    </w:p>
    <w:p w14:paraId="2DADBB70" w14:textId="77777777" w:rsidR="00EB3711" w:rsidRPr="00C614A0" w:rsidRDefault="00EB3711">
      <w:pPr>
        <w:pStyle w:val="FORMATTEXT"/>
        <w:ind w:firstLine="568"/>
        <w:jc w:val="both"/>
        <w:rPr>
          <w:rFonts w:ascii="Times New Roman" w:hAnsi="Times New Roman" w:cs="Times New Roman"/>
        </w:rPr>
      </w:pPr>
    </w:p>
    <w:p w14:paraId="7CFC7E91"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в) при соблюдении требований по перевязке слоев в соответствии с 9.7.</w:t>
      </w:r>
    </w:p>
    <w:p w14:paraId="7D907A6E" w14:textId="77777777" w:rsidR="00EB3711" w:rsidRPr="00C614A0" w:rsidRDefault="00EB3711">
      <w:pPr>
        <w:pStyle w:val="FORMATTEXT"/>
        <w:ind w:firstLine="568"/>
        <w:jc w:val="both"/>
        <w:rPr>
          <w:rFonts w:ascii="Times New Roman" w:hAnsi="Times New Roman" w:cs="Times New Roman"/>
        </w:rPr>
      </w:pPr>
    </w:p>
    <w:p w14:paraId="2AB5D49C"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7.23 Расчет стен с облицовкой с жесткими связями следует выполнять:</w:t>
      </w:r>
    </w:p>
    <w:p w14:paraId="1CAA27E3" w14:textId="77777777" w:rsidR="00EB3711" w:rsidRPr="00C614A0" w:rsidRDefault="00EB3711">
      <w:pPr>
        <w:pStyle w:val="FORMATTEXT"/>
        <w:ind w:firstLine="568"/>
        <w:jc w:val="both"/>
        <w:rPr>
          <w:rFonts w:ascii="Times New Roman" w:hAnsi="Times New Roman" w:cs="Times New Roman"/>
        </w:rPr>
      </w:pPr>
    </w:p>
    <w:p w14:paraId="46C8E051"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а) при центральном сжатии по формуле (7.1);</w:t>
      </w:r>
    </w:p>
    <w:p w14:paraId="23526DC0" w14:textId="77777777" w:rsidR="00EB3711" w:rsidRPr="00C614A0" w:rsidRDefault="00EB3711">
      <w:pPr>
        <w:pStyle w:val="FORMATTEXT"/>
        <w:ind w:firstLine="568"/>
        <w:jc w:val="both"/>
        <w:rPr>
          <w:rFonts w:ascii="Times New Roman" w:hAnsi="Times New Roman" w:cs="Times New Roman"/>
        </w:rPr>
      </w:pPr>
    </w:p>
    <w:p w14:paraId="2C492EED"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б) при внецентренном сжатии по формуле (7.4).</w:t>
      </w:r>
    </w:p>
    <w:p w14:paraId="0E99FB37" w14:textId="77777777" w:rsidR="00EB3711" w:rsidRPr="00C614A0" w:rsidRDefault="00EB3711">
      <w:pPr>
        <w:pStyle w:val="FORMATTEXT"/>
        <w:ind w:firstLine="568"/>
        <w:jc w:val="both"/>
        <w:rPr>
          <w:rFonts w:ascii="Times New Roman" w:hAnsi="Times New Roman" w:cs="Times New Roman"/>
        </w:rPr>
      </w:pPr>
    </w:p>
    <w:p w14:paraId="44471A89" w14:textId="0FE1DEC4"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В формулах (7.1) и (7.4) принимаются: площадь приведенного сечения </w:t>
      </w:r>
      <w:r w:rsidR="00C62352" w:rsidRPr="00C614A0">
        <w:rPr>
          <w:rFonts w:ascii="Times New Roman" w:hAnsi="Times New Roman" w:cs="Times New Roman"/>
          <w:noProof/>
          <w:position w:val="-11"/>
        </w:rPr>
        <w:drawing>
          <wp:inline distT="0" distB="0" distL="0" distR="0" wp14:anchorId="4A10EADE" wp14:editId="2B73ADDE">
            <wp:extent cx="307340" cy="231775"/>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C614A0">
        <w:rPr>
          <w:rFonts w:ascii="Times New Roman" w:hAnsi="Times New Roman" w:cs="Times New Roman"/>
        </w:rPr>
        <w:t xml:space="preserve">, площадь сжатой части приведенного сечения </w:t>
      </w:r>
      <w:r w:rsidR="00C62352" w:rsidRPr="00C614A0">
        <w:rPr>
          <w:rFonts w:ascii="Times New Roman" w:hAnsi="Times New Roman" w:cs="Times New Roman"/>
          <w:noProof/>
          <w:position w:val="-11"/>
        </w:rPr>
        <w:drawing>
          <wp:inline distT="0" distB="0" distL="0" distR="0" wp14:anchorId="060F176D" wp14:editId="0FBA8208">
            <wp:extent cx="354965" cy="231775"/>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54965" cy="231775"/>
                    </a:xfrm>
                    <a:prstGeom prst="rect">
                      <a:avLst/>
                    </a:prstGeom>
                    <a:noFill/>
                    <a:ln>
                      <a:noFill/>
                    </a:ln>
                  </pic:spPr>
                </pic:pic>
              </a:graphicData>
            </a:graphic>
          </wp:inline>
        </w:drawing>
      </w:r>
      <w:r w:rsidRPr="00C614A0">
        <w:rPr>
          <w:rFonts w:ascii="Times New Roman" w:hAnsi="Times New Roman" w:cs="Times New Roman"/>
        </w:rPr>
        <w:t xml:space="preserve">и расчетное сопротивление слоя, к которому приводится сечение, с учетом коэффициента использования его прочности </w:t>
      </w:r>
      <w:r w:rsidR="00C62352" w:rsidRPr="00C614A0">
        <w:rPr>
          <w:rFonts w:ascii="Times New Roman" w:hAnsi="Times New Roman" w:cs="Times New Roman"/>
          <w:noProof/>
          <w:position w:val="-9"/>
        </w:rPr>
        <w:drawing>
          <wp:inline distT="0" distB="0" distL="0" distR="0" wp14:anchorId="0C025CBC" wp14:editId="12853731">
            <wp:extent cx="245745" cy="184150"/>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45745" cy="184150"/>
                    </a:xfrm>
                    <a:prstGeom prst="rect">
                      <a:avLst/>
                    </a:prstGeom>
                    <a:noFill/>
                    <a:ln>
                      <a:noFill/>
                    </a:ln>
                  </pic:spPr>
                </pic:pic>
              </a:graphicData>
            </a:graphic>
          </wp:inline>
        </w:drawing>
      </w:r>
      <w:r w:rsidRPr="00C614A0">
        <w:rPr>
          <w:rFonts w:ascii="Times New Roman" w:hAnsi="Times New Roman" w:cs="Times New Roman"/>
        </w:rPr>
        <w:t>.</w:t>
      </w:r>
    </w:p>
    <w:p w14:paraId="76D1E464" w14:textId="77777777" w:rsidR="00EB3711" w:rsidRPr="00C614A0" w:rsidRDefault="00EB3711">
      <w:pPr>
        <w:pStyle w:val="FORMATTEXT"/>
        <w:ind w:firstLine="568"/>
        <w:jc w:val="both"/>
        <w:rPr>
          <w:rFonts w:ascii="Times New Roman" w:hAnsi="Times New Roman" w:cs="Times New Roman"/>
        </w:rPr>
      </w:pPr>
    </w:p>
    <w:p w14:paraId="6D33BC5F" w14:textId="7AEBCCBD"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Коэффициенты продольного изгиба </w:t>
      </w:r>
      <w:r w:rsidR="00C62352" w:rsidRPr="00C614A0">
        <w:rPr>
          <w:rFonts w:ascii="Times New Roman" w:hAnsi="Times New Roman" w:cs="Times New Roman"/>
          <w:noProof/>
          <w:position w:val="-8"/>
        </w:rPr>
        <w:drawing>
          <wp:inline distT="0" distB="0" distL="0" distR="0" wp14:anchorId="51AC4B3F" wp14:editId="56A7B586">
            <wp:extent cx="136525" cy="163830"/>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Pr="00C614A0">
        <w:rPr>
          <w:rFonts w:ascii="Times New Roman" w:hAnsi="Times New Roman" w:cs="Times New Roman"/>
        </w:rPr>
        <w:t xml:space="preserve">, </w:t>
      </w:r>
      <w:r w:rsidR="00C62352" w:rsidRPr="00C614A0">
        <w:rPr>
          <w:rFonts w:ascii="Times New Roman" w:hAnsi="Times New Roman" w:cs="Times New Roman"/>
          <w:noProof/>
          <w:position w:val="-10"/>
        </w:rPr>
        <w:drawing>
          <wp:inline distT="0" distB="0" distL="0" distR="0" wp14:anchorId="59CF9D81" wp14:editId="34D119B9">
            <wp:extent cx="184150" cy="218440"/>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C614A0">
        <w:rPr>
          <w:rFonts w:ascii="Times New Roman" w:hAnsi="Times New Roman" w:cs="Times New Roman"/>
        </w:rPr>
        <w:t xml:space="preserve">и коэффициент </w:t>
      </w:r>
      <w:r w:rsidR="00C62352" w:rsidRPr="00C614A0">
        <w:rPr>
          <w:rFonts w:ascii="Times New Roman" w:hAnsi="Times New Roman" w:cs="Times New Roman"/>
          <w:noProof/>
          <w:position w:val="-11"/>
        </w:rPr>
        <w:drawing>
          <wp:inline distT="0" distB="0" distL="0" distR="0" wp14:anchorId="0CDA541B" wp14:editId="35FB475F">
            <wp:extent cx="231775" cy="238760"/>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C614A0">
        <w:rPr>
          <w:rFonts w:ascii="Times New Roman" w:hAnsi="Times New Roman" w:cs="Times New Roman"/>
        </w:rPr>
        <w:t>следует определять по указаниям 7.2-7.7 для материала слоя, к которому приводится сечение.</w:t>
      </w:r>
    </w:p>
    <w:p w14:paraId="74CE8604" w14:textId="77777777" w:rsidR="00EB3711" w:rsidRPr="00C614A0" w:rsidRDefault="00EB3711">
      <w:pPr>
        <w:pStyle w:val="FORMATTEXT"/>
        <w:ind w:firstLine="568"/>
        <w:jc w:val="both"/>
        <w:rPr>
          <w:rFonts w:ascii="Times New Roman" w:hAnsi="Times New Roman" w:cs="Times New Roman"/>
        </w:rPr>
      </w:pPr>
    </w:p>
    <w:p w14:paraId="31F82AE2"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 приведении сечения стены к одному материалу толщина слоев должна приниматься фактической, а ширина слоев (по длине стены) изменяться пропорционально отношению расчетных сопротивлений и коэффициентов использования прочности слоев по формуле</w:t>
      </w:r>
    </w:p>
    <w:p w14:paraId="1891FB71" w14:textId="77777777" w:rsidR="00EB3711" w:rsidRPr="00C614A0" w:rsidRDefault="00EB3711">
      <w:pPr>
        <w:pStyle w:val="FORMATTEXT"/>
        <w:ind w:firstLine="568"/>
        <w:jc w:val="both"/>
        <w:rPr>
          <w:rFonts w:ascii="Times New Roman" w:hAnsi="Times New Roman" w:cs="Times New Roman"/>
        </w:rPr>
      </w:pPr>
    </w:p>
    <w:p w14:paraId="3367E1A3" w14:textId="6196F026"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7"/>
        </w:rPr>
        <w:drawing>
          <wp:inline distT="0" distB="0" distL="0" distR="0" wp14:anchorId="2ED9350D" wp14:editId="3758B7FB">
            <wp:extent cx="839470" cy="389255"/>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839470" cy="389255"/>
                    </a:xfrm>
                    <a:prstGeom prst="rect">
                      <a:avLst/>
                    </a:prstGeom>
                    <a:noFill/>
                    <a:ln>
                      <a:noFill/>
                    </a:ln>
                  </pic:spPr>
                </pic:pic>
              </a:graphicData>
            </a:graphic>
          </wp:inline>
        </w:drawing>
      </w:r>
      <w:r w:rsidR="00EB3711" w:rsidRPr="00C614A0">
        <w:rPr>
          <w:rFonts w:ascii="Times New Roman" w:hAnsi="Times New Roman" w:cs="Times New Roman"/>
        </w:rPr>
        <w:t xml:space="preserve">,                                                             (7.15) </w:t>
      </w:r>
    </w:p>
    <w:p w14:paraId="3347FDE9" w14:textId="77777777" w:rsidR="00EB3711" w:rsidRPr="00C614A0" w:rsidRDefault="00EB3711">
      <w:pPr>
        <w:pStyle w:val="FORMATTEXT"/>
        <w:jc w:val="both"/>
        <w:rPr>
          <w:rFonts w:ascii="Times New Roman" w:hAnsi="Times New Roman" w:cs="Times New Roman"/>
        </w:rPr>
      </w:pPr>
    </w:p>
    <w:p w14:paraId="6BE4A95C" w14:textId="77777777" w:rsidR="00EB3711" w:rsidRPr="00C614A0" w:rsidRDefault="00EB3711">
      <w:pPr>
        <w:pStyle w:val="FORMATTEXT"/>
        <w:jc w:val="both"/>
        <w:rPr>
          <w:rFonts w:ascii="Times New Roman" w:hAnsi="Times New Roman" w:cs="Times New Roman"/>
        </w:rPr>
      </w:pPr>
    </w:p>
    <w:p w14:paraId="3E4226D5" w14:textId="2150F828"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11"/>
        </w:rPr>
        <w:drawing>
          <wp:inline distT="0" distB="0" distL="0" distR="0" wp14:anchorId="5DD4F1C3" wp14:editId="5BE2A7EC">
            <wp:extent cx="273050" cy="231775"/>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C614A0">
        <w:rPr>
          <w:rFonts w:ascii="Times New Roman" w:hAnsi="Times New Roman" w:cs="Times New Roman"/>
        </w:rPr>
        <w:t xml:space="preserve">- приведенная ширина слоя; </w:t>
      </w:r>
    </w:p>
    <w:p w14:paraId="0AD88F53" w14:textId="16311FF5"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9"/>
        </w:rPr>
        <w:drawing>
          <wp:inline distT="0" distB="0" distL="0" distR="0" wp14:anchorId="4D4BAEF7" wp14:editId="0D4B20AC">
            <wp:extent cx="122555" cy="184150"/>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EB3711" w:rsidRPr="00C614A0">
        <w:rPr>
          <w:rFonts w:ascii="Times New Roman" w:hAnsi="Times New Roman" w:cs="Times New Roman"/>
        </w:rPr>
        <w:t>- фактическая ширина слоя;</w:t>
      </w:r>
    </w:p>
    <w:p w14:paraId="30FF23BE" w14:textId="77777777" w:rsidR="00EB3711" w:rsidRPr="00C614A0" w:rsidRDefault="00EB3711">
      <w:pPr>
        <w:pStyle w:val="FORMATTEXT"/>
        <w:ind w:firstLine="568"/>
        <w:jc w:val="both"/>
        <w:rPr>
          <w:rFonts w:ascii="Times New Roman" w:hAnsi="Times New Roman" w:cs="Times New Roman"/>
        </w:rPr>
      </w:pPr>
    </w:p>
    <w:p w14:paraId="470AF987" w14:textId="770E6198"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8"/>
        </w:rPr>
        <w:drawing>
          <wp:inline distT="0" distB="0" distL="0" distR="0" wp14:anchorId="6B840D7F" wp14:editId="3A840DB3">
            <wp:extent cx="149860" cy="163830"/>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00EB3711" w:rsidRPr="00C614A0">
        <w:rPr>
          <w:rFonts w:ascii="Times New Roman" w:hAnsi="Times New Roman" w:cs="Times New Roman"/>
        </w:rPr>
        <w:t xml:space="preserve">; </w:t>
      </w:r>
      <w:r w:rsidRPr="00C614A0">
        <w:rPr>
          <w:rFonts w:ascii="Times New Roman" w:hAnsi="Times New Roman" w:cs="Times New Roman"/>
          <w:noProof/>
          <w:position w:val="-7"/>
        </w:rPr>
        <w:drawing>
          <wp:inline distT="0" distB="0" distL="0" distR="0" wp14:anchorId="4406C430" wp14:editId="5E157800">
            <wp:extent cx="149860" cy="136525"/>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49860" cy="136525"/>
                    </a:xfrm>
                    <a:prstGeom prst="rect">
                      <a:avLst/>
                    </a:prstGeom>
                    <a:noFill/>
                    <a:ln>
                      <a:noFill/>
                    </a:ln>
                  </pic:spPr>
                </pic:pic>
              </a:graphicData>
            </a:graphic>
          </wp:inline>
        </w:drawing>
      </w:r>
      <w:r w:rsidR="00EB3711" w:rsidRPr="00C614A0">
        <w:rPr>
          <w:rFonts w:ascii="Times New Roman" w:hAnsi="Times New Roman" w:cs="Times New Roman"/>
        </w:rPr>
        <w:t>- расчетное сопротивление и коэффициент использования прочности слоя, к которому приводится сечение;</w:t>
      </w:r>
    </w:p>
    <w:p w14:paraId="0B139127" w14:textId="77777777" w:rsidR="00EB3711" w:rsidRPr="00C614A0" w:rsidRDefault="00EB3711">
      <w:pPr>
        <w:pStyle w:val="FORMATTEXT"/>
        <w:ind w:firstLine="568"/>
        <w:jc w:val="both"/>
        <w:rPr>
          <w:rFonts w:ascii="Times New Roman" w:hAnsi="Times New Roman" w:cs="Times New Roman"/>
        </w:rPr>
      </w:pPr>
    </w:p>
    <w:p w14:paraId="08B4483C" w14:textId="7628923F"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52A13370" wp14:editId="21452EFE">
            <wp:extent cx="184150" cy="231775"/>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EB3711" w:rsidRPr="00C614A0">
        <w:rPr>
          <w:rFonts w:ascii="Times New Roman" w:hAnsi="Times New Roman" w:cs="Times New Roman"/>
        </w:rPr>
        <w:t xml:space="preserve">; </w:t>
      </w:r>
      <w:r w:rsidRPr="00C614A0">
        <w:rPr>
          <w:rFonts w:ascii="Times New Roman" w:hAnsi="Times New Roman" w:cs="Times New Roman"/>
          <w:noProof/>
          <w:position w:val="-11"/>
        </w:rPr>
        <w:drawing>
          <wp:inline distT="0" distB="0" distL="0" distR="0" wp14:anchorId="0D3F2CE7" wp14:editId="060D8D55">
            <wp:extent cx="191135" cy="231775"/>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EB3711" w:rsidRPr="00C614A0">
        <w:rPr>
          <w:rFonts w:ascii="Times New Roman" w:hAnsi="Times New Roman" w:cs="Times New Roman"/>
        </w:rPr>
        <w:t xml:space="preserve">- расчетное сопротивление и коэффициент использования прочности любого другого слоя стены. Коэффициенты использования прочности слоев в многослойных стенах </w:t>
      </w:r>
      <w:r w:rsidRPr="00C614A0">
        <w:rPr>
          <w:rFonts w:ascii="Times New Roman" w:hAnsi="Times New Roman" w:cs="Times New Roman"/>
          <w:noProof/>
          <w:position w:val="-7"/>
        </w:rPr>
        <w:drawing>
          <wp:inline distT="0" distB="0" distL="0" distR="0" wp14:anchorId="4BAA4BE5" wp14:editId="0339AD4A">
            <wp:extent cx="149860" cy="136525"/>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49860" cy="136525"/>
                    </a:xfrm>
                    <a:prstGeom prst="rect">
                      <a:avLst/>
                    </a:prstGeom>
                    <a:noFill/>
                    <a:ln>
                      <a:noFill/>
                    </a:ln>
                  </pic:spPr>
                </pic:pic>
              </a:graphicData>
            </a:graphic>
          </wp:inline>
        </w:drawing>
      </w:r>
      <w:r w:rsidR="00EB3711" w:rsidRPr="00C614A0">
        <w:rPr>
          <w:rFonts w:ascii="Times New Roman" w:hAnsi="Times New Roman" w:cs="Times New Roman"/>
        </w:rPr>
        <w:t xml:space="preserve">и </w:t>
      </w:r>
      <w:r w:rsidRPr="00C614A0">
        <w:rPr>
          <w:rFonts w:ascii="Times New Roman" w:hAnsi="Times New Roman" w:cs="Times New Roman"/>
          <w:noProof/>
          <w:position w:val="-11"/>
        </w:rPr>
        <w:drawing>
          <wp:inline distT="0" distB="0" distL="0" distR="0" wp14:anchorId="5F2E6FF3" wp14:editId="783797A3">
            <wp:extent cx="191135" cy="231775"/>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EB3711" w:rsidRPr="00C614A0">
        <w:rPr>
          <w:rFonts w:ascii="Times New Roman" w:hAnsi="Times New Roman" w:cs="Times New Roman"/>
        </w:rPr>
        <w:t>приведены в таблице 7.6.</w:t>
      </w:r>
    </w:p>
    <w:p w14:paraId="0743C8B8" w14:textId="77777777" w:rsidR="00EB3711" w:rsidRPr="00C614A0" w:rsidRDefault="00EB3711">
      <w:pPr>
        <w:pStyle w:val="FORMATTEXT"/>
        <w:ind w:firstLine="568"/>
        <w:jc w:val="both"/>
        <w:rPr>
          <w:rFonts w:ascii="Times New Roman" w:hAnsi="Times New Roman" w:cs="Times New Roman"/>
        </w:rPr>
      </w:pPr>
    </w:p>
    <w:p w14:paraId="4E77E0A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67F368FF" w14:textId="77777777" w:rsidR="00EB3711" w:rsidRPr="00C614A0" w:rsidRDefault="00EB3711">
      <w:pPr>
        <w:pStyle w:val="FORMATTEXT"/>
        <w:ind w:firstLine="568"/>
        <w:jc w:val="both"/>
        <w:rPr>
          <w:rFonts w:ascii="Times New Roman" w:hAnsi="Times New Roman" w:cs="Times New Roman"/>
        </w:rPr>
      </w:pPr>
    </w:p>
    <w:p w14:paraId="000FED29" w14:textId="77777777" w:rsidR="00EB3711" w:rsidRPr="00C614A0" w:rsidRDefault="00EB3711">
      <w:pPr>
        <w:pStyle w:val="FORMATTEXT"/>
        <w:jc w:val="both"/>
        <w:rPr>
          <w:rFonts w:ascii="Times New Roman" w:hAnsi="Times New Roman" w:cs="Times New Roman"/>
        </w:rPr>
      </w:pPr>
    </w:p>
    <w:p w14:paraId="7E09EE4B" w14:textId="77777777" w:rsidR="00EB3711" w:rsidRPr="00C614A0" w:rsidRDefault="00EB3711">
      <w:pPr>
        <w:pStyle w:val="FORMATTEXT"/>
        <w:jc w:val="both"/>
        <w:rPr>
          <w:rFonts w:ascii="Times New Roman" w:hAnsi="Times New Roman" w:cs="Times New Roman"/>
        </w:rPr>
      </w:pPr>
    </w:p>
    <w:p w14:paraId="5E07C07C"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Таблица 7.6</w:t>
      </w:r>
    </w:p>
    <w:p w14:paraId="6A704BA8"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150"/>
        <w:gridCol w:w="750"/>
        <w:gridCol w:w="750"/>
        <w:gridCol w:w="900"/>
        <w:gridCol w:w="750"/>
        <w:gridCol w:w="750"/>
        <w:gridCol w:w="600"/>
        <w:gridCol w:w="900"/>
        <w:gridCol w:w="750"/>
      </w:tblGrid>
      <w:tr w:rsidR="00C614A0" w:rsidRPr="00C614A0" w14:paraId="0E82CA1F" w14:textId="77777777">
        <w:tblPrEx>
          <w:tblCellMar>
            <w:top w:w="0" w:type="dxa"/>
            <w:bottom w:w="0" w:type="dxa"/>
          </w:tblCellMar>
        </w:tblPrEx>
        <w:tc>
          <w:tcPr>
            <w:tcW w:w="9300" w:type="dxa"/>
            <w:gridSpan w:val="9"/>
            <w:tcBorders>
              <w:top w:val="single" w:sz="6" w:space="0" w:color="auto"/>
              <w:left w:val="single" w:sz="6" w:space="0" w:color="auto"/>
              <w:bottom w:val="nil"/>
              <w:right w:val="single" w:sz="6" w:space="0" w:color="auto"/>
            </w:tcBorders>
            <w:tcMar>
              <w:top w:w="114" w:type="dxa"/>
              <w:left w:w="28" w:type="dxa"/>
              <w:bottom w:w="114" w:type="dxa"/>
              <w:right w:w="28" w:type="dxa"/>
            </w:tcMar>
          </w:tcPr>
          <w:p w14:paraId="71135A7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Коэффициенты использования прочности слоев </w:t>
            </w:r>
          </w:p>
        </w:tc>
      </w:tr>
      <w:tr w:rsidR="00C614A0" w:rsidRPr="00C614A0" w14:paraId="529AD71F" w14:textId="77777777">
        <w:tblPrEx>
          <w:tblCellMar>
            <w:top w:w="0" w:type="dxa"/>
            <w:bottom w:w="0" w:type="dxa"/>
          </w:tblCellMar>
        </w:tblPrEx>
        <w:tc>
          <w:tcPr>
            <w:tcW w:w="3150" w:type="dxa"/>
            <w:tcBorders>
              <w:top w:val="single" w:sz="6" w:space="0" w:color="auto"/>
              <w:left w:val="single" w:sz="6" w:space="0" w:color="auto"/>
              <w:bottom w:val="nil"/>
              <w:right w:val="nil"/>
            </w:tcBorders>
            <w:tcMar>
              <w:top w:w="114" w:type="dxa"/>
              <w:left w:w="28" w:type="dxa"/>
              <w:bottom w:w="114" w:type="dxa"/>
              <w:right w:w="28" w:type="dxa"/>
            </w:tcMar>
          </w:tcPr>
          <w:p w14:paraId="4A90CBF8" w14:textId="5C9C870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из бетонных камней </w:t>
            </w:r>
            <w:r w:rsidR="00C62352" w:rsidRPr="00C614A0">
              <w:rPr>
                <w:rFonts w:ascii="Times New Roman" w:hAnsi="Times New Roman" w:cs="Times New Roman"/>
                <w:noProof/>
                <w:position w:val="-7"/>
                <w:sz w:val="18"/>
                <w:szCs w:val="18"/>
              </w:rPr>
              <w:drawing>
                <wp:inline distT="0" distB="0" distL="0" distR="0" wp14:anchorId="13899C5D" wp14:editId="1C35F248">
                  <wp:extent cx="149860" cy="136525"/>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49860" cy="136525"/>
                          </a:xfrm>
                          <a:prstGeom prst="rect">
                            <a:avLst/>
                          </a:prstGeom>
                          <a:noFill/>
                          <a:ln>
                            <a:noFill/>
                          </a:ln>
                        </pic:spPr>
                      </pic:pic>
                    </a:graphicData>
                  </a:graphic>
                </wp:inline>
              </w:drawing>
            </w:r>
          </w:p>
        </w:tc>
        <w:tc>
          <w:tcPr>
            <w:tcW w:w="6150" w:type="dxa"/>
            <w:gridSpan w:val="8"/>
            <w:tcBorders>
              <w:top w:val="single" w:sz="6" w:space="0" w:color="auto"/>
              <w:left w:val="single" w:sz="6" w:space="0" w:color="auto"/>
              <w:bottom w:val="nil"/>
              <w:right w:val="single" w:sz="6" w:space="0" w:color="auto"/>
            </w:tcBorders>
            <w:tcMar>
              <w:top w:w="114" w:type="dxa"/>
              <w:left w:w="28" w:type="dxa"/>
              <w:bottom w:w="114" w:type="dxa"/>
              <w:right w:w="28" w:type="dxa"/>
            </w:tcMar>
          </w:tcPr>
          <w:p w14:paraId="2FEDD897" w14:textId="75B61C2C"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из материалов </w:t>
            </w:r>
            <w:r w:rsidR="00C62352" w:rsidRPr="00C614A0">
              <w:rPr>
                <w:rFonts w:ascii="Times New Roman" w:hAnsi="Times New Roman" w:cs="Times New Roman"/>
                <w:noProof/>
                <w:position w:val="-11"/>
                <w:sz w:val="18"/>
                <w:szCs w:val="18"/>
              </w:rPr>
              <w:drawing>
                <wp:inline distT="0" distB="0" distL="0" distR="0" wp14:anchorId="21406285" wp14:editId="5841F739">
                  <wp:extent cx="191135" cy="231775"/>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r>
      <w:tr w:rsidR="00C614A0" w:rsidRPr="00C614A0" w14:paraId="22CB22CA" w14:textId="77777777">
        <w:tblPrEx>
          <w:tblCellMar>
            <w:top w:w="0" w:type="dxa"/>
            <w:bottom w:w="0" w:type="dxa"/>
          </w:tblCellMar>
        </w:tblPrEx>
        <w:tc>
          <w:tcPr>
            <w:tcW w:w="3150" w:type="dxa"/>
            <w:tcBorders>
              <w:top w:val="nil"/>
              <w:left w:val="single" w:sz="6" w:space="0" w:color="auto"/>
              <w:bottom w:val="nil"/>
              <w:right w:val="nil"/>
            </w:tcBorders>
            <w:tcMar>
              <w:top w:w="114" w:type="dxa"/>
              <w:left w:w="28" w:type="dxa"/>
              <w:bottom w:w="114" w:type="dxa"/>
              <w:right w:w="28" w:type="dxa"/>
            </w:tcMar>
          </w:tcPr>
          <w:p w14:paraId="193B97EE" w14:textId="77777777" w:rsidR="00EB3711" w:rsidRPr="00C614A0" w:rsidRDefault="00EB3711">
            <w:pPr>
              <w:pStyle w:val="FORMATTEXT"/>
              <w:rPr>
                <w:rFonts w:ascii="Times New Roman" w:hAnsi="Times New Roman" w:cs="Times New Roman"/>
                <w:sz w:val="18"/>
                <w:szCs w:val="18"/>
              </w:rPr>
            </w:pPr>
          </w:p>
        </w:tc>
        <w:tc>
          <w:tcPr>
            <w:tcW w:w="1500" w:type="dxa"/>
            <w:gridSpan w:val="2"/>
            <w:tcBorders>
              <w:top w:val="single" w:sz="6" w:space="0" w:color="auto"/>
              <w:left w:val="single" w:sz="6" w:space="0" w:color="auto"/>
              <w:bottom w:val="nil"/>
              <w:right w:val="nil"/>
            </w:tcBorders>
            <w:tcMar>
              <w:top w:w="114" w:type="dxa"/>
              <w:left w:w="28" w:type="dxa"/>
              <w:bottom w:w="114" w:type="dxa"/>
              <w:right w:w="28" w:type="dxa"/>
            </w:tcMar>
          </w:tcPr>
          <w:p w14:paraId="1E404CD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керамические камни </w:t>
            </w:r>
          </w:p>
        </w:tc>
        <w:tc>
          <w:tcPr>
            <w:tcW w:w="1650" w:type="dxa"/>
            <w:gridSpan w:val="2"/>
            <w:tcBorders>
              <w:top w:val="single" w:sz="6" w:space="0" w:color="auto"/>
              <w:left w:val="single" w:sz="6" w:space="0" w:color="auto"/>
              <w:bottom w:val="nil"/>
              <w:right w:val="nil"/>
            </w:tcBorders>
            <w:tcMar>
              <w:top w:w="114" w:type="dxa"/>
              <w:left w:w="28" w:type="dxa"/>
              <w:bottom w:w="114" w:type="dxa"/>
              <w:right w:w="28" w:type="dxa"/>
            </w:tcMar>
          </w:tcPr>
          <w:p w14:paraId="23D1BE7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кирпич керамический пластического прессования </w:t>
            </w:r>
          </w:p>
        </w:tc>
        <w:tc>
          <w:tcPr>
            <w:tcW w:w="1350" w:type="dxa"/>
            <w:gridSpan w:val="2"/>
            <w:tcBorders>
              <w:top w:val="single" w:sz="6" w:space="0" w:color="auto"/>
              <w:left w:val="single" w:sz="6" w:space="0" w:color="auto"/>
              <w:bottom w:val="nil"/>
              <w:right w:val="nil"/>
            </w:tcBorders>
            <w:tcMar>
              <w:top w:w="114" w:type="dxa"/>
              <w:left w:w="28" w:type="dxa"/>
              <w:bottom w:w="114" w:type="dxa"/>
              <w:right w:w="28" w:type="dxa"/>
            </w:tcMar>
          </w:tcPr>
          <w:p w14:paraId="4084783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кирпич силикатный </w:t>
            </w:r>
          </w:p>
        </w:tc>
        <w:tc>
          <w:tcPr>
            <w:tcW w:w="165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35052E3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кирпич керамический полусухого прессования </w:t>
            </w:r>
          </w:p>
        </w:tc>
      </w:tr>
      <w:tr w:rsidR="00C614A0" w:rsidRPr="00C614A0" w14:paraId="1EA0A124" w14:textId="77777777">
        <w:tblPrEx>
          <w:tblCellMar>
            <w:top w:w="0" w:type="dxa"/>
            <w:bottom w:w="0" w:type="dxa"/>
          </w:tblCellMar>
        </w:tblPrEx>
        <w:tc>
          <w:tcPr>
            <w:tcW w:w="3150" w:type="dxa"/>
            <w:tcBorders>
              <w:top w:val="nil"/>
              <w:left w:val="single" w:sz="6" w:space="0" w:color="auto"/>
              <w:bottom w:val="nil"/>
              <w:right w:val="nil"/>
            </w:tcBorders>
            <w:tcMar>
              <w:top w:w="114" w:type="dxa"/>
              <w:left w:w="28" w:type="dxa"/>
              <w:bottom w:w="114" w:type="dxa"/>
              <w:right w:w="28" w:type="dxa"/>
            </w:tcMar>
          </w:tcPr>
          <w:p w14:paraId="6602704E" w14:textId="77777777" w:rsidR="00EB3711" w:rsidRPr="00C614A0" w:rsidRDefault="00EB3711">
            <w:pPr>
              <w:pStyle w:val="FORMATTEXT"/>
              <w:rPr>
                <w:rFonts w:ascii="Times New Roman" w:hAnsi="Times New Roman" w:cs="Times New Roman"/>
                <w:sz w:val="18"/>
                <w:szCs w:val="18"/>
              </w:rPr>
            </w:pP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069B40C6" w14:textId="3CA88FD9"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7"/>
                <w:sz w:val="24"/>
                <w:szCs w:val="24"/>
              </w:rPr>
              <w:drawing>
                <wp:inline distT="0" distB="0" distL="0" distR="0" wp14:anchorId="3E104DC6" wp14:editId="3952E85A">
                  <wp:extent cx="149860" cy="136525"/>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49860" cy="136525"/>
                          </a:xfrm>
                          <a:prstGeom prst="rect">
                            <a:avLst/>
                          </a:prstGeom>
                          <a:noFill/>
                          <a:ln>
                            <a:noFill/>
                          </a:ln>
                        </pic:spPr>
                      </pic:pic>
                    </a:graphicData>
                  </a:graphic>
                </wp:inline>
              </w:drawing>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0D1096A4" w14:textId="48C7AA67"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11"/>
                <w:sz w:val="24"/>
                <w:szCs w:val="24"/>
              </w:rPr>
              <w:drawing>
                <wp:inline distT="0" distB="0" distL="0" distR="0" wp14:anchorId="12848D62" wp14:editId="06DC341B">
                  <wp:extent cx="191135" cy="231775"/>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06FD995" w14:textId="635B501D"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7"/>
                <w:sz w:val="24"/>
                <w:szCs w:val="24"/>
              </w:rPr>
              <w:drawing>
                <wp:inline distT="0" distB="0" distL="0" distR="0" wp14:anchorId="0230A406" wp14:editId="1F8F9BDE">
                  <wp:extent cx="149860" cy="136525"/>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49860" cy="136525"/>
                          </a:xfrm>
                          <a:prstGeom prst="rect">
                            <a:avLst/>
                          </a:prstGeom>
                          <a:noFill/>
                          <a:ln>
                            <a:noFill/>
                          </a:ln>
                        </pic:spPr>
                      </pic:pic>
                    </a:graphicData>
                  </a:graphic>
                </wp:inline>
              </w:drawing>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6DFB1852" w14:textId="07DC0740"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11"/>
                <w:sz w:val="24"/>
                <w:szCs w:val="24"/>
              </w:rPr>
              <w:drawing>
                <wp:inline distT="0" distB="0" distL="0" distR="0" wp14:anchorId="1F112F3B" wp14:editId="34BE6957">
                  <wp:extent cx="191135" cy="231775"/>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54E0F0E8" w14:textId="367D9260"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7"/>
                <w:sz w:val="24"/>
                <w:szCs w:val="24"/>
              </w:rPr>
              <w:drawing>
                <wp:inline distT="0" distB="0" distL="0" distR="0" wp14:anchorId="714DB4FD" wp14:editId="6CCE0408">
                  <wp:extent cx="149860" cy="136525"/>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49860" cy="136525"/>
                          </a:xfrm>
                          <a:prstGeom prst="rect">
                            <a:avLst/>
                          </a:prstGeom>
                          <a:noFill/>
                          <a:ln>
                            <a:noFill/>
                          </a:ln>
                        </pic:spPr>
                      </pic:pic>
                    </a:graphicData>
                  </a:graphic>
                </wp:inline>
              </w:drawing>
            </w:r>
          </w:p>
        </w:tc>
        <w:tc>
          <w:tcPr>
            <w:tcW w:w="600" w:type="dxa"/>
            <w:tcBorders>
              <w:top w:val="single" w:sz="6" w:space="0" w:color="auto"/>
              <w:left w:val="single" w:sz="6" w:space="0" w:color="auto"/>
              <w:bottom w:val="nil"/>
              <w:right w:val="nil"/>
            </w:tcBorders>
            <w:tcMar>
              <w:top w:w="114" w:type="dxa"/>
              <w:left w:w="28" w:type="dxa"/>
              <w:bottom w:w="114" w:type="dxa"/>
              <w:right w:w="28" w:type="dxa"/>
            </w:tcMar>
          </w:tcPr>
          <w:p w14:paraId="5486DC81" w14:textId="5524DDBC"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11"/>
                <w:sz w:val="24"/>
                <w:szCs w:val="24"/>
              </w:rPr>
              <w:drawing>
                <wp:inline distT="0" distB="0" distL="0" distR="0" wp14:anchorId="4D25347D" wp14:editId="78905BF6">
                  <wp:extent cx="191135" cy="231775"/>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4C6341A" w14:textId="4CF67874"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7"/>
                <w:sz w:val="24"/>
                <w:szCs w:val="24"/>
              </w:rPr>
              <w:drawing>
                <wp:inline distT="0" distB="0" distL="0" distR="0" wp14:anchorId="275B6C83" wp14:editId="3FF59F8B">
                  <wp:extent cx="149860" cy="136525"/>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49860" cy="136525"/>
                          </a:xfrm>
                          <a:prstGeom prst="rect">
                            <a:avLst/>
                          </a:prstGeom>
                          <a:noFill/>
                          <a:ln>
                            <a:noFill/>
                          </a:ln>
                        </pic:spPr>
                      </pic:pic>
                    </a:graphicData>
                  </a:graphic>
                </wp:inline>
              </w:drawing>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2C9B138" w14:textId="0F8AA1BF"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11"/>
                <w:sz w:val="24"/>
                <w:szCs w:val="24"/>
              </w:rPr>
              <w:drawing>
                <wp:inline distT="0" distB="0" distL="0" distR="0" wp14:anchorId="795EB3E7" wp14:editId="33D1B7F3">
                  <wp:extent cx="191135" cy="231775"/>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r>
      <w:tr w:rsidR="00C614A0" w:rsidRPr="00C614A0" w14:paraId="6B46DCE9" w14:textId="77777777">
        <w:tblPrEx>
          <w:tblCellMar>
            <w:top w:w="0" w:type="dxa"/>
            <w:bottom w:w="0" w:type="dxa"/>
          </w:tblCellMar>
        </w:tblPrEx>
        <w:tc>
          <w:tcPr>
            <w:tcW w:w="3150" w:type="dxa"/>
            <w:tcBorders>
              <w:top w:val="single" w:sz="6" w:space="0" w:color="auto"/>
              <w:left w:val="single" w:sz="6" w:space="0" w:color="auto"/>
              <w:bottom w:val="nil"/>
              <w:right w:val="nil"/>
            </w:tcBorders>
            <w:tcMar>
              <w:top w:w="114" w:type="dxa"/>
              <w:left w:w="28" w:type="dxa"/>
              <w:bottom w:w="114" w:type="dxa"/>
              <w:right w:w="28" w:type="dxa"/>
            </w:tcMar>
          </w:tcPr>
          <w:p w14:paraId="135295DB"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Камни марок М25 и выше из бетонов на пористых заполнителях и из поризованных бетонов</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624BB9B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0E2176E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4DC583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0,9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042FE71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3CC1BD1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 </w:t>
            </w:r>
          </w:p>
        </w:tc>
        <w:tc>
          <w:tcPr>
            <w:tcW w:w="600" w:type="dxa"/>
            <w:tcBorders>
              <w:top w:val="single" w:sz="6" w:space="0" w:color="auto"/>
              <w:left w:val="single" w:sz="6" w:space="0" w:color="auto"/>
              <w:bottom w:val="nil"/>
              <w:right w:val="nil"/>
            </w:tcBorders>
            <w:tcMar>
              <w:top w:w="114" w:type="dxa"/>
              <w:left w:w="28" w:type="dxa"/>
              <w:bottom w:w="114" w:type="dxa"/>
              <w:right w:w="28" w:type="dxa"/>
            </w:tcMar>
          </w:tcPr>
          <w:p w14:paraId="6F8003B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0,9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1D1BF7C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4FC39E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0,85 </w:t>
            </w:r>
          </w:p>
        </w:tc>
      </w:tr>
      <w:tr w:rsidR="00C614A0" w:rsidRPr="00C614A0" w14:paraId="530317A5" w14:textId="77777777">
        <w:tblPrEx>
          <w:tblCellMar>
            <w:top w:w="0" w:type="dxa"/>
            <w:bottom w:w="0" w:type="dxa"/>
          </w:tblCellMar>
        </w:tblPrEx>
        <w:tc>
          <w:tcPr>
            <w:tcW w:w="3150" w:type="dxa"/>
            <w:tcBorders>
              <w:top w:val="nil"/>
              <w:left w:val="single" w:sz="6" w:space="0" w:color="auto"/>
              <w:bottom w:val="nil"/>
              <w:right w:val="nil"/>
            </w:tcBorders>
            <w:tcMar>
              <w:top w:w="114" w:type="dxa"/>
              <w:left w:w="28" w:type="dxa"/>
              <w:bottom w:w="114" w:type="dxa"/>
              <w:right w:w="28" w:type="dxa"/>
            </w:tcMar>
          </w:tcPr>
          <w:p w14:paraId="1895D01B"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Камни марок М25 и выше из автоклавных ячеистых бетонов</w:t>
            </w:r>
          </w:p>
        </w:tc>
        <w:tc>
          <w:tcPr>
            <w:tcW w:w="750" w:type="dxa"/>
            <w:tcBorders>
              <w:top w:val="nil"/>
              <w:left w:val="single" w:sz="6" w:space="0" w:color="auto"/>
              <w:bottom w:val="nil"/>
              <w:right w:val="nil"/>
            </w:tcBorders>
            <w:tcMar>
              <w:top w:w="114" w:type="dxa"/>
              <w:left w:w="28" w:type="dxa"/>
              <w:bottom w:w="114" w:type="dxa"/>
              <w:right w:w="28" w:type="dxa"/>
            </w:tcMar>
          </w:tcPr>
          <w:p w14:paraId="465D603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750" w:type="dxa"/>
            <w:tcBorders>
              <w:top w:val="nil"/>
              <w:left w:val="single" w:sz="6" w:space="0" w:color="auto"/>
              <w:bottom w:val="nil"/>
              <w:right w:val="nil"/>
            </w:tcBorders>
            <w:tcMar>
              <w:top w:w="114" w:type="dxa"/>
              <w:left w:w="28" w:type="dxa"/>
              <w:bottom w:w="114" w:type="dxa"/>
              <w:right w:w="28" w:type="dxa"/>
            </w:tcMar>
          </w:tcPr>
          <w:p w14:paraId="074117F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900" w:type="dxa"/>
            <w:tcBorders>
              <w:top w:val="nil"/>
              <w:left w:val="single" w:sz="6" w:space="0" w:color="auto"/>
              <w:bottom w:val="nil"/>
              <w:right w:val="nil"/>
            </w:tcBorders>
            <w:tcMar>
              <w:top w:w="114" w:type="dxa"/>
              <w:left w:w="28" w:type="dxa"/>
              <w:bottom w:w="114" w:type="dxa"/>
              <w:right w:w="28" w:type="dxa"/>
            </w:tcMar>
          </w:tcPr>
          <w:p w14:paraId="67412D7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0,85 </w:t>
            </w:r>
          </w:p>
        </w:tc>
        <w:tc>
          <w:tcPr>
            <w:tcW w:w="750" w:type="dxa"/>
            <w:tcBorders>
              <w:top w:val="nil"/>
              <w:left w:val="single" w:sz="6" w:space="0" w:color="auto"/>
              <w:bottom w:val="nil"/>
              <w:right w:val="nil"/>
            </w:tcBorders>
            <w:tcMar>
              <w:top w:w="114" w:type="dxa"/>
              <w:left w:w="28" w:type="dxa"/>
              <w:bottom w:w="114" w:type="dxa"/>
              <w:right w:w="28" w:type="dxa"/>
            </w:tcMar>
          </w:tcPr>
          <w:p w14:paraId="4A7A9DD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 </w:t>
            </w:r>
          </w:p>
        </w:tc>
        <w:tc>
          <w:tcPr>
            <w:tcW w:w="750" w:type="dxa"/>
            <w:tcBorders>
              <w:top w:val="nil"/>
              <w:left w:val="single" w:sz="6" w:space="0" w:color="auto"/>
              <w:bottom w:val="nil"/>
              <w:right w:val="nil"/>
            </w:tcBorders>
            <w:tcMar>
              <w:top w:w="114" w:type="dxa"/>
              <w:left w:w="28" w:type="dxa"/>
              <w:bottom w:w="114" w:type="dxa"/>
              <w:right w:w="28" w:type="dxa"/>
            </w:tcMar>
          </w:tcPr>
          <w:p w14:paraId="5D0689B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 </w:t>
            </w:r>
          </w:p>
        </w:tc>
        <w:tc>
          <w:tcPr>
            <w:tcW w:w="600" w:type="dxa"/>
            <w:tcBorders>
              <w:top w:val="nil"/>
              <w:left w:val="single" w:sz="6" w:space="0" w:color="auto"/>
              <w:bottom w:val="nil"/>
              <w:right w:val="nil"/>
            </w:tcBorders>
            <w:tcMar>
              <w:top w:w="114" w:type="dxa"/>
              <w:left w:w="28" w:type="dxa"/>
              <w:bottom w:w="114" w:type="dxa"/>
              <w:right w:w="28" w:type="dxa"/>
            </w:tcMar>
          </w:tcPr>
          <w:p w14:paraId="5EDD087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 </w:t>
            </w:r>
          </w:p>
        </w:tc>
        <w:tc>
          <w:tcPr>
            <w:tcW w:w="900" w:type="dxa"/>
            <w:tcBorders>
              <w:top w:val="nil"/>
              <w:left w:val="single" w:sz="6" w:space="0" w:color="auto"/>
              <w:bottom w:val="nil"/>
              <w:right w:val="nil"/>
            </w:tcBorders>
            <w:tcMar>
              <w:top w:w="114" w:type="dxa"/>
              <w:left w:w="28" w:type="dxa"/>
              <w:bottom w:w="114" w:type="dxa"/>
              <w:right w:w="28" w:type="dxa"/>
            </w:tcMar>
          </w:tcPr>
          <w:p w14:paraId="6099B94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465DE0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 </w:t>
            </w:r>
          </w:p>
        </w:tc>
      </w:tr>
      <w:tr w:rsidR="00C614A0" w:rsidRPr="00C614A0" w14:paraId="04A686A8" w14:textId="77777777">
        <w:tblPrEx>
          <w:tblCellMar>
            <w:top w:w="0" w:type="dxa"/>
            <w:bottom w:w="0" w:type="dxa"/>
          </w:tblCellMar>
        </w:tblPrEx>
        <w:tc>
          <w:tcPr>
            <w:tcW w:w="3150" w:type="dxa"/>
            <w:tcBorders>
              <w:top w:val="nil"/>
              <w:left w:val="single" w:sz="6" w:space="0" w:color="auto"/>
              <w:bottom w:val="single" w:sz="6" w:space="0" w:color="auto"/>
              <w:right w:val="nil"/>
            </w:tcBorders>
            <w:tcMar>
              <w:top w:w="114" w:type="dxa"/>
              <w:left w:w="28" w:type="dxa"/>
              <w:bottom w:w="114" w:type="dxa"/>
              <w:right w:w="28" w:type="dxa"/>
            </w:tcMar>
          </w:tcPr>
          <w:p w14:paraId="38AEE6C4"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Камни марок М25 и выше из неавтоклавных ячеистых бетонов </w:t>
            </w:r>
          </w:p>
        </w:tc>
        <w:tc>
          <w:tcPr>
            <w:tcW w:w="750" w:type="dxa"/>
            <w:tcBorders>
              <w:top w:val="nil"/>
              <w:left w:val="single" w:sz="6" w:space="0" w:color="auto"/>
              <w:bottom w:val="single" w:sz="6" w:space="0" w:color="auto"/>
              <w:right w:val="nil"/>
            </w:tcBorders>
            <w:tcMar>
              <w:top w:w="114" w:type="dxa"/>
              <w:left w:w="28" w:type="dxa"/>
              <w:bottom w:w="114" w:type="dxa"/>
              <w:right w:w="28" w:type="dxa"/>
            </w:tcMar>
          </w:tcPr>
          <w:p w14:paraId="28D7AE2B" w14:textId="77777777" w:rsidR="00EB3711" w:rsidRPr="00C614A0" w:rsidRDefault="00EB3711">
            <w:pPr>
              <w:pStyle w:val="FORMATTEXT"/>
              <w:rPr>
                <w:rFonts w:ascii="Times New Roman" w:hAnsi="Times New Roman" w:cs="Times New Roman"/>
                <w:sz w:val="18"/>
                <w:szCs w:val="18"/>
              </w:rPr>
            </w:pPr>
          </w:p>
        </w:tc>
        <w:tc>
          <w:tcPr>
            <w:tcW w:w="750" w:type="dxa"/>
            <w:tcBorders>
              <w:top w:val="nil"/>
              <w:left w:val="single" w:sz="6" w:space="0" w:color="auto"/>
              <w:bottom w:val="single" w:sz="6" w:space="0" w:color="auto"/>
              <w:right w:val="nil"/>
            </w:tcBorders>
            <w:tcMar>
              <w:top w:w="114" w:type="dxa"/>
              <w:left w:w="28" w:type="dxa"/>
              <w:bottom w:w="114" w:type="dxa"/>
              <w:right w:w="28" w:type="dxa"/>
            </w:tcMar>
          </w:tcPr>
          <w:p w14:paraId="75416D9A" w14:textId="77777777" w:rsidR="00EB3711" w:rsidRPr="00C614A0" w:rsidRDefault="00EB3711">
            <w:pPr>
              <w:pStyle w:val="FORMATTEXT"/>
              <w:rPr>
                <w:rFonts w:ascii="Times New Roman" w:hAnsi="Times New Roman" w:cs="Times New Roman"/>
                <w:sz w:val="18"/>
                <w:szCs w:val="18"/>
              </w:rPr>
            </w:pPr>
          </w:p>
        </w:tc>
        <w:tc>
          <w:tcPr>
            <w:tcW w:w="900" w:type="dxa"/>
            <w:tcBorders>
              <w:top w:val="nil"/>
              <w:left w:val="single" w:sz="6" w:space="0" w:color="auto"/>
              <w:bottom w:val="single" w:sz="6" w:space="0" w:color="auto"/>
              <w:right w:val="nil"/>
            </w:tcBorders>
            <w:tcMar>
              <w:top w:w="114" w:type="dxa"/>
              <w:left w:w="28" w:type="dxa"/>
              <w:bottom w:w="114" w:type="dxa"/>
              <w:right w:w="28" w:type="dxa"/>
            </w:tcMar>
          </w:tcPr>
          <w:p w14:paraId="6A169FC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0,7 </w:t>
            </w:r>
          </w:p>
        </w:tc>
        <w:tc>
          <w:tcPr>
            <w:tcW w:w="750" w:type="dxa"/>
            <w:tcBorders>
              <w:top w:val="nil"/>
              <w:left w:val="single" w:sz="6" w:space="0" w:color="auto"/>
              <w:bottom w:val="single" w:sz="6" w:space="0" w:color="auto"/>
              <w:right w:val="nil"/>
            </w:tcBorders>
            <w:tcMar>
              <w:top w:w="114" w:type="dxa"/>
              <w:left w:w="28" w:type="dxa"/>
              <w:bottom w:w="114" w:type="dxa"/>
              <w:right w:w="28" w:type="dxa"/>
            </w:tcMar>
          </w:tcPr>
          <w:p w14:paraId="00FDB39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 </w:t>
            </w:r>
          </w:p>
        </w:tc>
        <w:tc>
          <w:tcPr>
            <w:tcW w:w="750" w:type="dxa"/>
            <w:tcBorders>
              <w:top w:val="nil"/>
              <w:left w:val="single" w:sz="6" w:space="0" w:color="auto"/>
              <w:bottom w:val="single" w:sz="6" w:space="0" w:color="auto"/>
              <w:right w:val="nil"/>
            </w:tcBorders>
            <w:tcMar>
              <w:top w:w="114" w:type="dxa"/>
              <w:left w:w="28" w:type="dxa"/>
              <w:bottom w:w="114" w:type="dxa"/>
              <w:right w:w="28" w:type="dxa"/>
            </w:tcMar>
          </w:tcPr>
          <w:p w14:paraId="1FDECD0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 </w:t>
            </w:r>
          </w:p>
        </w:tc>
        <w:tc>
          <w:tcPr>
            <w:tcW w:w="600" w:type="dxa"/>
            <w:tcBorders>
              <w:top w:val="nil"/>
              <w:left w:val="single" w:sz="6" w:space="0" w:color="auto"/>
              <w:bottom w:val="single" w:sz="6" w:space="0" w:color="auto"/>
              <w:right w:val="nil"/>
            </w:tcBorders>
            <w:tcMar>
              <w:top w:w="114" w:type="dxa"/>
              <w:left w:w="28" w:type="dxa"/>
              <w:bottom w:w="114" w:type="dxa"/>
              <w:right w:w="28" w:type="dxa"/>
            </w:tcMar>
          </w:tcPr>
          <w:p w14:paraId="416CF32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 </w:t>
            </w:r>
          </w:p>
        </w:tc>
        <w:tc>
          <w:tcPr>
            <w:tcW w:w="900" w:type="dxa"/>
            <w:tcBorders>
              <w:top w:val="nil"/>
              <w:left w:val="single" w:sz="6" w:space="0" w:color="auto"/>
              <w:bottom w:val="single" w:sz="6" w:space="0" w:color="auto"/>
              <w:right w:val="nil"/>
            </w:tcBorders>
            <w:tcMar>
              <w:top w:w="114" w:type="dxa"/>
              <w:left w:w="28" w:type="dxa"/>
              <w:bottom w:w="114" w:type="dxa"/>
              <w:right w:w="28" w:type="dxa"/>
            </w:tcMar>
          </w:tcPr>
          <w:p w14:paraId="0BB890B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0,9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295B75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 </w:t>
            </w:r>
          </w:p>
        </w:tc>
      </w:tr>
    </w:tbl>
    <w:p w14:paraId="0388818C"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26DE9946" w14:textId="3CA50C44"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7.24 При различном материале слоев принимается приведенная упругая характеристика кладки </w:t>
      </w:r>
      <w:r w:rsidR="00C62352" w:rsidRPr="00C614A0">
        <w:rPr>
          <w:rFonts w:ascii="Times New Roman" w:hAnsi="Times New Roman" w:cs="Times New Roman"/>
          <w:noProof/>
          <w:position w:val="-11"/>
        </w:rPr>
        <w:drawing>
          <wp:inline distT="0" distB="0" distL="0" distR="0" wp14:anchorId="4128AEB6" wp14:editId="4ADA8820">
            <wp:extent cx="313690" cy="231775"/>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C614A0">
        <w:rPr>
          <w:rFonts w:ascii="Times New Roman" w:hAnsi="Times New Roman" w:cs="Times New Roman"/>
        </w:rPr>
        <w:t>, определяемая по формуле</w:t>
      </w:r>
    </w:p>
    <w:p w14:paraId="44AADBDC" w14:textId="77777777" w:rsidR="00EB3711" w:rsidRPr="00C614A0" w:rsidRDefault="00EB3711">
      <w:pPr>
        <w:pStyle w:val="FORMATTEXT"/>
        <w:ind w:firstLine="568"/>
        <w:jc w:val="both"/>
        <w:rPr>
          <w:rFonts w:ascii="Times New Roman" w:hAnsi="Times New Roman" w:cs="Times New Roman"/>
        </w:rPr>
      </w:pPr>
    </w:p>
    <w:p w14:paraId="69C1610F" w14:textId="55F91329"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8"/>
        </w:rPr>
        <w:drawing>
          <wp:inline distT="0" distB="0" distL="0" distR="0" wp14:anchorId="50C35774" wp14:editId="2C26578A">
            <wp:extent cx="1282700" cy="429895"/>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282700" cy="429895"/>
                    </a:xfrm>
                    <a:prstGeom prst="rect">
                      <a:avLst/>
                    </a:prstGeom>
                    <a:noFill/>
                    <a:ln>
                      <a:noFill/>
                    </a:ln>
                  </pic:spPr>
                </pic:pic>
              </a:graphicData>
            </a:graphic>
          </wp:inline>
        </w:drawing>
      </w:r>
      <w:r w:rsidR="00EB3711" w:rsidRPr="00C614A0">
        <w:rPr>
          <w:rFonts w:ascii="Times New Roman" w:hAnsi="Times New Roman" w:cs="Times New Roman"/>
        </w:rPr>
        <w:t xml:space="preserve">,                                                         (7.16) </w:t>
      </w:r>
    </w:p>
    <w:p w14:paraId="3AB569FF" w14:textId="77777777" w:rsidR="00EB3711" w:rsidRPr="00C614A0" w:rsidRDefault="00EB3711">
      <w:pPr>
        <w:pStyle w:val="FORMATTEXT"/>
        <w:jc w:val="both"/>
        <w:rPr>
          <w:rFonts w:ascii="Times New Roman" w:hAnsi="Times New Roman" w:cs="Times New Roman"/>
        </w:rPr>
      </w:pPr>
    </w:p>
    <w:p w14:paraId="5CB0248A" w14:textId="77777777" w:rsidR="00EB3711" w:rsidRPr="00C614A0" w:rsidRDefault="00EB3711">
      <w:pPr>
        <w:pStyle w:val="FORMATTEXT"/>
        <w:jc w:val="both"/>
        <w:rPr>
          <w:rFonts w:ascii="Times New Roman" w:hAnsi="Times New Roman" w:cs="Times New Roman"/>
        </w:rPr>
      </w:pPr>
    </w:p>
    <w:p w14:paraId="6C76B838" w14:textId="24778D08"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10"/>
        </w:rPr>
        <w:drawing>
          <wp:inline distT="0" distB="0" distL="0" distR="0" wp14:anchorId="70FEE716" wp14:editId="29EA8185">
            <wp:extent cx="191135" cy="218440"/>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C614A0">
        <w:rPr>
          <w:rFonts w:ascii="Times New Roman" w:hAnsi="Times New Roman" w:cs="Times New Roman"/>
        </w:rPr>
        <w:t xml:space="preserve">и </w:t>
      </w:r>
      <w:r w:rsidR="00C62352" w:rsidRPr="00C614A0">
        <w:rPr>
          <w:rFonts w:ascii="Times New Roman" w:hAnsi="Times New Roman" w:cs="Times New Roman"/>
          <w:noProof/>
          <w:position w:val="-10"/>
        </w:rPr>
        <w:drawing>
          <wp:inline distT="0" distB="0" distL="0" distR="0" wp14:anchorId="7DF4310C" wp14:editId="0DC7F532">
            <wp:extent cx="198120" cy="218440"/>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C614A0">
        <w:rPr>
          <w:rFonts w:ascii="Times New Roman" w:hAnsi="Times New Roman" w:cs="Times New Roman"/>
        </w:rPr>
        <w:t xml:space="preserve">- упругие характеристики слоев; </w:t>
      </w:r>
    </w:p>
    <w:p w14:paraId="21862060" w14:textId="6AEC277A"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0"/>
        </w:rPr>
        <w:drawing>
          <wp:inline distT="0" distB="0" distL="0" distR="0" wp14:anchorId="1C0A9585" wp14:editId="2025F31B">
            <wp:extent cx="149860" cy="218440"/>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EB3711" w:rsidRPr="00C614A0">
        <w:rPr>
          <w:rFonts w:ascii="Times New Roman" w:hAnsi="Times New Roman" w:cs="Times New Roman"/>
        </w:rPr>
        <w:t xml:space="preserve">и </w:t>
      </w:r>
      <w:r w:rsidRPr="00C614A0">
        <w:rPr>
          <w:rFonts w:ascii="Times New Roman" w:hAnsi="Times New Roman" w:cs="Times New Roman"/>
          <w:noProof/>
          <w:position w:val="-10"/>
        </w:rPr>
        <w:drawing>
          <wp:inline distT="0" distB="0" distL="0" distR="0" wp14:anchorId="5D16C20B" wp14:editId="18D8BBD1">
            <wp:extent cx="184150" cy="218440"/>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EB3711" w:rsidRPr="00C614A0">
        <w:rPr>
          <w:rFonts w:ascii="Times New Roman" w:hAnsi="Times New Roman" w:cs="Times New Roman"/>
        </w:rPr>
        <w:t>- толщина слоев.</w:t>
      </w:r>
    </w:p>
    <w:p w14:paraId="3194C93C" w14:textId="77777777" w:rsidR="00EB3711" w:rsidRPr="00C614A0" w:rsidRDefault="00EB3711">
      <w:pPr>
        <w:pStyle w:val="FORMATTEXT"/>
        <w:ind w:firstLine="568"/>
        <w:jc w:val="both"/>
        <w:rPr>
          <w:rFonts w:ascii="Times New Roman" w:hAnsi="Times New Roman" w:cs="Times New Roman"/>
        </w:rPr>
      </w:pPr>
    </w:p>
    <w:p w14:paraId="33F8CBC7"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6AAE67FC" w14:textId="77777777" w:rsidR="00EB3711" w:rsidRPr="00C614A0" w:rsidRDefault="00EB3711">
      <w:pPr>
        <w:pStyle w:val="FORMATTEXT"/>
        <w:ind w:firstLine="568"/>
        <w:jc w:val="both"/>
        <w:rPr>
          <w:rFonts w:ascii="Times New Roman" w:hAnsi="Times New Roman" w:cs="Times New Roman"/>
        </w:rPr>
      </w:pPr>
    </w:p>
    <w:p w14:paraId="3FD80E75"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7.25 (Исключен, Изм. N 1).</w:t>
      </w:r>
    </w:p>
    <w:p w14:paraId="5EAF6529" w14:textId="77777777" w:rsidR="00EB3711" w:rsidRPr="00C614A0" w:rsidRDefault="00EB3711">
      <w:pPr>
        <w:pStyle w:val="FORMATTEXT"/>
        <w:ind w:firstLine="568"/>
        <w:jc w:val="both"/>
        <w:rPr>
          <w:rFonts w:ascii="Times New Roman" w:hAnsi="Times New Roman" w:cs="Times New Roman"/>
        </w:rPr>
      </w:pPr>
    </w:p>
    <w:p w14:paraId="09C8BAC0"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7.26 В стенах с облицовкой при жесткой связи слоев эксцентриситет продольной силы, направленной в сторону основного слоя относительно оси, проходящей через центр тяжести приведенного сечения, должен быть не больше 0,5y.</w:t>
      </w:r>
    </w:p>
    <w:p w14:paraId="74B11DF4" w14:textId="77777777" w:rsidR="00EB3711" w:rsidRPr="00C614A0" w:rsidRDefault="00EB3711">
      <w:pPr>
        <w:pStyle w:val="FORMATTEXT"/>
        <w:ind w:firstLine="568"/>
        <w:jc w:val="both"/>
        <w:rPr>
          <w:rFonts w:ascii="Times New Roman" w:hAnsi="Times New Roman" w:cs="Times New Roman"/>
        </w:rPr>
      </w:pPr>
    </w:p>
    <w:p w14:paraId="49D7216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5D299814" w14:textId="77777777" w:rsidR="00EB3711" w:rsidRPr="00C614A0" w:rsidRDefault="00EB3711">
      <w:pPr>
        <w:pStyle w:val="FORMATTEXT"/>
        <w:ind w:firstLine="568"/>
        <w:jc w:val="both"/>
        <w:rPr>
          <w:rFonts w:ascii="Times New Roman" w:hAnsi="Times New Roman" w:cs="Times New Roman"/>
        </w:rPr>
      </w:pPr>
    </w:p>
    <w:p w14:paraId="1FBC166D" w14:textId="017089A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lastRenderedPageBreak/>
        <w:t xml:space="preserve">7.27 Сечение стен с облицовкой следует приводить к материалу основного несущего слоя стены. Расчет по раскрытию швов облицовки на растянутой стороне сечения при эксцентриситете в сторону кладки, превышающем </w:t>
      </w:r>
      <w:r w:rsidR="00C62352" w:rsidRPr="00C614A0">
        <w:rPr>
          <w:rFonts w:ascii="Times New Roman" w:hAnsi="Times New Roman" w:cs="Times New Roman"/>
          <w:noProof/>
          <w:position w:val="-9"/>
        </w:rPr>
        <w:drawing>
          <wp:inline distT="0" distB="0" distL="0" distR="0" wp14:anchorId="4D1EF8B6" wp14:editId="4A217ACB">
            <wp:extent cx="313690" cy="198120"/>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13690" cy="198120"/>
                    </a:xfrm>
                    <a:prstGeom prst="rect">
                      <a:avLst/>
                    </a:prstGeom>
                    <a:noFill/>
                    <a:ln>
                      <a:noFill/>
                    </a:ln>
                  </pic:spPr>
                </pic:pic>
              </a:graphicData>
            </a:graphic>
          </wp:inline>
        </w:drawing>
      </w:r>
      <w:r w:rsidRPr="00C614A0">
        <w:rPr>
          <w:rFonts w:ascii="Times New Roman" w:hAnsi="Times New Roman" w:cs="Times New Roman"/>
        </w:rPr>
        <w:t xml:space="preserve">относительно оси приведенного сечения, следует проводить по указаниям 8.3. Коэффициенты использования прочности слоев в стенах с облицовками </w:t>
      </w:r>
      <w:r w:rsidR="00C62352" w:rsidRPr="00C614A0">
        <w:rPr>
          <w:rFonts w:ascii="Times New Roman" w:hAnsi="Times New Roman" w:cs="Times New Roman"/>
          <w:noProof/>
          <w:position w:val="-7"/>
        </w:rPr>
        <w:drawing>
          <wp:inline distT="0" distB="0" distL="0" distR="0" wp14:anchorId="38383A5B" wp14:editId="29A43135">
            <wp:extent cx="149860" cy="136525"/>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49860" cy="136525"/>
                    </a:xfrm>
                    <a:prstGeom prst="rect">
                      <a:avLst/>
                    </a:prstGeom>
                    <a:noFill/>
                    <a:ln>
                      <a:noFill/>
                    </a:ln>
                  </pic:spPr>
                </pic:pic>
              </a:graphicData>
            </a:graphic>
          </wp:inline>
        </w:drawing>
      </w:r>
      <w:r w:rsidRPr="00C614A0">
        <w:rPr>
          <w:rFonts w:ascii="Times New Roman" w:hAnsi="Times New Roman" w:cs="Times New Roman"/>
        </w:rPr>
        <w:t xml:space="preserve">и </w:t>
      </w:r>
      <w:r w:rsidR="00C62352" w:rsidRPr="00C614A0">
        <w:rPr>
          <w:rFonts w:ascii="Times New Roman" w:hAnsi="Times New Roman" w:cs="Times New Roman"/>
          <w:noProof/>
          <w:position w:val="-11"/>
        </w:rPr>
        <w:drawing>
          <wp:inline distT="0" distB="0" distL="0" distR="0" wp14:anchorId="60237F89" wp14:editId="28424BDD">
            <wp:extent cx="191135" cy="231775"/>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C614A0">
        <w:rPr>
          <w:rFonts w:ascii="Times New Roman" w:hAnsi="Times New Roman" w:cs="Times New Roman"/>
        </w:rPr>
        <w:t>приведены в таблице 7.7.</w:t>
      </w:r>
    </w:p>
    <w:p w14:paraId="0DB5214D" w14:textId="77777777" w:rsidR="00EB3711" w:rsidRPr="00C614A0" w:rsidRDefault="00EB3711">
      <w:pPr>
        <w:pStyle w:val="FORMATTEXT"/>
        <w:ind w:firstLine="568"/>
        <w:jc w:val="both"/>
        <w:rPr>
          <w:rFonts w:ascii="Times New Roman" w:hAnsi="Times New Roman" w:cs="Times New Roman"/>
        </w:rPr>
      </w:pPr>
    </w:p>
    <w:p w14:paraId="78CB484F" w14:textId="77777777" w:rsidR="00EB3711" w:rsidRPr="00C614A0" w:rsidRDefault="00EB3711">
      <w:pPr>
        <w:pStyle w:val="FORMATTEXT"/>
        <w:jc w:val="both"/>
        <w:rPr>
          <w:rFonts w:ascii="Times New Roman" w:hAnsi="Times New Roman" w:cs="Times New Roman"/>
        </w:rPr>
      </w:pPr>
    </w:p>
    <w:p w14:paraId="29A1E787" w14:textId="77777777" w:rsidR="00EB3711" w:rsidRPr="00C614A0" w:rsidRDefault="00EB3711">
      <w:pPr>
        <w:pStyle w:val="FORMATTEXT"/>
        <w:jc w:val="both"/>
        <w:rPr>
          <w:rFonts w:ascii="Times New Roman" w:hAnsi="Times New Roman" w:cs="Times New Roman"/>
        </w:rPr>
      </w:pPr>
    </w:p>
    <w:p w14:paraId="433BDE04"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Таблица 7.7</w:t>
      </w:r>
    </w:p>
    <w:p w14:paraId="6AC10D3A"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600"/>
        <w:gridCol w:w="750"/>
        <w:gridCol w:w="750"/>
        <w:gridCol w:w="750"/>
        <w:gridCol w:w="750"/>
        <w:gridCol w:w="750"/>
        <w:gridCol w:w="600"/>
        <w:gridCol w:w="600"/>
        <w:gridCol w:w="900"/>
      </w:tblGrid>
      <w:tr w:rsidR="00C614A0" w:rsidRPr="00C614A0" w14:paraId="1187E16C" w14:textId="77777777">
        <w:tblPrEx>
          <w:tblCellMar>
            <w:top w:w="0" w:type="dxa"/>
            <w:bottom w:w="0" w:type="dxa"/>
          </w:tblCellMar>
        </w:tblPrEx>
        <w:tc>
          <w:tcPr>
            <w:tcW w:w="3600" w:type="dxa"/>
            <w:tcBorders>
              <w:top w:val="single" w:sz="6" w:space="0" w:color="auto"/>
              <w:left w:val="single" w:sz="6" w:space="0" w:color="auto"/>
              <w:bottom w:val="nil"/>
              <w:right w:val="nil"/>
            </w:tcBorders>
            <w:tcMar>
              <w:top w:w="114" w:type="dxa"/>
              <w:left w:w="28" w:type="dxa"/>
              <w:bottom w:w="114" w:type="dxa"/>
              <w:right w:w="28" w:type="dxa"/>
            </w:tcMar>
          </w:tcPr>
          <w:p w14:paraId="0B2558BE" w14:textId="226DAA8F"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Материал облицовочного слоя </w:t>
            </w:r>
            <w:r w:rsidR="00C62352" w:rsidRPr="00C614A0">
              <w:rPr>
                <w:rFonts w:ascii="Times New Roman" w:hAnsi="Times New Roman" w:cs="Times New Roman"/>
                <w:noProof/>
                <w:position w:val="-11"/>
                <w:sz w:val="18"/>
                <w:szCs w:val="18"/>
              </w:rPr>
              <w:drawing>
                <wp:inline distT="0" distB="0" distL="0" distR="0" wp14:anchorId="4CE099BD" wp14:editId="6526F40E">
                  <wp:extent cx="191135" cy="231775"/>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5850" w:type="dxa"/>
            <w:gridSpan w:val="8"/>
            <w:tcBorders>
              <w:top w:val="single" w:sz="6" w:space="0" w:color="auto"/>
              <w:left w:val="single" w:sz="6" w:space="0" w:color="auto"/>
              <w:bottom w:val="nil"/>
              <w:right w:val="single" w:sz="6" w:space="0" w:color="auto"/>
            </w:tcBorders>
            <w:tcMar>
              <w:top w:w="114" w:type="dxa"/>
              <w:left w:w="28" w:type="dxa"/>
              <w:bottom w:w="114" w:type="dxa"/>
              <w:right w:w="28" w:type="dxa"/>
            </w:tcMar>
          </w:tcPr>
          <w:p w14:paraId="32CA2F5D" w14:textId="1216D6CE"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Материал стены </w:t>
            </w:r>
            <w:r w:rsidR="00C62352" w:rsidRPr="00C614A0">
              <w:rPr>
                <w:rFonts w:ascii="Times New Roman" w:hAnsi="Times New Roman" w:cs="Times New Roman"/>
                <w:noProof/>
                <w:position w:val="-7"/>
                <w:sz w:val="18"/>
                <w:szCs w:val="18"/>
              </w:rPr>
              <w:drawing>
                <wp:inline distT="0" distB="0" distL="0" distR="0" wp14:anchorId="5F76C1DF" wp14:editId="46930AEC">
                  <wp:extent cx="149860" cy="136525"/>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49860" cy="136525"/>
                          </a:xfrm>
                          <a:prstGeom prst="rect">
                            <a:avLst/>
                          </a:prstGeom>
                          <a:noFill/>
                          <a:ln>
                            <a:noFill/>
                          </a:ln>
                        </pic:spPr>
                      </pic:pic>
                    </a:graphicData>
                  </a:graphic>
                </wp:inline>
              </w:drawing>
            </w:r>
          </w:p>
        </w:tc>
      </w:tr>
      <w:tr w:rsidR="00C614A0" w:rsidRPr="00C614A0" w14:paraId="29AC7DA1" w14:textId="77777777">
        <w:tblPrEx>
          <w:tblCellMar>
            <w:top w:w="0" w:type="dxa"/>
            <w:bottom w:w="0" w:type="dxa"/>
          </w:tblCellMar>
        </w:tblPrEx>
        <w:tc>
          <w:tcPr>
            <w:tcW w:w="3600" w:type="dxa"/>
            <w:tcBorders>
              <w:top w:val="nil"/>
              <w:left w:val="single" w:sz="6" w:space="0" w:color="auto"/>
              <w:bottom w:val="nil"/>
              <w:right w:val="nil"/>
            </w:tcBorders>
            <w:tcMar>
              <w:top w:w="114" w:type="dxa"/>
              <w:left w:w="28" w:type="dxa"/>
              <w:bottom w:w="114" w:type="dxa"/>
              <w:right w:w="28" w:type="dxa"/>
            </w:tcMar>
          </w:tcPr>
          <w:p w14:paraId="24DFAF86" w14:textId="77777777" w:rsidR="00EB3711" w:rsidRPr="00C614A0" w:rsidRDefault="00EB3711">
            <w:pPr>
              <w:pStyle w:val="FORMATTEXT"/>
              <w:rPr>
                <w:rFonts w:ascii="Times New Roman" w:hAnsi="Times New Roman" w:cs="Times New Roman"/>
                <w:sz w:val="18"/>
                <w:szCs w:val="18"/>
              </w:rPr>
            </w:pPr>
          </w:p>
        </w:tc>
        <w:tc>
          <w:tcPr>
            <w:tcW w:w="1500" w:type="dxa"/>
            <w:gridSpan w:val="2"/>
            <w:tcBorders>
              <w:top w:val="single" w:sz="6" w:space="0" w:color="auto"/>
              <w:left w:val="single" w:sz="6" w:space="0" w:color="auto"/>
              <w:bottom w:val="nil"/>
              <w:right w:val="nil"/>
            </w:tcBorders>
            <w:tcMar>
              <w:top w:w="114" w:type="dxa"/>
              <w:left w:w="28" w:type="dxa"/>
              <w:bottom w:w="114" w:type="dxa"/>
              <w:right w:w="28" w:type="dxa"/>
            </w:tcMar>
          </w:tcPr>
          <w:p w14:paraId="345D5F8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керамические камни </w:t>
            </w:r>
          </w:p>
        </w:tc>
        <w:tc>
          <w:tcPr>
            <w:tcW w:w="1500" w:type="dxa"/>
            <w:gridSpan w:val="2"/>
            <w:tcBorders>
              <w:top w:val="single" w:sz="6" w:space="0" w:color="auto"/>
              <w:left w:val="single" w:sz="6" w:space="0" w:color="auto"/>
              <w:bottom w:val="nil"/>
              <w:right w:val="nil"/>
            </w:tcBorders>
            <w:tcMar>
              <w:top w:w="114" w:type="dxa"/>
              <w:left w:w="28" w:type="dxa"/>
              <w:bottom w:w="114" w:type="dxa"/>
              <w:right w:w="28" w:type="dxa"/>
            </w:tcMar>
          </w:tcPr>
          <w:p w14:paraId="7D2597B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керамический кирпич пластического прессования </w:t>
            </w:r>
          </w:p>
        </w:tc>
        <w:tc>
          <w:tcPr>
            <w:tcW w:w="1350" w:type="dxa"/>
            <w:gridSpan w:val="2"/>
            <w:tcBorders>
              <w:top w:val="single" w:sz="6" w:space="0" w:color="auto"/>
              <w:left w:val="single" w:sz="6" w:space="0" w:color="auto"/>
              <w:bottom w:val="nil"/>
              <w:right w:val="nil"/>
            </w:tcBorders>
            <w:tcMar>
              <w:top w:w="114" w:type="dxa"/>
              <w:left w:w="28" w:type="dxa"/>
              <w:bottom w:w="114" w:type="dxa"/>
              <w:right w:w="28" w:type="dxa"/>
            </w:tcMar>
          </w:tcPr>
          <w:p w14:paraId="2639A4F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силикатный кирпич </w:t>
            </w:r>
          </w:p>
        </w:tc>
        <w:tc>
          <w:tcPr>
            <w:tcW w:w="150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0C796F3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керамический кирпич полусухого прессования </w:t>
            </w:r>
          </w:p>
        </w:tc>
      </w:tr>
      <w:tr w:rsidR="00C614A0" w:rsidRPr="00C614A0" w14:paraId="328822A3" w14:textId="77777777">
        <w:tblPrEx>
          <w:tblCellMar>
            <w:top w:w="0" w:type="dxa"/>
            <w:bottom w:w="0" w:type="dxa"/>
          </w:tblCellMar>
        </w:tblPrEx>
        <w:tc>
          <w:tcPr>
            <w:tcW w:w="3600" w:type="dxa"/>
            <w:tcBorders>
              <w:top w:val="nil"/>
              <w:left w:val="single" w:sz="6" w:space="0" w:color="auto"/>
              <w:bottom w:val="nil"/>
              <w:right w:val="nil"/>
            </w:tcBorders>
            <w:tcMar>
              <w:top w:w="114" w:type="dxa"/>
              <w:left w:w="28" w:type="dxa"/>
              <w:bottom w:w="114" w:type="dxa"/>
              <w:right w:w="28" w:type="dxa"/>
            </w:tcMar>
          </w:tcPr>
          <w:p w14:paraId="595C4B80" w14:textId="77777777" w:rsidR="00EB3711" w:rsidRPr="00C614A0" w:rsidRDefault="00EB3711">
            <w:pPr>
              <w:pStyle w:val="FORMATTEXT"/>
              <w:rPr>
                <w:rFonts w:ascii="Times New Roman" w:hAnsi="Times New Roman" w:cs="Times New Roman"/>
                <w:sz w:val="18"/>
                <w:szCs w:val="18"/>
              </w:rPr>
            </w:pP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44C94850" w14:textId="1FB7CC1D"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11"/>
                <w:sz w:val="24"/>
                <w:szCs w:val="24"/>
              </w:rPr>
              <w:drawing>
                <wp:inline distT="0" distB="0" distL="0" distR="0" wp14:anchorId="69F87C86" wp14:editId="1BEAF4A3">
                  <wp:extent cx="191135" cy="231775"/>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78E80498" w14:textId="6E8947D8"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7"/>
                <w:sz w:val="24"/>
                <w:szCs w:val="24"/>
              </w:rPr>
              <w:drawing>
                <wp:inline distT="0" distB="0" distL="0" distR="0" wp14:anchorId="7CCE0BD3" wp14:editId="4CAEF211">
                  <wp:extent cx="149860" cy="136525"/>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49860" cy="136525"/>
                          </a:xfrm>
                          <a:prstGeom prst="rect">
                            <a:avLst/>
                          </a:prstGeom>
                          <a:noFill/>
                          <a:ln>
                            <a:noFill/>
                          </a:ln>
                        </pic:spPr>
                      </pic:pic>
                    </a:graphicData>
                  </a:graphic>
                </wp:inline>
              </w:drawing>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78052BC2" w14:textId="0B2F03DD"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11"/>
                <w:sz w:val="24"/>
                <w:szCs w:val="24"/>
              </w:rPr>
              <w:drawing>
                <wp:inline distT="0" distB="0" distL="0" distR="0" wp14:anchorId="07A8941E" wp14:editId="784BB36B">
                  <wp:extent cx="191135" cy="231775"/>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796CAB15" w14:textId="576EF4E6"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7"/>
                <w:sz w:val="24"/>
                <w:szCs w:val="24"/>
              </w:rPr>
              <w:drawing>
                <wp:inline distT="0" distB="0" distL="0" distR="0" wp14:anchorId="6946FD1E" wp14:editId="0B47AAC5">
                  <wp:extent cx="149860" cy="136525"/>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49860" cy="136525"/>
                          </a:xfrm>
                          <a:prstGeom prst="rect">
                            <a:avLst/>
                          </a:prstGeom>
                          <a:noFill/>
                          <a:ln>
                            <a:noFill/>
                          </a:ln>
                        </pic:spPr>
                      </pic:pic>
                    </a:graphicData>
                  </a:graphic>
                </wp:inline>
              </w:drawing>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58EC3D56" w14:textId="01568481"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11"/>
                <w:sz w:val="24"/>
                <w:szCs w:val="24"/>
              </w:rPr>
              <w:drawing>
                <wp:inline distT="0" distB="0" distL="0" distR="0" wp14:anchorId="636946E8" wp14:editId="0B6D760D">
                  <wp:extent cx="191135" cy="231775"/>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600" w:type="dxa"/>
            <w:tcBorders>
              <w:top w:val="single" w:sz="6" w:space="0" w:color="auto"/>
              <w:left w:val="single" w:sz="6" w:space="0" w:color="auto"/>
              <w:bottom w:val="nil"/>
              <w:right w:val="nil"/>
            </w:tcBorders>
            <w:tcMar>
              <w:top w:w="114" w:type="dxa"/>
              <w:left w:w="28" w:type="dxa"/>
              <w:bottom w:w="114" w:type="dxa"/>
              <w:right w:w="28" w:type="dxa"/>
            </w:tcMar>
          </w:tcPr>
          <w:p w14:paraId="79F9FE0E" w14:textId="46CADD0B"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7"/>
                <w:sz w:val="24"/>
                <w:szCs w:val="24"/>
              </w:rPr>
              <w:drawing>
                <wp:inline distT="0" distB="0" distL="0" distR="0" wp14:anchorId="58D21868" wp14:editId="3A396455">
                  <wp:extent cx="149860" cy="136525"/>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49860" cy="136525"/>
                          </a:xfrm>
                          <a:prstGeom prst="rect">
                            <a:avLst/>
                          </a:prstGeom>
                          <a:noFill/>
                          <a:ln>
                            <a:noFill/>
                          </a:ln>
                        </pic:spPr>
                      </pic:pic>
                    </a:graphicData>
                  </a:graphic>
                </wp:inline>
              </w:drawing>
            </w:r>
          </w:p>
        </w:tc>
        <w:tc>
          <w:tcPr>
            <w:tcW w:w="600" w:type="dxa"/>
            <w:tcBorders>
              <w:top w:val="single" w:sz="6" w:space="0" w:color="auto"/>
              <w:left w:val="single" w:sz="6" w:space="0" w:color="auto"/>
              <w:bottom w:val="nil"/>
              <w:right w:val="nil"/>
            </w:tcBorders>
            <w:tcMar>
              <w:top w:w="114" w:type="dxa"/>
              <w:left w:w="28" w:type="dxa"/>
              <w:bottom w:w="114" w:type="dxa"/>
              <w:right w:w="28" w:type="dxa"/>
            </w:tcMar>
          </w:tcPr>
          <w:p w14:paraId="06945BEC" w14:textId="53CAEB90"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11"/>
                <w:sz w:val="24"/>
                <w:szCs w:val="24"/>
              </w:rPr>
              <w:drawing>
                <wp:inline distT="0" distB="0" distL="0" distR="0" wp14:anchorId="0EFF3DBA" wp14:editId="60E53263">
                  <wp:extent cx="191135" cy="231775"/>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4971187" w14:textId="6AAC009B"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7"/>
                <w:sz w:val="24"/>
                <w:szCs w:val="24"/>
              </w:rPr>
              <w:drawing>
                <wp:inline distT="0" distB="0" distL="0" distR="0" wp14:anchorId="70EFCA48" wp14:editId="687BA669">
                  <wp:extent cx="149860" cy="136525"/>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49860" cy="136525"/>
                          </a:xfrm>
                          <a:prstGeom prst="rect">
                            <a:avLst/>
                          </a:prstGeom>
                          <a:noFill/>
                          <a:ln>
                            <a:noFill/>
                          </a:ln>
                        </pic:spPr>
                      </pic:pic>
                    </a:graphicData>
                  </a:graphic>
                </wp:inline>
              </w:drawing>
            </w:r>
          </w:p>
        </w:tc>
      </w:tr>
      <w:tr w:rsidR="00C614A0" w:rsidRPr="00C614A0" w14:paraId="3E9BDAF9" w14:textId="77777777">
        <w:tblPrEx>
          <w:tblCellMar>
            <w:top w:w="0" w:type="dxa"/>
            <w:bottom w:w="0" w:type="dxa"/>
          </w:tblCellMar>
        </w:tblPrEx>
        <w:tc>
          <w:tcPr>
            <w:tcW w:w="3600" w:type="dxa"/>
            <w:tcBorders>
              <w:top w:val="single" w:sz="6" w:space="0" w:color="auto"/>
              <w:left w:val="single" w:sz="6" w:space="0" w:color="auto"/>
              <w:bottom w:val="nil"/>
              <w:right w:val="nil"/>
            </w:tcBorders>
            <w:tcMar>
              <w:top w:w="114" w:type="dxa"/>
              <w:left w:w="28" w:type="dxa"/>
              <w:bottom w:w="114" w:type="dxa"/>
              <w:right w:w="28" w:type="dxa"/>
            </w:tcMar>
          </w:tcPr>
          <w:p w14:paraId="2BA5A2B4"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Лицевой кирпич пластического прессования высотой 65 мм</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0C5FA4E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4C46707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4555355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70EBEF3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0,9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264616E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 </w:t>
            </w:r>
          </w:p>
        </w:tc>
        <w:tc>
          <w:tcPr>
            <w:tcW w:w="600" w:type="dxa"/>
            <w:tcBorders>
              <w:top w:val="single" w:sz="6" w:space="0" w:color="auto"/>
              <w:left w:val="single" w:sz="6" w:space="0" w:color="auto"/>
              <w:bottom w:val="nil"/>
              <w:right w:val="nil"/>
            </w:tcBorders>
            <w:tcMar>
              <w:top w:w="114" w:type="dxa"/>
              <w:left w:w="28" w:type="dxa"/>
              <w:bottom w:w="114" w:type="dxa"/>
              <w:right w:w="28" w:type="dxa"/>
            </w:tcMar>
          </w:tcPr>
          <w:p w14:paraId="69E9A60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0,6 </w:t>
            </w:r>
          </w:p>
        </w:tc>
        <w:tc>
          <w:tcPr>
            <w:tcW w:w="600" w:type="dxa"/>
            <w:tcBorders>
              <w:top w:val="single" w:sz="6" w:space="0" w:color="auto"/>
              <w:left w:val="single" w:sz="6" w:space="0" w:color="auto"/>
              <w:bottom w:val="nil"/>
              <w:right w:val="nil"/>
            </w:tcBorders>
            <w:tcMar>
              <w:top w:w="114" w:type="dxa"/>
              <w:left w:w="28" w:type="dxa"/>
              <w:bottom w:w="114" w:type="dxa"/>
              <w:right w:w="28" w:type="dxa"/>
            </w:tcMar>
          </w:tcPr>
          <w:p w14:paraId="439291D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8F29DC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0,65 </w:t>
            </w:r>
          </w:p>
        </w:tc>
      </w:tr>
      <w:tr w:rsidR="00C614A0" w:rsidRPr="00C614A0" w14:paraId="1C09C9BB" w14:textId="77777777">
        <w:tblPrEx>
          <w:tblCellMar>
            <w:top w:w="0" w:type="dxa"/>
            <w:bottom w:w="0" w:type="dxa"/>
          </w:tblCellMar>
        </w:tblPrEx>
        <w:tc>
          <w:tcPr>
            <w:tcW w:w="3600" w:type="dxa"/>
            <w:tcBorders>
              <w:top w:val="nil"/>
              <w:left w:val="single" w:sz="6" w:space="0" w:color="auto"/>
              <w:bottom w:val="nil"/>
              <w:right w:val="nil"/>
            </w:tcBorders>
            <w:tcMar>
              <w:top w:w="114" w:type="dxa"/>
              <w:left w:w="28" w:type="dxa"/>
              <w:bottom w:w="114" w:type="dxa"/>
              <w:right w:w="28" w:type="dxa"/>
            </w:tcMar>
          </w:tcPr>
          <w:p w14:paraId="7C2C49B6"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Лицевые керамические камни со щелевидными пустотами высотой 140 мм</w:t>
            </w:r>
          </w:p>
        </w:tc>
        <w:tc>
          <w:tcPr>
            <w:tcW w:w="750" w:type="dxa"/>
            <w:tcBorders>
              <w:top w:val="nil"/>
              <w:left w:val="single" w:sz="6" w:space="0" w:color="auto"/>
              <w:bottom w:val="nil"/>
              <w:right w:val="nil"/>
            </w:tcBorders>
            <w:tcMar>
              <w:top w:w="114" w:type="dxa"/>
              <w:left w:w="28" w:type="dxa"/>
              <w:bottom w:w="114" w:type="dxa"/>
              <w:right w:w="28" w:type="dxa"/>
            </w:tcMar>
          </w:tcPr>
          <w:p w14:paraId="4A14C15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 </w:t>
            </w:r>
          </w:p>
        </w:tc>
        <w:tc>
          <w:tcPr>
            <w:tcW w:w="750" w:type="dxa"/>
            <w:tcBorders>
              <w:top w:val="nil"/>
              <w:left w:val="single" w:sz="6" w:space="0" w:color="auto"/>
              <w:bottom w:val="nil"/>
              <w:right w:val="nil"/>
            </w:tcBorders>
            <w:tcMar>
              <w:top w:w="114" w:type="dxa"/>
              <w:left w:w="28" w:type="dxa"/>
              <w:bottom w:w="114" w:type="dxa"/>
              <w:right w:w="28" w:type="dxa"/>
            </w:tcMar>
          </w:tcPr>
          <w:p w14:paraId="194A8BD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0,9 </w:t>
            </w:r>
          </w:p>
        </w:tc>
        <w:tc>
          <w:tcPr>
            <w:tcW w:w="750" w:type="dxa"/>
            <w:tcBorders>
              <w:top w:val="nil"/>
              <w:left w:val="single" w:sz="6" w:space="0" w:color="auto"/>
              <w:bottom w:val="nil"/>
              <w:right w:val="nil"/>
            </w:tcBorders>
            <w:tcMar>
              <w:top w:w="114" w:type="dxa"/>
              <w:left w:w="28" w:type="dxa"/>
              <w:bottom w:w="114" w:type="dxa"/>
              <w:right w:w="28" w:type="dxa"/>
            </w:tcMar>
          </w:tcPr>
          <w:p w14:paraId="5BE2768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 </w:t>
            </w:r>
          </w:p>
        </w:tc>
        <w:tc>
          <w:tcPr>
            <w:tcW w:w="750" w:type="dxa"/>
            <w:tcBorders>
              <w:top w:val="nil"/>
              <w:left w:val="single" w:sz="6" w:space="0" w:color="auto"/>
              <w:bottom w:val="nil"/>
              <w:right w:val="nil"/>
            </w:tcBorders>
            <w:tcMar>
              <w:top w:w="114" w:type="dxa"/>
              <w:left w:w="28" w:type="dxa"/>
              <w:bottom w:w="114" w:type="dxa"/>
              <w:right w:w="28" w:type="dxa"/>
            </w:tcMar>
          </w:tcPr>
          <w:p w14:paraId="19EA6D0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 </w:t>
            </w:r>
          </w:p>
        </w:tc>
        <w:tc>
          <w:tcPr>
            <w:tcW w:w="750" w:type="dxa"/>
            <w:tcBorders>
              <w:top w:val="nil"/>
              <w:left w:val="single" w:sz="6" w:space="0" w:color="auto"/>
              <w:bottom w:val="nil"/>
              <w:right w:val="nil"/>
            </w:tcBorders>
            <w:tcMar>
              <w:top w:w="114" w:type="dxa"/>
              <w:left w:w="28" w:type="dxa"/>
              <w:bottom w:w="114" w:type="dxa"/>
              <w:right w:w="28" w:type="dxa"/>
            </w:tcMar>
          </w:tcPr>
          <w:p w14:paraId="516506F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0,85 </w:t>
            </w:r>
          </w:p>
        </w:tc>
        <w:tc>
          <w:tcPr>
            <w:tcW w:w="600" w:type="dxa"/>
            <w:tcBorders>
              <w:top w:val="nil"/>
              <w:left w:val="single" w:sz="6" w:space="0" w:color="auto"/>
              <w:bottom w:val="nil"/>
              <w:right w:val="nil"/>
            </w:tcBorders>
            <w:tcMar>
              <w:top w:w="114" w:type="dxa"/>
              <w:left w:w="28" w:type="dxa"/>
              <w:bottom w:w="114" w:type="dxa"/>
              <w:right w:w="28" w:type="dxa"/>
            </w:tcMar>
          </w:tcPr>
          <w:p w14:paraId="2BC9541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0,6 </w:t>
            </w:r>
          </w:p>
        </w:tc>
        <w:tc>
          <w:tcPr>
            <w:tcW w:w="600" w:type="dxa"/>
            <w:tcBorders>
              <w:top w:val="nil"/>
              <w:left w:val="single" w:sz="6" w:space="0" w:color="auto"/>
              <w:bottom w:val="nil"/>
              <w:right w:val="nil"/>
            </w:tcBorders>
            <w:tcMar>
              <w:top w:w="114" w:type="dxa"/>
              <w:left w:w="28" w:type="dxa"/>
              <w:bottom w:w="114" w:type="dxa"/>
              <w:right w:w="28" w:type="dxa"/>
            </w:tcMar>
          </w:tcPr>
          <w:p w14:paraId="65AC348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A67D2A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0,5 </w:t>
            </w:r>
          </w:p>
        </w:tc>
      </w:tr>
      <w:tr w:rsidR="00C614A0" w:rsidRPr="00C614A0" w14:paraId="2A1619DB" w14:textId="77777777">
        <w:tblPrEx>
          <w:tblCellMar>
            <w:top w:w="0" w:type="dxa"/>
            <w:bottom w:w="0" w:type="dxa"/>
          </w:tblCellMar>
        </w:tblPrEx>
        <w:tc>
          <w:tcPr>
            <w:tcW w:w="3600" w:type="dxa"/>
            <w:tcBorders>
              <w:top w:val="nil"/>
              <w:left w:val="single" w:sz="6" w:space="0" w:color="auto"/>
              <w:bottom w:val="nil"/>
              <w:right w:val="nil"/>
            </w:tcBorders>
            <w:tcMar>
              <w:top w:w="114" w:type="dxa"/>
              <w:left w:w="28" w:type="dxa"/>
              <w:bottom w:w="114" w:type="dxa"/>
              <w:right w:w="28" w:type="dxa"/>
            </w:tcMar>
          </w:tcPr>
          <w:p w14:paraId="3E8CDC15"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Крупноразмерные плиты из силикатного бетона</w:t>
            </w:r>
          </w:p>
        </w:tc>
        <w:tc>
          <w:tcPr>
            <w:tcW w:w="750" w:type="dxa"/>
            <w:tcBorders>
              <w:top w:val="nil"/>
              <w:left w:val="single" w:sz="6" w:space="0" w:color="auto"/>
              <w:bottom w:val="nil"/>
              <w:right w:val="nil"/>
            </w:tcBorders>
            <w:tcMar>
              <w:top w:w="114" w:type="dxa"/>
              <w:left w:w="28" w:type="dxa"/>
              <w:bottom w:w="114" w:type="dxa"/>
              <w:right w:w="28" w:type="dxa"/>
            </w:tcMar>
          </w:tcPr>
          <w:p w14:paraId="3CE3E09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0,6 </w:t>
            </w:r>
          </w:p>
        </w:tc>
        <w:tc>
          <w:tcPr>
            <w:tcW w:w="750" w:type="dxa"/>
            <w:tcBorders>
              <w:top w:val="nil"/>
              <w:left w:val="single" w:sz="6" w:space="0" w:color="auto"/>
              <w:bottom w:val="nil"/>
              <w:right w:val="nil"/>
            </w:tcBorders>
            <w:tcMar>
              <w:top w:w="114" w:type="dxa"/>
              <w:left w:w="28" w:type="dxa"/>
              <w:bottom w:w="114" w:type="dxa"/>
              <w:right w:w="28" w:type="dxa"/>
            </w:tcMar>
          </w:tcPr>
          <w:p w14:paraId="0D2C5F0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 </w:t>
            </w:r>
          </w:p>
        </w:tc>
        <w:tc>
          <w:tcPr>
            <w:tcW w:w="750" w:type="dxa"/>
            <w:tcBorders>
              <w:top w:val="nil"/>
              <w:left w:val="single" w:sz="6" w:space="0" w:color="auto"/>
              <w:bottom w:val="nil"/>
              <w:right w:val="nil"/>
            </w:tcBorders>
            <w:tcMar>
              <w:top w:w="114" w:type="dxa"/>
              <w:left w:w="28" w:type="dxa"/>
              <w:bottom w:w="114" w:type="dxa"/>
              <w:right w:w="28" w:type="dxa"/>
            </w:tcMar>
          </w:tcPr>
          <w:p w14:paraId="7A460BF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0,6 </w:t>
            </w:r>
          </w:p>
        </w:tc>
        <w:tc>
          <w:tcPr>
            <w:tcW w:w="750" w:type="dxa"/>
            <w:tcBorders>
              <w:top w:val="nil"/>
              <w:left w:val="single" w:sz="6" w:space="0" w:color="auto"/>
              <w:bottom w:val="nil"/>
              <w:right w:val="nil"/>
            </w:tcBorders>
            <w:tcMar>
              <w:top w:w="114" w:type="dxa"/>
              <w:left w:w="28" w:type="dxa"/>
              <w:bottom w:w="114" w:type="dxa"/>
              <w:right w:w="28" w:type="dxa"/>
            </w:tcMar>
          </w:tcPr>
          <w:p w14:paraId="6C45278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0,7 </w:t>
            </w:r>
          </w:p>
        </w:tc>
        <w:tc>
          <w:tcPr>
            <w:tcW w:w="750" w:type="dxa"/>
            <w:tcBorders>
              <w:top w:val="nil"/>
              <w:left w:val="single" w:sz="6" w:space="0" w:color="auto"/>
              <w:bottom w:val="nil"/>
              <w:right w:val="nil"/>
            </w:tcBorders>
            <w:tcMar>
              <w:top w:w="114" w:type="dxa"/>
              <w:left w:w="28" w:type="dxa"/>
              <w:bottom w:w="114" w:type="dxa"/>
              <w:right w:w="28" w:type="dxa"/>
            </w:tcMar>
          </w:tcPr>
          <w:p w14:paraId="340AD73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0,7 </w:t>
            </w:r>
          </w:p>
        </w:tc>
        <w:tc>
          <w:tcPr>
            <w:tcW w:w="600" w:type="dxa"/>
            <w:tcBorders>
              <w:top w:val="nil"/>
              <w:left w:val="single" w:sz="6" w:space="0" w:color="auto"/>
              <w:bottom w:val="nil"/>
              <w:right w:val="nil"/>
            </w:tcBorders>
            <w:tcMar>
              <w:top w:w="114" w:type="dxa"/>
              <w:left w:w="28" w:type="dxa"/>
              <w:bottom w:w="114" w:type="dxa"/>
              <w:right w:w="28" w:type="dxa"/>
            </w:tcMar>
          </w:tcPr>
          <w:p w14:paraId="1EF00D9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0,6 </w:t>
            </w:r>
          </w:p>
        </w:tc>
        <w:tc>
          <w:tcPr>
            <w:tcW w:w="600" w:type="dxa"/>
            <w:tcBorders>
              <w:top w:val="nil"/>
              <w:left w:val="single" w:sz="6" w:space="0" w:color="auto"/>
              <w:bottom w:val="nil"/>
              <w:right w:val="nil"/>
            </w:tcBorders>
            <w:tcMar>
              <w:top w:w="114" w:type="dxa"/>
              <w:left w:w="28" w:type="dxa"/>
              <w:bottom w:w="114" w:type="dxa"/>
              <w:right w:w="28" w:type="dxa"/>
            </w:tcMar>
          </w:tcPr>
          <w:p w14:paraId="7A46FA5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0,9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FFE4E7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0,6 </w:t>
            </w:r>
          </w:p>
        </w:tc>
      </w:tr>
      <w:tr w:rsidR="00C614A0" w:rsidRPr="00C614A0" w14:paraId="1DFD1A1D" w14:textId="77777777">
        <w:tblPrEx>
          <w:tblCellMar>
            <w:top w:w="0" w:type="dxa"/>
            <w:bottom w:w="0" w:type="dxa"/>
          </w:tblCellMar>
        </w:tblPrEx>
        <w:tc>
          <w:tcPr>
            <w:tcW w:w="3600" w:type="dxa"/>
            <w:tcBorders>
              <w:top w:val="nil"/>
              <w:left w:val="single" w:sz="6" w:space="0" w:color="auto"/>
              <w:bottom w:val="nil"/>
              <w:right w:val="nil"/>
            </w:tcBorders>
            <w:tcMar>
              <w:top w:w="114" w:type="dxa"/>
              <w:left w:w="28" w:type="dxa"/>
              <w:bottom w:w="114" w:type="dxa"/>
              <w:right w:w="28" w:type="dxa"/>
            </w:tcMar>
          </w:tcPr>
          <w:p w14:paraId="2CEAB77C"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Силикатный кирпич</w:t>
            </w:r>
          </w:p>
        </w:tc>
        <w:tc>
          <w:tcPr>
            <w:tcW w:w="750" w:type="dxa"/>
            <w:tcBorders>
              <w:top w:val="nil"/>
              <w:left w:val="single" w:sz="6" w:space="0" w:color="auto"/>
              <w:bottom w:val="nil"/>
              <w:right w:val="nil"/>
            </w:tcBorders>
            <w:tcMar>
              <w:top w:w="114" w:type="dxa"/>
              <w:left w:w="28" w:type="dxa"/>
              <w:bottom w:w="114" w:type="dxa"/>
              <w:right w:w="28" w:type="dxa"/>
            </w:tcMar>
          </w:tcPr>
          <w:p w14:paraId="438DCA1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0,6 </w:t>
            </w:r>
          </w:p>
        </w:tc>
        <w:tc>
          <w:tcPr>
            <w:tcW w:w="750" w:type="dxa"/>
            <w:tcBorders>
              <w:top w:val="nil"/>
              <w:left w:val="single" w:sz="6" w:space="0" w:color="auto"/>
              <w:bottom w:val="nil"/>
              <w:right w:val="nil"/>
            </w:tcBorders>
            <w:tcMar>
              <w:top w:w="114" w:type="dxa"/>
              <w:left w:w="28" w:type="dxa"/>
              <w:bottom w:w="114" w:type="dxa"/>
              <w:right w:w="28" w:type="dxa"/>
            </w:tcMar>
          </w:tcPr>
          <w:p w14:paraId="318FB1F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0,85 </w:t>
            </w:r>
          </w:p>
        </w:tc>
        <w:tc>
          <w:tcPr>
            <w:tcW w:w="750" w:type="dxa"/>
            <w:tcBorders>
              <w:top w:val="nil"/>
              <w:left w:val="single" w:sz="6" w:space="0" w:color="auto"/>
              <w:bottom w:val="nil"/>
              <w:right w:val="nil"/>
            </w:tcBorders>
            <w:tcMar>
              <w:top w:w="114" w:type="dxa"/>
              <w:left w:w="28" w:type="dxa"/>
              <w:bottom w:w="114" w:type="dxa"/>
              <w:right w:w="28" w:type="dxa"/>
            </w:tcMar>
          </w:tcPr>
          <w:p w14:paraId="70AB657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0,6 </w:t>
            </w:r>
          </w:p>
        </w:tc>
        <w:tc>
          <w:tcPr>
            <w:tcW w:w="750" w:type="dxa"/>
            <w:tcBorders>
              <w:top w:val="nil"/>
              <w:left w:val="single" w:sz="6" w:space="0" w:color="auto"/>
              <w:bottom w:val="nil"/>
              <w:right w:val="nil"/>
            </w:tcBorders>
            <w:tcMar>
              <w:top w:w="114" w:type="dxa"/>
              <w:left w:w="28" w:type="dxa"/>
              <w:bottom w:w="114" w:type="dxa"/>
              <w:right w:w="28" w:type="dxa"/>
            </w:tcMar>
          </w:tcPr>
          <w:p w14:paraId="7A604F0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 </w:t>
            </w:r>
          </w:p>
        </w:tc>
        <w:tc>
          <w:tcPr>
            <w:tcW w:w="750" w:type="dxa"/>
            <w:tcBorders>
              <w:top w:val="nil"/>
              <w:left w:val="single" w:sz="6" w:space="0" w:color="auto"/>
              <w:bottom w:val="nil"/>
              <w:right w:val="nil"/>
            </w:tcBorders>
            <w:tcMar>
              <w:top w:w="114" w:type="dxa"/>
              <w:left w:w="28" w:type="dxa"/>
              <w:bottom w:w="114" w:type="dxa"/>
              <w:right w:w="28" w:type="dxa"/>
            </w:tcMar>
          </w:tcPr>
          <w:p w14:paraId="5BC5E19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 </w:t>
            </w:r>
          </w:p>
        </w:tc>
        <w:tc>
          <w:tcPr>
            <w:tcW w:w="600" w:type="dxa"/>
            <w:tcBorders>
              <w:top w:val="nil"/>
              <w:left w:val="single" w:sz="6" w:space="0" w:color="auto"/>
              <w:bottom w:val="nil"/>
              <w:right w:val="nil"/>
            </w:tcBorders>
            <w:tcMar>
              <w:top w:w="114" w:type="dxa"/>
              <w:left w:w="28" w:type="dxa"/>
              <w:bottom w:w="114" w:type="dxa"/>
              <w:right w:w="28" w:type="dxa"/>
            </w:tcMar>
          </w:tcPr>
          <w:p w14:paraId="516B5FE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 </w:t>
            </w:r>
          </w:p>
        </w:tc>
        <w:tc>
          <w:tcPr>
            <w:tcW w:w="600" w:type="dxa"/>
            <w:tcBorders>
              <w:top w:val="nil"/>
              <w:left w:val="single" w:sz="6" w:space="0" w:color="auto"/>
              <w:bottom w:val="nil"/>
              <w:right w:val="nil"/>
            </w:tcBorders>
            <w:tcMar>
              <w:top w:w="114" w:type="dxa"/>
              <w:left w:w="28" w:type="dxa"/>
              <w:bottom w:w="114" w:type="dxa"/>
              <w:right w:w="28" w:type="dxa"/>
            </w:tcMar>
          </w:tcPr>
          <w:p w14:paraId="1F4AEDC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8916C8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 </w:t>
            </w:r>
          </w:p>
        </w:tc>
      </w:tr>
      <w:tr w:rsidR="00C614A0" w:rsidRPr="00C614A0" w14:paraId="41E0D61E" w14:textId="77777777">
        <w:tblPrEx>
          <w:tblCellMar>
            <w:top w:w="0" w:type="dxa"/>
            <w:bottom w:w="0" w:type="dxa"/>
          </w:tblCellMar>
        </w:tblPrEx>
        <w:tc>
          <w:tcPr>
            <w:tcW w:w="3600" w:type="dxa"/>
            <w:tcBorders>
              <w:top w:val="nil"/>
              <w:left w:val="single" w:sz="6" w:space="0" w:color="auto"/>
              <w:bottom w:val="nil"/>
              <w:right w:val="nil"/>
            </w:tcBorders>
            <w:tcMar>
              <w:top w:w="114" w:type="dxa"/>
              <w:left w:w="28" w:type="dxa"/>
              <w:bottom w:w="114" w:type="dxa"/>
              <w:right w:w="28" w:type="dxa"/>
            </w:tcMar>
          </w:tcPr>
          <w:p w14:paraId="11DF7E50"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Силикатные камни высотой 138 мм</w:t>
            </w:r>
          </w:p>
        </w:tc>
        <w:tc>
          <w:tcPr>
            <w:tcW w:w="750" w:type="dxa"/>
            <w:tcBorders>
              <w:top w:val="nil"/>
              <w:left w:val="single" w:sz="6" w:space="0" w:color="auto"/>
              <w:bottom w:val="nil"/>
              <w:right w:val="nil"/>
            </w:tcBorders>
            <w:tcMar>
              <w:top w:w="114" w:type="dxa"/>
              <w:left w:w="28" w:type="dxa"/>
              <w:bottom w:w="114" w:type="dxa"/>
              <w:right w:w="28" w:type="dxa"/>
            </w:tcMar>
          </w:tcPr>
          <w:p w14:paraId="45FD8A3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0,9 </w:t>
            </w:r>
          </w:p>
        </w:tc>
        <w:tc>
          <w:tcPr>
            <w:tcW w:w="750" w:type="dxa"/>
            <w:tcBorders>
              <w:top w:val="nil"/>
              <w:left w:val="single" w:sz="6" w:space="0" w:color="auto"/>
              <w:bottom w:val="nil"/>
              <w:right w:val="nil"/>
            </w:tcBorders>
            <w:tcMar>
              <w:top w:w="114" w:type="dxa"/>
              <w:left w:w="28" w:type="dxa"/>
              <w:bottom w:w="114" w:type="dxa"/>
              <w:right w:w="28" w:type="dxa"/>
            </w:tcMar>
          </w:tcPr>
          <w:p w14:paraId="2AAD5BC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 </w:t>
            </w:r>
          </w:p>
        </w:tc>
        <w:tc>
          <w:tcPr>
            <w:tcW w:w="750" w:type="dxa"/>
            <w:tcBorders>
              <w:top w:val="nil"/>
              <w:left w:val="single" w:sz="6" w:space="0" w:color="auto"/>
              <w:bottom w:val="nil"/>
              <w:right w:val="nil"/>
            </w:tcBorders>
            <w:tcMar>
              <w:top w:w="114" w:type="dxa"/>
              <w:left w:w="28" w:type="dxa"/>
              <w:bottom w:w="114" w:type="dxa"/>
              <w:right w:w="28" w:type="dxa"/>
            </w:tcMar>
          </w:tcPr>
          <w:p w14:paraId="57A74A7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 </w:t>
            </w:r>
          </w:p>
        </w:tc>
        <w:tc>
          <w:tcPr>
            <w:tcW w:w="750" w:type="dxa"/>
            <w:tcBorders>
              <w:top w:val="nil"/>
              <w:left w:val="single" w:sz="6" w:space="0" w:color="auto"/>
              <w:bottom w:val="nil"/>
              <w:right w:val="nil"/>
            </w:tcBorders>
            <w:tcMar>
              <w:top w:w="114" w:type="dxa"/>
              <w:left w:w="28" w:type="dxa"/>
              <w:bottom w:w="114" w:type="dxa"/>
              <w:right w:w="28" w:type="dxa"/>
            </w:tcMar>
          </w:tcPr>
          <w:p w14:paraId="47E0C19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 </w:t>
            </w:r>
          </w:p>
        </w:tc>
        <w:tc>
          <w:tcPr>
            <w:tcW w:w="750" w:type="dxa"/>
            <w:tcBorders>
              <w:top w:val="nil"/>
              <w:left w:val="single" w:sz="6" w:space="0" w:color="auto"/>
              <w:bottom w:val="nil"/>
              <w:right w:val="nil"/>
            </w:tcBorders>
            <w:tcMar>
              <w:top w:w="114" w:type="dxa"/>
              <w:left w:w="28" w:type="dxa"/>
              <w:bottom w:w="114" w:type="dxa"/>
              <w:right w:w="28" w:type="dxa"/>
            </w:tcMar>
          </w:tcPr>
          <w:p w14:paraId="1470DD6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 </w:t>
            </w:r>
          </w:p>
        </w:tc>
        <w:tc>
          <w:tcPr>
            <w:tcW w:w="600" w:type="dxa"/>
            <w:tcBorders>
              <w:top w:val="nil"/>
              <w:left w:val="single" w:sz="6" w:space="0" w:color="auto"/>
              <w:bottom w:val="nil"/>
              <w:right w:val="nil"/>
            </w:tcBorders>
            <w:tcMar>
              <w:top w:w="114" w:type="dxa"/>
              <w:left w:w="28" w:type="dxa"/>
              <w:bottom w:w="114" w:type="dxa"/>
              <w:right w:w="28" w:type="dxa"/>
            </w:tcMar>
          </w:tcPr>
          <w:p w14:paraId="48EAC72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 </w:t>
            </w:r>
          </w:p>
        </w:tc>
        <w:tc>
          <w:tcPr>
            <w:tcW w:w="600" w:type="dxa"/>
            <w:tcBorders>
              <w:top w:val="nil"/>
              <w:left w:val="single" w:sz="6" w:space="0" w:color="auto"/>
              <w:bottom w:val="nil"/>
              <w:right w:val="nil"/>
            </w:tcBorders>
            <w:tcMar>
              <w:top w:w="114" w:type="dxa"/>
              <w:left w:w="28" w:type="dxa"/>
              <w:bottom w:w="114" w:type="dxa"/>
              <w:right w:w="28" w:type="dxa"/>
            </w:tcMar>
          </w:tcPr>
          <w:p w14:paraId="71E7245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B6A238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0,7 </w:t>
            </w:r>
          </w:p>
        </w:tc>
      </w:tr>
      <w:tr w:rsidR="00C614A0" w:rsidRPr="00C614A0" w14:paraId="1E54BB21" w14:textId="77777777">
        <w:tblPrEx>
          <w:tblCellMar>
            <w:top w:w="0" w:type="dxa"/>
            <w:bottom w:w="0" w:type="dxa"/>
          </w:tblCellMar>
        </w:tblPrEx>
        <w:tc>
          <w:tcPr>
            <w:tcW w:w="3600" w:type="dxa"/>
            <w:tcBorders>
              <w:top w:val="nil"/>
              <w:left w:val="single" w:sz="6" w:space="0" w:color="auto"/>
              <w:bottom w:val="single" w:sz="6" w:space="0" w:color="auto"/>
              <w:right w:val="nil"/>
            </w:tcBorders>
            <w:tcMar>
              <w:top w:w="114" w:type="dxa"/>
              <w:left w:w="28" w:type="dxa"/>
              <w:bottom w:w="114" w:type="dxa"/>
              <w:right w:w="28" w:type="dxa"/>
            </w:tcMar>
          </w:tcPr>
          <w:p w14:paraId="698316F6"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Крупноразмерные плиты из тяжелого цементного бетона </w:t>
            </w:r>
          </w:p>
        </w:tc>
        <w:tc>
          <w:tcPr>
            <w:tcW w:w="750" w:type="dxa"/>
            <w:tcBorders>
              <w:top w:val="nil"/>
              <w:left w:val="single" w:sz="6" w:space="0" w:color="auto"/>
              <w:bottom w:val="single" w:sz="6" w:space="0" w:color="auto"/>
              <w:right w:val="nil"/>
            </w:tcBorders>
            <w:tcMar>
              <w:top w:w="114" w:type="dxa"/>
              <w:left w:w="28" w:type="dxa"/>
              <w:bottom w:w="114" w:type="dxa"/>
              <w:right w:w="28" w:type="dxa"/>
            </w:tcMar>
          </w:tcPr>
          <w:p w14:paraId="6514C1F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 </w:t>
            </w:r>
          </w:p>
        </w:tc>
        <w:tc>
          <w:tcPr>
            <w:tcW w:w="750" w:type="dxa"/>
            <w:tcBorders>
              <w:top w:val="nil"/>
              <w:left w:val="single" w:sz="6" w:space="0" w:color="auto"/>
              <w:bottom w:val="single" w:sz="6" w:space="0" w:color="auto"/>
              <w:right w:val="nil"/>
            </w:tcBorders>
            <w:tcMar>
              <w:top w:w="114" w:type="dxa"/>
              <w:left w:w="28" w:type="dxa"/>
              <w:bottom w:w="114" w:type="dxa"/>
              <w:right w:w="28" w:type="dxa"/>
            </w:tcMar>
          </w:tcPr>
          <w:p w14:paraId="68612DF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0,9 </w:t>
            </w:r>
          </w:p>
        </w:tc>
        <w:tc>
          <w:tcPr>
            <w:tcW w:w="750" w:type="dxa"/>
            <w:tcBorders>
              <w:top w:val="nil"/>
              <w:left w:val="single" w:sz="6" w:space="0" w:color="auto"/>
              <w:bottom w:val="single" w:sz="6" w:space="0" w:color="auto"/>
              <w:right w:val="nil"/>
            </w:tcBorders>
            <w:tcMar>
              <w:top w:w="114" w:type="dxa"/>
              <w:left w:w="28" w:type="dxa"/>
              <w:bottom w:w="114" w:type="dxa"/>
              <w:right w:w="28" w:type="dxa"/>
            </w:tcMar>
          </w:tcPr>
          <w:p w14:paraId="732C45E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 </w:t>
            </w:r>
          </w:p>
        </w:tc>
        <w:tc>
          <w:tcPr>
            <w:tcW w:w="750" w:type="dxa"/>
            <w:tcBorders>
              <w:top w:val="nil"/>
              <w:left w:val="single" w:sz="6" w:space="0" w:color="auto"/>
              <w:bottom w:val="single" w:sz="6" w:space="0" w:color="auto"/>
              <w:right w:val="nil"/>
            </w:tcBorders>
            <w:tcMar>
              <w:top w:w="114" w:type="dxa"/>
              <w:left w:w="28" w:type="dxa"/>
              <w:bottom w:w="114" w:type="dxa"/>
              <w:right w:w="28" w:type="dxa"/>
            </w:tcMar>
          </w:tcPr>
          <w:p w14:paraId="0482701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0,9 </w:t>
            </w:r>
          </w:p>
        </w:tc>
        <w:tc>
          <w:tcPr>
            <w:tcW w:w="750" w:type="dxa"/>
            <w:tcBorders>
              <w:top w:val="nil"/>
              <w:left w:val="single" w:sz="6" w:space="0" w:color="auto"/>
              <w:bottom w:val="single" w:sz="6" w:space="0" w:color="auto"/>
              <w:right w:val="nil"/>
            </w:tcBorders>
            <w:tcMar>
              <w:top w:w="114" w:type="dxa"/>
              <w:left w:w="28" w:type="dxa"/>
              <w:bottom w:w="114" w:type="dxa"/>
              <w:right w:w="28" w:type="dxa"/>
            </w:tcMar>
          </w:tcPr>
          <w:p w14:paraId="1B1396D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 </w:t>
            </w:r>
          </w:p>
        </w:tc>
        <w:tc>
          <w:tcPr>
            <w:tcW w:w="600" w:type="dxa"/>
            <w:tcBorders>
              <w:top w:val="nil"/>
              <w:left w:val="single" w:sz="6" w:space="0" w:color="auto"/>
              <w:bottom w:val="single" w:sz="6" w:space="0" w:color="auto"/>
              <w:right w:val="nil"/>
            </w:tcBorders>
            <w:tcMar>
              <w:top w:w="114" w:type="dxa"/>
              <w:left w:w="28" w:type="dxa"/>
              <w:bottom w:w="114" w:type="dxa"/>
              <w:right w:w="28" w:type="dxa"/>
            </w:tcMar>
          </w:tcPr>
          <w:p w14:paraId="598ED0E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0,75 </w:t>
            </w:r>
          </w:p>
        </w:tc>
        <w:tc>
          <w:tcPr>
            <w:tcW w:w="600" w:type="dxa"/>
            <w:tcBorders>
              <w:top w:val="nil"/>
              <w:left w:val="single" w:sz="6" w:space="0" w:color="auto"/>
              <w:bottom w:val="single" w:sz="6" w:space="0" w:color="auto"/>
              <w:right w:val="nil"/>
            </w:tcBorders>
            <w:tcMar>
              <w:top w:w="114" w:type="dxa"/>
              <w:left w:w="28" w:type="dxa"/>
              <w:bottom w:w="114" w:type="dxa"/>
              <w:right w:w="28" w:type="dxa"/>
            </w:tcMar>
          </w:tcPr>
          <w:p w14:paraId="56F1387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F0FDB1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0,65 </w:t>
            </w:r>
          </w:p>
        </w:tc>
      </w:tr>
    </w:tbl>
    <w:p w14:paraId="339B9643"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72E067CC" w14:textId="71521CEB"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7.28 При расчете стен с облицовками эксцентриситет нагрузки в сторону облицовки должен быть не более </w:t>
      </w:r>
      <w:r w:rsidR="00C62352" w:rsidRPr="00C614A0">
        <w:rPr>
          <w:rFonts w:ascii="Times New Roman" w:hAnsi="Times New Roman" w:cs="Times New Roman"/>
          <w:noProof/>
          <w:position w:val="-9"/>
        </w:rPr>
        <w:drawing>
          <wp:inline distT="0" distB="0" distL="0" distR="0" wp14:anchorId="3A301176" wp14:editId="679C46B9">
            <wp:extent cx="389255" cy="198120"/>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89255" cy="198120"/>
                    </a:xfrm>
                    <a:prstGeom prst="rect">
                      <a:avLst/>
                    </a:prstGeom>
                    <a:noFill/>
                    <a:ln>
                      <a:noFill/>
                    </a:ln>
                  </pic:spPr>
                </pic:pic>
              </a:graphicData>
            </a:graphic>
          </wp:inline>
        </w:drawing>
      </w:r>
      <w:r w:rsidRPr="00C614A0">
        <w:rPr>
          <w:rFonts w:ascii="Times New Roman" w:hAnsi="Times New Roman" w:cs="Times New Roman"/>
        </w:rPr>
        <w:t>(</w:t>
      </w:r>
      <w:r w:rsidR="00C62352" w:rsidRPr="00C614A0">
        <w:rPr>
          <w:rFonts w:ascii="Times New Roman" w:hAnsi="Times New Roman" w:cs="Times New Roman"/>
          <w:noProof/>
          <w:position w:val="-8"/>
        </w:rPr>
        <w:drawing>
          <wp:inline distT="0" distB="0" distL="0" distR="0" wp14:anchorId="611AA585" wp14:editId="62201342">
            <wp:extent cx="136525" cy="163830"/>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Pr="00C614A0">
        <w:rPr>
          <w:rFonts w:ascii="Times New Roman" w:hAnsi="Times New Roman" w:cs="Times New Roman"/>
        </w:rPr>
        <w:t xml:space="preserve"> - расстояние от центра тяжести приведенного сечения до края сечения в сторону эксцентриситета). При эксцентриситете, направленном в сторону внутренней грани стены </w:t>
      </w:r>
      <w:r w:rsidR="00C62352" w:rsidRPr="00C614A0">
        <w:rPr>
          <w:rFonts w:ascii="Times New Roman" w:hAnsi="Times New Roman" w:cs="Times New Roman"/>
          <w:noProof/>
          <w:position w:val="-17"/>
        </w:rPr>
        <w:drawing>
          <wp:inline distT="0" distB="0" distL="0" distR="0" wp14:anchorId="564CCE5C" wp14:editId="5735F66A">
            <wp:extent cx="764540" cy="389255"/>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764540" cy="389255"/>
                    </a:xfrm>
                    <a:prstGeom prst="rect">
                      <a:avLst/>
                    </a:prstGeom>
                    <a:noFill/>
                    <a:ln>
                      <a:noFill/>
                    </a:ln>
                  </pic:spPr>
                </pic:pic>
              </a:graphicData>
            </a:graphic>
          </wp:inline>
        </w:drawing>
      </w:r>
      <w:r w:rsidRPr="00C614A0">
        <w:rPr>
          <w:rFonts w:ascii="Times New Roman" w:hAnsi="Times New Roman" w:cs="Times New Roman"/>
        </w:rPr>
        <w:t xml:space="preserve">, но не менее </w:t>
      </w:r>
      <w:r w:rsidR="00C62352" w:rsidRPr="00C614A0">
        <w:rPr>
          <w:rFonts w:ascii="Times New Roman" w:hAnsi="Times New Roman" w:cs="Times New Roman"/>
          <w:noProof/>
          <w:position w:val="-9"/>
        </w:rPr>
        <w:drawing>
          <wp:inline distT="0" distB="0" distL="0" distR="0" wp14:anchorId="5B95809A" wp14:editId="707CCF5D">
            <wp:extent cx="307340" cy="198120"/>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07340" cy="198120"/>
                    </a:xfrm>
                    <a:prstGeom prst="rect">
                      <a:avLst/>
                    </a:prstGeom>
                    <a:noFill/>
                    <a:ln>
                      <a:noFill/>
                    </a:ln>
                  </pic:spPr>
                </pic:pic>
              </a:graphicData>
            </a:graphic>
          </wp:inline>
        </w:drawing>
      </w:r>
      <w:r w:rsidRPr="00C614A0">
        <w:rPr>
          <w:rFonts w:ascii="Times New Roman" w:hAnsi="Times New Roman" w:cs="Times New Roman"/>
        </w:rPr>
        <w:t xml:space="preserve">, расчет по формулам (7.1)-(7.4) проводится без учета коэффициентов </w:t>
      </w:r>
      <w:r w:rsidR="00C62352" w:rsidRPr="00C614A0">
        <w:rPr>
          <w:rFonts w:ascii="Times New Roman" w:hAnsi="Times New Roman" w:cs="Times New Roman"/>
          <w:noProof/>
          <w:position w:val="-7"/>
        </w:rPr>
        <w:drawing>
          <wp:inline distT="0" distB="0" distL="0" distR="0" wp14:anchorId="11738457" wp14:editId="3163C2EF">
            <wp:extent cx="149860" cy="136525"/>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49860" cy="136525"/>
                    </a:xfrm>
                    <a:prstGeom prst="rect">
                      <a:avLst/>
                    </a:prstGeom>
                    <a:noFill/>
                    <a:ln>
                      <a:noFill/>
                    </a:ln>
                  </pic:spPr>
                </pic:pic>
              </a:graphicData>
            </a:graphic>
          </wp:inline>
        </w:drawing>
      </w:r>
      <w:r w:rsidRPr="00C614A0">
        <w:rPr>
          <w:rFonts w:ascii="Times New Roman" w:hAnsi="Times New Roman" w:cs="Times New Roman"/>
        </w:rPr>
        <w:t xml:space="preserve">и </w:t>
      </w:r>
      <w:r w:rsidR="00C62352" w:rsidRPr="00C614A0">
        <w:rPr>
          <w:rFonts w:ascii="Times New Roman" w:hAnsi="Times New Roman" w:cs="Times New Roman"/>
          <w:noProof/>
          <w:position w:val="-11"/>
        </w:rPr>
        <w:drawing>
          <wp:inline distT="0" distB="0" distL="0" distR="0" wp14:anchorId="17A8C2C4" wp14:editId="5427408F">
            <wp:extent cx="191135" cy="231775"/>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C614A0">
        <w:rPr>
          <w:rFonts w:ascii="Times New Roman" w:hAnsi="Times New Roman" w:cs="Times New Roman"/>
        </w:rPr>
        <w:t>, приведенных в таблицах 7.6 и 7.7, как однослойного сечения по материалу основного несущего слоя стены, при этом в расчет вводится вся площадь сечения элемента.</w:t>
      </w:r>
    </w:p>
    <w:p w14:paraId="25FAE6AF" w14:textId="77777777" w:rsidR="00EB3711" w:rsidRPr="00C614A0" w:rsidRDefault="00EB3711">
      <w:pPr>
        <w:pStyle w:val="FORMATTEXT"/>
        <w:ind w:firstLine="568"/>
        <w:jc w:val="both"/>
        <w:rPr>
          <w:rFonts w:ascii="Times New Roman" w:hAnsi="Times New Roman" w:cs="Times New Roman"/>
        </w:rPr>
      </w:pPr>
    </w:p>
    <w:p w14:paraId="25709EDE"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6C8B7593" w14:textId="77777777" w:rsidR="00EB3711" w:rsidRPr="00C614A0" w:rsidRDefault="00EB3711">
      <w:pPr>
        <w:pStyle w:val="FORMATTEXT"/>
        <w:ind w:firstLine="568"/>
        <w:jc w:val="both"/>
        <w:rPr>
          <w:rFonts w:ascii="Times New Roman" w:hAnsi="Times New Roman" w:cs="Times New Roman"/>
        </w:rPr>
      </w:pPr>
    </w:p>
    <w:p w14:paraId="3D2A7AD1"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b/>
          <w:bCs/>
        </w:rPr>
        <w:t>Стены с вертикальными диафрагмами</w:t>
      </w:r>
    </w:p>
    <w:p w14:paraId="21B68BDA" w14:textId="77777777" w:rsidR="00EB3711" w:rsidRPr="00C614A0" w:rsidRDefault="00EB3711">
      <w:pPr>
        <w:pStyle w:val="FORMATTEXT"/>
        <w:ind w:firstLine="568"/>
        <w:jc w:val="both"/>
        <w:rPr>
          <w:rFonts w:ascii="Times New Roman" w:hAnsi="Times New Roman" w:cs="Times New Roman"/>
        </w:rPr>
      </w:pPr>
    </w:p>
    <w:p w14:paraId="7320018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7.29 Проектирование наружных многослойных стен с соединением слоев вертикальными диафрагмами проводят в соответствии с СП 327.1325800.</w:t>
      </w:r>
    </w:p>
    <w:p w14:paraId="2DE8C336" w14:textId="77777777" w:rsidR="00EB3711" w:rsidRPr="00C614A0" w:rsidRDefault="00EB3711">
      <w:pPr>
        <w:pStyle w:val="FORMATTEXT"/>
        <w:ind w:firstLine="568"/>
        <w:jc w:val="both"/>
        <w:rPr>
          <w:rFonts w:ascii="Times New Roman" w:hAnsi="Times New Roman" w:cs="Times New Roman"/>
        </w:rPr>
      </w:pPr>
    </w:p>
    <w:p w14:paraId="5595B69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(Измененная редакция, Изм. N 1). </w:t>
      </w:r>
    </w:p>
    <w:p w14:paraId="6B8BE0F4"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            </w:t>
      </w:r>
    </w:p>
    <w:p w14:paraId="7041DFC2"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b/>
          <w:bCs/>
        </w:rPr>
        <w:t>Многослойные стены с гибкими связями с поэтажным опиранием лицевого слоя</w:t>
      </w:r>
    </w:p>
    <w:p w14:paraId="2A31FDB4" w14:textId="77777777" w:rsidR="00EB3711" w:rsidRPr="00C614A0" w:rsidRDefault="00EB3711">
      <w:pPr>
        <w:pStyle w:val="FORMATTEXT"/>
        <w:ind w:firstLine="568"/>
        <w:jc w:val="both"/>
        <w:rPr>
          <w:rFonts w:ascii="Times New Roman" w:hAnsi="Times New Roman" w:cs="Times New Roman"/>
        </w:rPr>
      </w:pPr>
    </w:p>
    <w:p w14:paraId="5ADEAF57"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7.30 Проектирование наружных многослойных стен с соединением слоев гибкими связями проводят в соответствии с СП 327.1325800.</w:t>
      </w:r>
    </w:p>
    <w:p w14:paraId="2BF98B5A" w14:textId="77777777" w:rsidR="00EB3711" w:rsidRPr="00C614A0" w:rsidRDefault="00EB3711">
      <w:pPr>
        <w:pStyle w:val="FORMATTEXT"/>
        <w:ind w:firstLine="568"/>
        <w:jc w:val="both"/>
        <w:rPr>
          <w:rFonts w:ascii="Times New Roman" w:hAnsi="Times New Roman" w:cs="Times New Roman"/>
        </w:rPr>
      </w:pPr>
    </w:p>
    <w:p w14:paraId="1F63C102"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(Измененная редакция, Изм. N 1). </w:t>
      </w:r>
    </w:p>
    <w:p w14:paraId="50F01DE0" w14:textId="77777777" w:rsidR="00EB3711" w:rsidRDefault="00EB3711">
      <w:pPr>
        <w:pStyle w:val="FORMATTEXT"/>
        <w:jc w:val="both"/>
        <w:rPr>
          <w:rFonts w:ascii="Times New Roman" w:hAnsi="Times New Roman" w:cs="Times New Roman"/>
        </w:rPr>
      </w:pPr>
      <w:r w:rsidRPr="00C614A0">
        <w:rPr>
          <w:rFonts w:ascii="Times New Roman" w:hAnsi="Times New Roman" w:cs="Times New Roman"/>
        </w:rPr>
        <w:t xml:space="preserve">            </w:t>
      </w:r>
    </w:p>
    <w:p w14:paraId="26B70467" w14:textId="77777777" w:rsidR="00C614A0" w:rsidRDefault="00C614A0">
      <w:pPr>
        <w:pStyle w:val="FORMATTEXT"/>
        <w:jc w:val="both"/>
        <w:rPr>
          <w:rFonts w:ascii="Times New Roman" w:hAnsi="Times New Roman" w:cs="Times New Roman"/>
        </w:rPr>
      </w:pPr>
    </w:p>
    <w:p w14:paraId="563097B8" w14:textId="77777777" w:rsidR="00C614A0" w:rsidRPr="00C614A0" w:rsidRDefault="00C614A0">
      <w:pPr>
        <w:pStyle w:val="FORMATTEXT"/>
        <w:jc w:val="both"/>
        <w:rPr>
          <w:rFonts w:ascii="Times New Roman" w:hAnsi="Times New Roman" w:cs="Times New Roman"/>
        </w:rPr>
      </w:pPr>
    </w:p>
    <w:p w14:paraId="21393F71"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b/>
          <w:bCs/>
        </w:rPr>
        <w:lastRenderedPageBreak/>
        <w:t>Армокаменные конструкции</w:t>
      </w:r>
    </w:p>
    <w:p w14:paraId="2C43A479" w14:textId="77777777" w:rsidR="00EB3711" w:rsidRPr="00C614A0" w:rsidRDefault="00EB3711">
      <w:pPr>
        <w:pStyle w:val="FORMATTEXT"/>
        <w:ind w:firstLine="568"/>
        <w:jc w:val="both"/>
        <w:rPr>
          <w:rFonts w:ascii="Times New Roman" w:hAnsi="Times New Roman" w:cs="Times New Roman"/>
        </w:rPr>
      </w:pPr>
    </w:p>
    <w:p w14:paraId="3A09884E"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7.31 Сетчатое армирование, применяемое для повышения несущей способности кладки при сжатии, выполняют из стальной арматуры. </w:t>
      </w:r>
    </w:p>
    <w:p w14:paraId="1ABEE3B7"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Конструктивные требования к кладке с сетчатым армированием приведены в 9.81-9.83. </w:t>
      </w:r>
    </w:p>
    <w:p w14:paraId="2832B2FB"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Прочностные характеристики кладки с сетчатым армированием при высоте ряда кладки более 150 мм определяются по экспериментальным данным.</w:t>
      </w:r>
    </w:p>
    <w:p w14:paraId="3C09164F" w14:textId="77777777" w:rsidR="00EB3711" w:rsidRPr="00C614A0" w:rsidRDefault="00EB3711">
      <w:pPr>
        <w:pStyle w:val="FORMATTEXT"/>
        <w:ind w:firstLine="568"/>
        <w:jc w:val="both"/>
        <w:rPr>
          <w:rFonts w:ascii="Times New Roman" w:hAnsi="Times New Roman" w:cs="Times New Roman"/>
        </w:rPr>
      </w:pPr>
    </w:p>
    <w:p w14:paraId="43A9A758"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Расчет элементов с сетчатым армированием при высоте ряда кладки не более 150 мм (рисунок 7.8) при центральном сжатии следует выполнять по формуле</w:t>
      </w:r>
    </w:p>
    <w:p w14:paraId="5E85C238" w14:textId="77777777" w:rsidR="00EB3711" w:rsidRPr="00C614A0" w:rsidRDefault="00EB3711">
      <w:pPr>
        <w:pStyle w:val="FORMATTEXT"/>
        <w:ind w:firstLine="568"/>
        <w:jc w:val="both"/>
        <w:rPr>
          <w:rFonts w:ascii="Times New Roman" w:hAnsi="Times New Roman" w:cs="Times New Roman"/>
        </w:rPr>
      </w:pPr>
    </w:p>
    <w:p w14:paraId="4C78C3B9" w14:textId="77777777" w:rsidR="00EB3711" w:rsidRPr="00C614A0" w:rsidRDefault="00EB3711">
      <w:pPr>
        <w:pStyle w:val="FORMATTEXT"/>
        <w:jc w:val="both"/>
        <w:rPr>
          <w:rFonts w:ascii="Times New Roman" w:hAnsi="Times New Roman" w:cs="Times New Roman"/>
        </w:rPr>
      </w:pPr>
    </w:p>
    <w:p w14:paraId="4FF960D4" w14:textId="77777777" w:rsidR="00EB3711" w:rsidRPr="00C614A0" w:rsidRDefault="00EB3711">
      <w:pPr>
        <w:pStyle w:val="FORMATTEXT"/>
        <w:jc w:val="both"/>
        <w:rPr>
          <w:rFonts w:ascii="Times New Roman" w:hAnsi="Times New Roman" w:cs="Times New Roman"/>
        </w:rPr>
      </w:pPr>
    </w:p>
    <w:p w14:paraId="2D048FF1" w14:textId="09DA1EED"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9"/>
        </w:rPr>
        <w:drawing>
          <wp:inline distT="0" distB="0" distL="0" distR="0" wp14:anchorId="4044A5C8" wp14:editId="38E37A5D">
            <wp:extent cx="184150" cy="184150"/>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C614A0">
        <w:rPr>
          <w:rFonts w:ascii="Times New Roman" w:hAnsi="Times New Roman" w:cs="Times New Roman"/>
        </w:rPr>
        <w:t xml:space="preserve">- расчетная продольная сила; </w:t>
      </w:r>
    </w:p>
    <w:p w14:paraId="2312CBBF" w14:textId="3C2A215A"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2498B590" wp14:editId="0CC9FE36">
            <wp:extent cx="579755" cy="231775"/>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79755" cy="231775"/>
                    </a:xfrm>
                    <a:prstGeom prst="rect">
                      <a:avLst/>
                    </a:prstGeom>
                    <a:noFill/>
                    <a:ln>
                      <a:noFill/>
                    </a:ln>
                  </pic:spPr>
                </pic:pic>
              </a:graphicData>
            </a:graphic>
          </wp:inline>
        </w:drawing>
      </w:r>
      <w:r w:rsidR="00EB3711" w:rsidRPr="00C614A0">
        <w:rPr>
          <w:rFonts w:ascii="Times New Roman" w:hAnsi="Times New Roman" w:cs="Times New Roman"/>
        </w:rPr>
        <w:t>- расчетное сопротивление при центральном сжатии, определяемое для армированной кладки из кирпича всех видов и керамических камней со щелевидными вертикальными пустотами по формуле</w:t>
      </w:r>
    </w:p>
    <w:p w14:paraId="231F24E5" w14:textId="77777777" w:rsidR="00EB3711" w:rsidRPr="00C614A0" w:rsidRDefault="00EB3711">
      <w:pPr>
        <w:pStyle w:val="FORMATTEXT"/>
        <w:ind w:firstLine="568"/>
        <w:jc w:val="both"/>
        <w:rPr>
          <w:rFonts w:ascii="Times New Roman" w:hAnsi="Times New Roman" w:cs="Times New Roman"/>
        </w:rPr>
      </w:pPr>
    </w:p>
    <w:p w14:paraId="7CD73C1B" w14:textId="716054A1"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7"/>
        </w:rPr>
        <w:drawing>
          <wp:inline distT="0" distB="0" distL="0" distR="0" wp14:anchorId="117A08DE" wp14:editId="5614A73B">
            <wp:extent cx="1016635" cy="389255"/>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016635" cy="389255"/>
                    </a:xfrm>
                    <a:prstGeom prst="rect">
                      <a:avLst/>
                    </a:prstGeom>
                    <a:noFill/>
                    <a:ln>
                      <a:noFill/>
                    </a:ln>
                  </pic:spPr>
                </pic:pic>
              </a:graphicData>
            </a:graphic>
          </wp:inline>
        </w:drawing>
      </w:r>
      <w:r w:rsidR="00EB3711" w:rsidRPr="00C614A0">
        <w:rPr>
          <w:rFonts w:ascii="Times New Roman" w:hAnsi="Times New Roman" w:cs="Times New Roman"/>
        </w:rPr>
        <w:t xml:space="preserve">,                                                        (7.23) </w:t>
      </w:r>
    </w:p>
    <w:p w14:paraId="6829CC9F" w14:textId="77777777" w:rsidR="00EB3711" w:rsidRPr="00C614A0" w:rsidRDefault="00EB3711">
      <w:pPr>
        <w:pStyle w:val="FORMATTEXT"/>
        <w:jc w:val="both"/>
        <w:rPr>
          <w:rFonts w:ascii="Times New Roman" w:hAnsi="Times New Roman" w:cs="Times New Roman"/>
        </w:rPr>
      </w:pPr>
    </w:p>
    <w:p w14:paraId="269BD07F" w14:textId="77777777" w:rsidR="00EB3711" w:rsidRPr="00C614A0" w:rsidRDefault="00EB3711">
      <w:pPr>
        <w:pStyle w:val="FORMATTEXT"/>
        <w:jc w:val="both"/>
        <w:rPr>
          <w:rFonts w:ascii="Times New Roman" w:hAnsi="Times New Roman" w:cs="Times New Roman"/>
        </w:rPr>
      </w:pPr>
    </w:p>
    <w:p w14:paraId="429A5EB8" w14:textId="78958208"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8"/>
        </w:rPr>
        <w:drawing>
          <wp:inline distT="0" distB="0" distL="0" distR="0" wp14:anchorId="11B2DEEE" wp14:editId="5026B90A">
            <wp:extent cx="149860" cy="163830"/>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C614A0">
        <w:rPr>
          <w:rFonts w:ascii="Times New Roman" w:hAnsi="Times New Roman" w:cs="Times New Roman"/>
        </w:rPr>
        <w:t xml:space="preserve">- коэффициент, принимаемый при пустотности кирпича (камня) до 20% включительно равным 2,0; при пустотности от 20%, до 30% включительно - равным 1,5; при пустотности выше 30% - равным 1,0. </w:t>
      </w:r>
    </w:p>
    <w:p w14:paraId="373096BB"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 прочности раствора менее 2,5 МПа при проверке прочности кладки в процессе ее возведения для кирпича всех видов и керамических камней со щелевидными вертикальными пустотами расчетное сопротивление при центральном сжатии определяется по формуле</w:t>
      </w:r>
    </w:p>
    <w:p w14:paraId="5E134E43" w14:textId="77777777" w:rsidR="00EB3711" w:rsidRPr="00C614A0" w:rsidRDefault="00EB3711">
      <w:pPr>
        <w:pStyle w:val="FORMATTEXT"/>
        <w:ind w:firstLine="568"/>
        <w:jc w:val="both"/>
        <w:rPr>
          <w:rFonts w:ascii="Times New Roman" w:hAnsi="Times New Roman" w:cs="Times New Roman"/>
        </w:rPr>
      </w:pPr>
    </w:p>
    <w:p w14:paraId="25AE4160" w14:textId="5E7A812A"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8"/>
        </w:rPr>
        <w:drawing>
          <wp:inline distT="0" distB="0" distL="0" distR="0" wp14:anchorId="161EFF5E" wp14:editId="0E0B3199">
            <wp:extent cx="1344295" cy="429895"/>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344295" cy="429895"/>
                    </a:xfrm>
                    <a:prstGeom prst="rect">
                      <a:avLst/>
                    </a:prstGeom>
                    <a:noFill/>
                    <a:ln>
                      <a:noFill/>
                    </a:ln>
                  </pic:spPr>
                </pic:pic>
              </a:graphicData>
            </a:graphic>
          </wp:inline>
        </w:drawing>
      </w:r>
      <w:r w:rsidR="00EB3711" w:rsidRPr="00C614A0">
        <w:rPr>
          <w:rFonts w:ascii="Times New Roman" w:hAnsi="Times New Roman" w:cs="Times New Roman"/>
        </w:rPr>
        <w:t xml:space="preserve">,                                                      (7.24) </w:t>
      </w:r>
    </w:p>
    <w:p w14:paraId="290EBBF8" w14:textId="77777777" w:rsidR="00EB3711" w:rsidRPr="00C614A0" w:rsidRDefault="00EB3711">
      <w:pPr>
        <w:pStyle w:val="FORMATTEXT"/>
        <w:jc w:val="both"/>
        <w:rPr>
          <w:rFonts w:ascii="Times New Roman" w:hAnsi="Times New Roman" w:cs="Times New Roman"/>
        </w:rPr>
      </w:pPr>
    </w:p>
    <w:p w14:paraId="354DE67F" w14:textId="77777777" w:rsidR="00EB3711" w:rsidRPr="00C614A0" w:rsidRDefault="00EB3711">
      <w:pPr>
        <w:pStyle w:val="FORMATTEXT"/>
        <w:jc w:val="both"/>
        <w:rPr>
          <w:rFonts w:ascii="Times New Roman" w:hAnsi="Times New Roman" w:cs="Times New Roman"/>
        </w:rPr>
      </w:pPr>
    </w:p>
    <w:p w14:paraId="089061F8" w14:textId="6859BC9A"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10"/>
        </w:rPr>
        <w:drawing>
          <wp:inline distT="0" distB="0" distL="0" distR="0" wp14:anchorId="3E3787C0" wp14:editId="65C8EDDA">
            <wp:extent cx="184150" cy="218440"/>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C614A0">
        <w:rPr>
          <w:rFonts w:ascii="Times New Roman" w:hAnsi="Times New Roman" w:cs="Times New Roman"/>
        </w:rPr>
        <w:t xml:space="preserve">- расчетное сопротивление неармированной кладки в рассматриваемый срок твердения раствора; </w:t>
      </w:r>
    </w:p>
    <w:p w14:paraId="260B13AE" w14:textId="0BCF2501"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735F98FA" wp14:editId="70ABD9CB">
            <wp:extent cx="245745" cy="231775"/>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45745" cy="231775"/>
                    </a:xfrm>
                    <a:prstGeom prst="rect">
                      <a:avLst/>
                    </a:prstGeom>
                    <a:noFill/>
                    <a:ln>
                      <a:noFill/>
                    </a:ln>
                  </pic:spPr>
                </pic:pic>
              </a:graphicData>
            </a:graphic>
          </wp:inline>
        </w:drawing>
      </w:r>
      <w:r w:rsidR="00EB3711" w:rsidRPr="00C614A0">
        <w:rPr>
          <w:rFonts w:ascii="Times New Roman" w:hAnsi="Times New Roman" w:cs="Times New Roman"/>
        </w:rPr>
        <w:t>- расчетное сопротивление кладки при марке раствора 25;</w:t>
      </w:r>
    </w:p>
    <w:p w14:paraId="11FEB09D" w14:textId="77777777" w:rsidR="00EB3711" w:rsidRPr="00C614A0" w:rsidRDefault="00EB3711">
      <w:pPr>
        <w:pStyle w:val="FORMATTEXT"/>
        <w:ind w:firstLine="568"/>
        <w:jc w:val="both"/>
        <w:rPr>
          <w:rFonts w:ascii="Times New Roman" w:hAnsi="Times New Roman" w:cs="Times New Roman"/>
        </w:rPr>
      </w:pPr>
    </w:p>
    <w:p w14:paraId="72CA2590" w14:textId="7C866009"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8"/>
        </w:rPr>
        <w:drawing>
          <wp:inline distT="0" distB="0" distL="0" distR="0" wp14:anchorId="357CB2EB" wp14:editId="3D6F93D0">
            <wp:extent cx="675640" cy="429895"/>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75640" cy="429895"/>
                    </a:xfrm>
                    <a:prstGeom prst="rect">
                      <a:avLst/>
                    </a:prstGeom>
                    <a:noFill/>
                    <a:ln>
                      <a:noFill/>
                    </a:ln>
                  </pic:spPr>
                </pic:pic>
              </a:graphicData>
            </a:graphic>
          </wp:inline>
        </w:drawing>
      </w:r>
      <w:r w:rsidR="00EB3711" w:rsidRPr="00C614A0">
        <w:rPr>
          <w:rFonts w:ascii="Times New Roman" w:hAnsi="Times New Roman" w:cs="Times New Roman"/>
        </w:rPr>
        <w:t xml:space="preserve">- процент армирования по объему. Для сеток с квадратными ячейками из арматуры сечением </w:t>
      </w:r>
      <w:r w:rsidRPr="00C614A0">
        <w:rPr>
          <w:rFonts w:ascii="Times New Roman" w:hAnsi="Times New Roman" w:cs="Times New Roman"/>
          <w:noProof/>
          <w:position w:val="-11"/>
        </w:rPr>
        <w:drawing>
          <wp:inline distT="0" distB="0" distL="0" distR="0" wp14:anchorId="0BE8C434" wp14:editId="047F0F38">
            <wp:extent cx="231775" cy="231775"/>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EB3711" w:rsidRPr="00C614A0">
        <w:rPr>
          <w:rFonts w:ascii="Times New Roman" w:hAnsi="Times New Roman" w:cs="Times New Roman"/>
        </w:rPr>
        <w:t xml:space="preserve">с размером ячейки </w:t>
      </w:r>
      <w:r w:rsidRPr="00C614A0">
        <w:rPr>
          <w:rFonts w:ascii="Times New Roman" w:hAnsi="Times New Roman" w:cs="Times New Roman"/>
          <w:noProof/>
          <w:position w:val="-9"/>
        </w:rPr>
        <w:drawing>
          <wp:inline distT="0" distB="0" distL="0" distR="0" wp14:anchorId="7BBBC8C4" wp14:editId="3C7C3117">
            <wp:extent cx="149860" cy="184150"/>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00EB3711" w:rsidRPr="00C614A0">
        <w:rPr>
          <w:rFonts w:ascii="Times New Roman" w:hAnsi="Times New Roman" w:cs="Times New Roman"/>
        </w:rPr>
        <w:t xml:space="preserve">при расстоянии между сетками </w:t>
      </w:r>
      <w:r w:rsidRPr="00C614A0">
        <w:rPr>
          <w:rFonts w:ascii="Times New Roman" w:hAnsi="Times New Roman" w:cs="Times New Roman"/>
          <w:noProof/>
          <w:position w:val="-9"/>
        </w:rPr>
        <w:drawing>
          <wp:inline distT="0" distB="0" distL="0" distR="0" wp14:anchorId="6E120B26" wp14:editId="1564E737">
            <wp:extent cx="136525" cy="184150"/>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36525" cy="184150"/>
                    </a:xfrm>
                    <a:prstGeom prst="rect">
                      <a:avLst/>
                    </a:prstGeom>
                    <a:noFill/>
                    <a:ln>
                      <a:noFill/>
                    </a:ln>
                  </pic:spPr>
                </pic:pic>
              </a:graphicData>
            </a:graphic>
          </wp:inline>
        </w:drawing>
      </w:r>
    </w:p>
    <w:p w14:paraId="500FFDCC" w14:textId="77777777" w:rsidR="00EB3711" w:rsidRPr="00C614A0" w:rsidRDefault="00EB3711">
      <w:pPr>
        <w:pStyle w:val="FORMATTEXT"/>
        <w:ind w:firstLine="568"/>
        <w:jc w:val="both"/>
        <w:rPr>
          <w:rFonts w:ascii="Times New Roman" w:hAnsi="Times New Roman" w:cs="Times New Roman"/>
        </w:rPr>
      </w:pPr>
    </w:p>
    <w:p w14:paraId="108857F3" w14:textId="3F1F4910" w:rsidR="00EB3711" w:rsidRPr="00C614A0" w:rsidRDefault="00C62352">
      <w:pPr>
        <w:pStyle w:val="FORMATTEXT"/>
        <w:jc w:val="center"/>
        <w:rPr>
          <w:rFonts w:ascii="Times New Roman" w:hAnsi="Times New Roman" w:cs="Times New Roman"/>
        </w:rPr>
      </w:pPr>
      <w:r w:rsidRPr="00C614A0">
        <w:rPr>
          <w:rFonts w:ascii="Times New Roman" w:hAnsi="Times New Roman" w:cs="Times New Roman"/>
          <w:noProof/>
          <w:position w:val="-17"/>
        </w:rPr>
        <w:drawing>
          <wp:inline distT="0" distB="0" distL="0" distR="0" wp14:anchorId="4542AC10" wp14:editId="2BAA4B80">
            <wp:extent cx="798195" cy="389255"/>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798195" cy="389255"/>
                    </a:xfrm>
                    <a:prstGeom prst="rect">
                      <a:avLst/>
                    </a:prstGeom>
                    <a:noFill/>
                    <a:ln>
                      <a:noFill/>
                    </a:ln>
                  </pic:spPr>
                </pic:pic>
              </a:graphicData>
            </a:graphic>
          </wp:inline>
        </w:drawing>
      </w:r>
      <w:r w:rsidR="00EB3711" w:rsidRPr="00C614A0">
        <w:rPr>
          <w:rFonts w:ascii="Times New Roman" w:hAnsi="Times New Roman" w:cs="Times New Roman"/>
        </w:rPr>
        <w:t xml:space="preserve">, </w:t>
      </w:r>
    </w:p>
    <w:p w14:paraId="59A2BAC6" w14:textId="4C429939"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29CFB403" wp14:editId="61EC95FB">
            <wp:extent cx="231775" cy="238760"/>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EB3711" w:rsidRPr="00C614A0">
        <w:rPr>
          <w:rFonts w:ascii="Times New Roman" w:hAnsi="Times New Roman" w:cs="Times New Roman"/>
        </w:rPr>
        <w:t>- коэффициент, определяемый по формуле (7.7);</w:t>
      </w:r>
    </w:p>
    <w:p w14:paraId="52E4324B" w14:textId="77777777" w:rsidR="00EB3711" w:rsidRPr="00C614A0" w:rsidRDefault="00EB3711">
      <w:pPr>
        <w:pStyle w:val="FORMATTEXT"/>
        <w:ind w:firstLine="568"/>
        <w:jc w:val="both"/>
        <w:rPr>
          <w:rFonts w:ascii="Times New Roman" w:hAnsi="Times New Roman" w:cs="Times New Roman"/>
        </w:rPr>
      </w:pPr>
    </w:p>
    <w:p w14:paraId="176A4476" w14:textId="0B713A28"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20399489" wp14:editId="16490C80">
            <wp:extent cx="163830" cy="231775"/>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EB3711" w:rsidRPr="00C614A0">
        <w:rPr>
          <w:rFonts w:ascii="Times New Roman" w:hAnsi="Times New Roman" w:cs="Times New Roman"/>
        </w:rPr>
        <w:t xml:space="preserve">и </w:t>
      </w:r>
      <w:r w:rsidRPr="00C614A0">
        <w:rPr>
          <w:rFonts w:ascii="Times New Roman" w:hAnsi="Times New Roman" w:cs="Times New Roman"/>
          <w:noProof/>
          <w:position w:val="-11"/>
        </w:rPr>
        <w:drawing>
          <wp:inline distT="0" distB="0" distL="0" distR="0" wp14:anchorId="5C03FD25" wp14:editId="2AA9F0F5">
            <wp:extent cx="184150" cy="231775"/>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EB3711" w:rsidRPr="00C614A0">
        <w:rPr>
          <w:rFonts w:ascii="Times New Roman" w:hAnsi="Times New Roman" w:cs="Times New Roman"/>
        </w:rPr>
        <w:t>- соответственно объемы арматуры и кладки;</w:t>
      </w:r>
    </w:p>
    <w:p w14:paraId="62D114D8" w14:textId="77777777" w:rsidR="00EB3711" w:rsidRPr="00C614A0" w:rsidRDefault="00EB3711">
      <w:pPr>
        <w:pStyle w:val="FORMATTEXT"/>
        <w:ind w:firstLine="568"/>
        <w:jc w:val="both"/>
        <w:rPr>
          <w:rFonts w:ascii="Times New Roman" w:hAnsi="Times New Roman" w:cs="Times New Roman"/>
        </w:rPr>
      </w:pPr>
    </w:p>
    <w:p w14:paraId="0A19823B" w14:textId="3B4D6B14"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8"/>
        </w:rPr>
        <w:drawing>
          <wp:inline distT="0" distB="0" distL="0" distR="0" wp14:anchorId="2013692F" wp14:editId="19B1210B">
            <wp:extent cx="136525" cy="163830"/>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00EB3711" w:rsidRPr="00C614A0">
        <w:rPr>
          <w:rFonts w:ascii="Times New Roman" w:hAnsi="Times New Roman" w:cs="Times New Roman"/>
        </w:rPr>
        <w:t xml:space="preserve">- коэффициент продольного изгиба, определяемый по таблице 7.1 для </w:t>
      </w:r>
      <w:r w:rsidRPr="00C614A0">
        <w:rPr>
          <w:rFonts w:ascii="Times New Roman" w:hAnsi="Times New Roman" w:cs="Times New Roman"/>
          <w:noProof/>
          <w:position w:val="-11"/>
        </w:rPr>
        <w:drawing>
          <wp:inline distT="0" distB="0" distL="0" distR="0" wp14:anchorId="23B6E367" wp14:editId="385CEF35">
            <wp:extent cx="198120" cy="231775"/>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EB3711" w:rsidRPr="00C614A0">
        <w:rPr>
          <w:rFonts w:ascii="Times New Roman" w:hAnsi="Times New Roman" w:cs="Times New Roman"/>
        </w:rPr>
        <w:t xml:space="preserve">или </w:t>
      </w:r>
      <w:r w:rsidRPr="00C614A0">
        <w:rPr>
          <w:rFonts w:ascii="Times New Roman" w:hAnsi="Times New Roman" w:cs="Times New Roman"/>
          <w:noProof/>
          <w:position w:val="-11"/>
        </w:rPr>
        <w:drawing>
          <wp:inline distT="0" distB="0" distL="0" distR="0" wp14:anchorId="3A3EAA27" wp14:editId="38E2A8FB">
            <wp:extent cx="163830" cy="231775"/>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EB3711" w:rsidRPr="00C614A0">
        <w:rPr>
          <w:rFonts w:ascii="Times New Roman" w:hAnsi="Times New Roman" w:cs="Times New Roman"/>
        </w:rPr>
        <w:t xml:space="preserve">при упругой характеристике кладки с сетчатым армированием </w:t>
      </w:r>
      <w:r w:rsidRPr="00C614A0">
        <w:rPr>
          <w:rFonts w:ascii="Times New Roman" w:hAnsi="Times New Roman" w:cs="Times New Roman"/>
          <w:noProof/>
          <w:position w:val="-11"/>
        </w:rPr>
        <w:drawing>
          <wp:inline distT="0" distB="0" distL="0" distR="0" wp14:anchorId="11127BCD" wp14:editId="22C8F762">
            <wp:extent cx="245745" cy="231775"/>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45745" cy="231775"/>
                    </a:xfrm>
                    <a:prstGeom prst="rect">
                      <a:avLst/>
                    </a:prstGeom>
                    <a:noFill/>
                    <a:ln>
                      <a:noFill/>
                    </a:ln>
                  </pic:spPr>
                </pic:pic>
              </a:graphicData>
            </a:graphic>
          </wp:inline>
        </w:drawing>
      </w:r>
      <w:r w:rsidR="00EB3711" w:rsidRPr="00C614A0">
        <w:rPr>
          <w:rFonts w:ascii="Times New Roman" w:hAnsi="Times New Roman" w:cs="Times New Roman"/>
        </w:rPr>
        <w:t>, определяемой по формуле (6.4).</w:t>
      </w:r>
    </w:p>
    <w:p w14:paraId="0FA5CA28" w14:textId="77777777" w:rsidR="00EB3711" w:rsidRPr="00C614A0" w:rsidRDefault="00EB3711">
      <w:pPr>
        <w:pStyle w:val="FORMATTEXT"/>
        <w:ind w:firstLine="568"/>
        <w:jc w:val="both"/>
        <w:rPr>
          <w:rFonts w:ascii="Times New Roman" w:hAnsi="Times New Roman" w:cs="Times New Roman"/>
        </w:rPr>
      </w:pPr>
    </w:p>
    <w:p w14:paraId="66492743"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Примечание - Процент армирования кладки сетчатой арматурой, учитываемый в расчете на центральное сжатие, должен быть не более определяемого по формуле</w:t>
      </w:r>
    </w:p>
    <w:p w14:paraId="1F74212A" w14:textId="77777777" w:rsidR="00EB3711" w:rsidRPr="00C614A0" w:rsidRDefault="00EB3711">
      <w:pPr>
        <w:pStyle w:val="FORMATTEXT"/>
        <w:ind w:firstLine="568"/>
        <w:jc w:val="both"/>
        <w:rPr>
          <w:rFonts w:ascii="Times New Roman" w:hAnsi="Times New Roman" w:cs="Times New Roman"/>
        </w:rPr>
      </w:pPr>
    </w:p>
    <w:p w14:paraId="45290A58" w14:textId="6005BE86" w:rsidR="00EB3711" w:rsidRPr="00C614A0" w:rsidRDefault="00C62352">
      <w:pPr>
        <w:pStyle w:val="FORMATTEXT"/>
        <w:jc w:val="center"/>
        <w:rPr>
          <w:rFonts w:ascii="Times New Roman" w:hAnsi="Times New Roman" w:cs="Times New Roman"/>
        </w:rPr>
      </w:pPr>
      <w:r w:rsidRPr="00C614A0">
        <w:rPr>
          <w:rFonts w:ascii="Times New Roman" w:hAnsi="Times New Roman" w:cs="Times New Roman"/>
          <w:noProof/>
          <w:position w:val="-18"/>
        </w:rPr>
        <w:drawing>
          <wp:inline distT="0" distB="0" distL="0" distR="0" wp14:anchorId="0D2434F4" wp14:editId="219B5B2E">
            <wp:extent cx="628015" cy="429895"/>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628015" cy="429895"/>
                    </a:xfrm>
                    <a:prstGeom prst="rect">
                      <a:avLst/>
                    </a:prstGeom>
                    <a:noFill/>
                    <a:ln>
                      <a:noFill/>
                    </a:ln>
                  </pic:spPr>
                </pic:pic>
              </a:graphicData>
            </a:graphic>
          </wp:inline>
        </w:drawing>
      </w:r>
      <w:r w:rsidR="00EB3711" w:rsidRPr="00C614A0">
        <w:rPr>
          <w:rFonts w:ascii="Times New Roman" w:hAnsi="Times New Roman" w:cs="Times New Roman"/>
        </w:rPr>
        <w:t xml:space="preserve">. </w:t>
      </w:r>
    </w:p>
    <w:p w14:paraId="527EB3C0" w14:textId="23D036B8"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41102113" wp14:editId="08C25F57">
            <wp:extent cx="191135" cy="231775"/>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EB3711" w:rsidRPr="00C614A0">
        <w:rPr>
          <w:rFonts w:ascii="Times New Roman" w:hAnsi="Times New Roman" w:cs="Times New Roman"/>
        </w:rPr>
        <w:t>- расчетное сопротивление арматуры.</w:t>
      </w:r>
    </w:p>
    <w:p w14:paraId="61C2A829" w14:textId="77777777" w:rsidR="00EB3711" w:rsidRPr="00C614A0" w:rsidRDefault="00EB3711">
      <w:pPr>
        <w:pStyle w:val="FORMATTEXT"/>
        <w:ind w:firstLine="568"/>
        <w:jc w:val="both"/>
        <w:rPr>
          <w:rFonts w:ascii="Times New Roman" w:hAnsi="Times New Roman" w:cs="Times New Roman"/>
        </w:rPr>
      </w:pPr>
    </w:p>
    <w:p w14:paraId="03BA1DD1"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lastRenderedPageBreak/>
        <w:t>При армировании меньше 0,1% сечение рассчитывается как неармированное.</w:t>
      </w:r>
    </w:p>
    <w:p w14:paraId="16168424" w14:textId="77777777" w:rsidR="00EB3711" w:rsidRPr="00C614A0" w:rsidRDefault="00EB3711">
      <w:pPr>
        <w:pStyle w:val="FORMATTEXT"/>
        <w:ind w:firstLine="568"/>
        <w:jc w:val="both"/>
        <w:rPr>
          <w:rFonts w:ascii="Times New Roman" w:hAnsi="Times New Roman" w:cs="Times New Roman"/>
        </w:rPr>
      </w:pPr>
    </w:p>
    <w:p w14:paraId="78D808CE" w14:textId="77777777" w:rsidR="00EB3711" w:rsidRPr="00C614A0" w:rsidRDefault="00EB3711">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300"/>
      </w:tblGrid>
      <w:tr w:rsidR="00C614A0" w:rsidRPr="00C614A0" w14:paraId="52EC8FD5" w14:textId="77777777">
        <w:tblPrEx>
          <w:tblCellMar>
            <w:top w:w="0" w:type="dxa"/>
            <w:bottom w:w="0" w:type="dxa"/>
          </w:tblCellMar>
        </w:tblPrEx>
        <w:trPr>
          <w:jc w:val="center"/>
        </w:trPr>
        <w:tc>
          <w:tcPr>
            <w:tcW w:w="9300" w:type="dxa"/>
            <w:tcBorders>
              <w:top w:val="nil"/>
              <w:left w:val="nil"/>
              <w:bottom w:val="nil"/>
              <w:right w:val="nil"/>
            </w:tcBorders>
            <w:tcMar>
              <w:top w:w="114" w:type="dxa"/>
              <w:left w:w="28" w:type="dxa"/>
              <w:bottom w:w="114" w:type="dxa"/>
              <w:right w:w="28" w:type="dxa"/>
            </w:tcMar>
          </w:tcPr>
          <w:p w14:paraId="12D6BBBA" w14:textId="135C25B7"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131"/>
                <w:sz w:val="24"/>
                <w:szCs w:val="24"/>
              </w:rPr>
              <w:drawing>
                <wp:inline distT="0" distB="0" distL="0" distR="0" wp14:anchorId="22D1A4BB" wp14:editId="46A3C227">
                  <wp:extent cx="5670550" cy="3289300"/>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670550" cy="3289300"/>
                          </a:xfrm>
                          <a:prstGeom prst="rect">
                            <a:avLst/>
                          </a:prstGeom>
                          <a:noFill/>
                          <a:ln>
                            <a:noFill/>
                          </a:ln>
                        </pic:spPr>
                      </pic:pic>
                    </a:graphicData>
                  </a:graphic>
                </wp:inline>
              </w:drawing>
            </w:r>
          </w:p>
        </w:tc>
      </w:tr>
    </w:tbl>
    <w:p w14:paraId="5856C03C"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1319A02E"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xml:space="preserve">      </w:t>
      </w:r>
    </w:p>
    <w:p w14:paraId="5922CB24"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i/>
          <w:iCs/>
        </w:rPr>
        <w:t>1</w:t>
      </w:r>
      <w:r w:rsidRPr="00C614A0">
        <w:rPr>
          <w:rFonts w:ascii="Times New Roman" w:hAnsi="Times New Roman" w:cs="Times New Roman"/>
        </w:rPr>
        <w:t xml:space="preserve"> - арматурная сетка; </w:t>
      </w:r>
      <w:r w:rsidRPr="00C614A0">
        <w:rPr>
          <w:rFonts w:ascii="Times New Roman" w:hAnsi="Times New Roman" w:cs="Times New Roman"/>
          <w:i/>
          <w:iCs/>
        </w:rPr>
        <w:t>2</w:t>
      </w:r>
      <w:r w:rsidRPr="00C614A0">
        <w:rPr>
          <w:rFonts w:ascii="Times New Roman" w:hAnsi="Times New Roman" w:cs="Times New Roman"/>
        </w:rPr>
        <w:t xml:space="preserve"> - выпуск арматурной сетки для контроля ее укладки</w:t>
      </w:r>
    </w:p>
    <w:p w14:paraId="26D81A64"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xml:space="preserve">Рисунок 7.8 - Поперечное (сетчатое) армирование каменных конструкций </w:t>
      </w:r>
    </w:p>
    <w:p w14:paraId="4B7940E6" w14:textId="15CBF4B9"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При прочности раствора более 2,5 МПа отношение </w:t>
      </w:r>
      <w:r w:rsidR="00C62352" w:rsidRPr="00C614A0">
        <w:rPr>
          <w:rFonts w:ascii="Times New Roman" w:hAnsi="Times New Roman" w:cs="Times New Roman"/>
          <w:noProof/>
          <w:position w:val="-18"/>
        </w:rPr>
        <w:drawing>
          <wp:inline distT="0" distB="0" distL="0" distR="0" wp14:anchorId="5FA950B4" wp14:editId="6C7313D0">
            <wp:extent cx="293370" cy="429895"/>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3370" cy="429895"/>
                    </a:xfrm>
                    <a:prstGeom prst="rect">
                      <a:avLst/>
                    </a:prstGeom>
                    <a:noFill/>
                    <a:ln>
                      <a:noFill/>
                    </a:ln>
                  </pic:spPr>
                </pic:pic>
              </a:graphicData>
            </a:graphic>
          </wp:inline>
        </w:drawing>
      </w:r>
      <w:r w:rsidRPr="00C614A0">
        <w:rPr>
          <w:rFonts w:ascii="Times New Roman" w:hAnsi="Times New Roman" w:cs="Times New Roman"/>
        </w:rPr>
        <w:t>принимается равным единице.</w:t>
      </w:r>
    </w:p>
    <w:p w14:paraId="05BB97D7" w14:textId="77777777" w:rsidR="00EB3711" w:rsidRPr="00C614A0" w:rsidRDefault="00EB3711">
      <w:pPr>
        <w:pStyle w:val="FORMATTEXT"/>
        <w:ind w:firstLine="568"/>
        <w:jc w:val="both"/>
        <w:rPr>
          <w:rFonts w:ascii="Times New Roman" w:hAnsi="Times New Roman" w:cs="Times New Roman"/>
        </w:rPr>
      </w:pPr>
    </w:p>
    <w:p w14:paraId="08BCD63F" w14:textId="2F2ED27D"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При прочности раствора более 2,5 МПа отношение </w:t>
      </w:r>
      <w:r w:rsidR="00C62352" w:rsidRPr="00C614A0">
        <w:rPr>
          <w:rFonts w:ascii="Times New Roman" w:hAnsi="Times New Roman" w:cs="Times New Roman"/>
          <w:noProof/>
          <w:position w:val="-18"/>
        </w:rPr>
        <w:drawing>
          <wp:inline distT="0" distB="0" distL="0" distR="0" wp14:anchorId="7D8A011F" wp14:editId="079661B3">
            <wp:extent cx="293370" cy="429895"/>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3370" cy="429895"/>
                    </a:xfrm>
                    <a:prstGeom prst="rect">
                      <a:avLst/>
                    </a:prstGeom>
                    <a:noFill/>
                    <a:ln>
                      <a:noFill/>
                    </a:ln>
                  </pic:spPr>
                </pic:pic>
              </a:graphicData>
            </a:graphic>
          </wp:inline>
        </w:drawing>
      </w:r>
      <w:r w:rsidRPr="00C614A0">
        <w:rPr>
          <w:rFonts w:ascii="Times New Roman" w:hAnsi="Times New Roman" w:cs="Times New Roman"/>
        </w:rPr>
        <w:t>принимается равным единице.</w:t>
      </w:r>
    </w:p>
    <w:p w14:paraId="4F73D8C5" w14:textId="77777777" w:rsidR="00EB3711" w:rsidRPr="00C614A0" w:rsidRDefault="00EB3711">
      <w:pPr>
        <w:pStyle w:val="FORMATTEXT"/>
        <w:ind w:firstLine="568"/>
        <w:jc w:val="both"/>
        <w:rPr>
          <w:rFonts w:ascii="Times New Roman" w:hAnsi="Times New Roman" w:cs="Times New Roman"/>
        </w:rPr>
      </w:pPr>
    </w:p>
    <w:p w14:paraId="2A4FEC03"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571DFEE3" w14:textId="77777777" w:rsidR="00EB3711" w:rsidRPr="00C614A0" w:rsidRDefault="00EB3711">
      <w:pPr>
        <w:pStyle w:val="FORMATTEXT"/>
        <w:ind w:firstLine="568"/>
        <w:jc w:val="both"/>
        <w:rPr>
          <w:rFonts w:ascii="Times New Roman" w:hAnsi="Times New Roman" w:cs="Times New Roman"/>
        </w:rPr>
      </w:pPr>
    </w:p>
    <w:p w14:paraId="34C83577" w14:textId="10E8505D"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7.32 Расчет внецентренно сжатых элементов с сетчатым армированием при высоте ряда кладки не более 150 мм при малых эксцентриситетах, не выходящих за пределы ядра сечения (для прямоугольного сечения </w:t>
      </w:r>
      <w:r w:rsidR="00C62352" w:rsidRPr="00C614A0">
        <w:rPr>
          <w:rFonts w:ascii="Times New Roman" w:hAnsi="Times New Roman" w:cs="Times New Roman"/>
          <w:noProof/>
          <w:position w:val="-11"/>
        </w:rPr>
        <w:drawing>
          <wp:inline distT="0" distB="0" distL="0" distR="0" wp14:anchorId="325A0C81" wp14:editId="5A3DD384">
            <wp:extent cx="655320" cy="231775"/>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55320" cy="231775"/>
                    </a:xfrm>
                    <a:prstGeom prst="rect">
                      <a:avLst/>
                    </a:prstGeom>
                    <a:noFill/>
                    <a:ln>
                      <a:noFill/>
                    </a:ln>
                  </pic:spPr>
                </pic:pic>
              </a:graphicData>
            </a:graphic>
          </wp:inline>
        </w:drawing>
      </w:r>
      <w:r w:rsidRPr="00C614A0">
        <w:rPr>
          <w:rFonts w:ascii="Times New Roman" w:hAnsi="Times New Roman" w:cs="Times New Roman"/>
        </w:rPr>
        <w:t>), следует проводить по формуле</w:t>
      </w:r>
    </w:p>
    <w:p w14:paraId="7FB7D863" w14:textId="77777777" w:rsidR="00EB3711" w:rsidRPr="00C614A0" w:rsidRDefault="00EB3711">
      <w:pPr>
        <w:pStyle w:val="FORMATTEXT"/>
        <w:ind w:firstLine="568"/>
        <w:jc w:val="both"/>
        <w:rPr>
          <w:rFonts w:ascii="Times New Roman" w:hAnsi="Times New Roman" w:cs="Times New Roman"/>
        </w:rPr>
      </w:pPr>
    </w:p>
    <w:p w14:paraId="4AF55D14" w14:textId="6C92766C"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1"/>
        </w:rPr>
        <w:drawing>
          <wp:inline distT="0" distB="0" distL="0" distR="0" wp14:anchorId="439E8FA6" wp14:editId="66EEA73B">
            <wp:extent cx="1132840" cy="23876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132840" cy="238760"/>
                    </a:xfrm>
                    <a:prstGeom prst="rect">
                      <a:avLst/>
                    </a:prstGeom>
                    <a:noFill/>
                    <a:ln>
                      <a:noFill/>
                    </a:ln>
                  </pic:spPr>
                </pic:pic>
              </a:graphicData>
            </a:graphic>
          </wp:inline>
        </w:drawing>
      </w:r>
      <w:r w:rsidR="00EB3711" w:rsidRPr="00C614A0">
        <w:rPr>
          <w:rFonts w:ascii="Times New Roman" w:hAnsi="Times New Roman" w:cs="Times New Roman"/>
        </w:rPr>
        <w:t xml:space="preserve">                                                        (7.25) </w:t>
      </w:r>
    </w:p>
    <w:p w14:paraId="42009FB5" w14:textId="77777777" w:rsidR="00EB3711" w:rsidRPr="00C614A0" w:rsidRDefault="00EB3711">
      <w:pPr>
        <w:pStyle w:val="FORMATTEXT"/>
        <w:jc w:val="both"/>
        <w:rPr>
          <w:rFonts w:ascii="Times New Roman" w:hAnsi="Times New Roman" w:cs="Times New Roman"/>
        </w:rPr>
      </w:pPr>
    </w:p>
    <w:p w14:paraId="2CFBBB9F" w14:textId="77777777" w:rsidR="00EB3711" w:rsidRPr="00C614A0" w:rsidRDefault="00EB3711">
      <w:pPr>
        <w:pStyle w:val="FORMATTEXT"/>
        <w:jc w:val="both"/>
        <w:rPr>
          <w:rFonts w:ascii="Times New Roman" w:hAnsi="Times New Roman" w:cs="Times New Roman"/>
        </w:rPr>
      </w:pPr>
    </w:p>
    <w:p w14:paraId="50598692"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или для прямоугольного сечения</w:t>
      </w:r>
    </w:p>
    <w:p w14:paraId="158C77A4" w14:textId="01E3AA0A"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8"/>
        </w:rPr>
        <w:drawing>
          <wp:inline distT="0" distB="0" distL="0" distR="0" wp14:anchorId="34F9A487" wp14:editId="4609D2AA">
            <wp:extent cx="1644650" cy="429895"/>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644650" cy="429895"/>
                    </a:xfrm>
                    <a:prstGeom prst="rect">
                      <a:avLst/>
                    </a:prstGeom>
                    <a:noFill/>
                    <a:ln>
                      <a:noFill/>
                    </a:ln>
                  </pic:spPr>
                </pic:pic>
              </a:graphicData>
            </a:graphic>
          </wp:inline>
        </w:drawing>
      </w:r>
      <w:r w:rsidR="00EB3711" w:rsidRPr="00C614A0">
        <w:rPr>
          <w:rFonts w:ascii="Times New Roman" w:hAnsi="Times New Roman" w:cs="Times New Roman"/>
        </w:rPr>
        <w:t xml:space="preserve">                                               (7.26) </w:t>
      </w:r>
    </w:p>
    <w:p w14:paraId="48D697EF" w14:textId="77777777" w:rsidR="00EB3711" w:rsidRPr="00C614A0" w:rsidRDefault="00EB3711">
      <w:pPr>
        <w:pStyle w:val="FORMATTEXT"/>
        <w:jc w:val="both"/>
        <w:rPr>
          <w:rFonts w:ascii="Times New Roman" w:hAnsi="Times New Roman" w:cs="Times New Roman"/>
        </w:rPr>
      </w:pPr>
    </w:p>
    <w:p w14:paraId="6B8F7EFE" w14:textId="77777777" w:rsidR="00EB3711" w:rsidRPr="00C614A0" w:rsidRDefault="00EB3711">
      <w:pPr>
        <w:pStyle w:val="FORMATTEXT"/>
        <w:jc w:val="both"/>
        <w:rPr>
          <w:rFonts w:ascii="Times New Roman" w:hAnsi="Times New Roman" w:cs="Times New Roman"/>
        </w:rPr>
      </w:pPr>
    </w:p>
    <w:p w14:paraId="7B07C7F0" w14:textId="4A3A0193"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11"/>
        </w:rPr>
        <w:drawing>
          <wp:inline distT="0" distB="0" distL="0" distR="0" wp14:anchorId="6829A4FC" wp14:editId="654604FB">
            <wp:extent cx="628015" cy="231775"/>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28015" cy="231775"/>
                    </a:xfrm>
                    <a:prstGeom prst="rect">
                      <a:avLst/>
                    </a:prstGeom>
                    <a:noFill/>
                    <a:ln>
                      <a:noFill/>
                    </a:ln>
                  </pic:spPr>
                </pic:pic>
              </a:graphicData>
            </a:graphic>
          </wp:inline>
        </w:drawing>
      </w:r>
      <w:r w:rsidRPr="00C614A0">
        <w:rPr>
          <w:rFonts w:ascii="Times New Roman" w:hAnsi="Times New Roman" w:cs="Times New Roman"/>
        </w:rPr>
        <w:t>- расчетное сопротивление армированной кладки при внецентренном сжатии, определяемое для армированной кладки из кирпича всех видов и керамических камней со щелевидными вертикальными пустотами при марке раствора М50 и выше по формуле</w:t>
      </w:r>
    </w:p>
    <w:p w14:paraId="748E3127" w14:textId="7094E0EA"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20"/>
        </w:rPr>
        <w:drawing>
          <wp:inline distT="0" distB="0" distL="0" distR="0" wp14:anchorId="20AB3E80" wp14:editId="29B71B09">
            <wp:extent cx="1685290" cy="464185"/>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685290" cy="464185"/>
                    </a:xfrm>
                    <a:prstGeom prst="rect">
                      <a:avLst/>
                    </a:prstGeom>
                    <a:noFill/>
                    <a:ln>
                      <a:noFill/>
                    </a:ln>
                  </pic:spPr>
                </pic:pic>
              </a:graphicData>
            </a:graphic>
          </wp:inline>
        </w:drawing>
      </w:r>
      <w:r w:rsidR="00EB3711" w:rsidRPr="00C614A0">
        <w:rPr>
          <w:rFonts w:ascii="Times New Roman" w:hAnsi="Times New Roman" w:cs="Times New Roman"/>
        </w:rPr>
        <w:t xml:space="preserve">,                                             (7.27) </w:t>
      </w:r>
    </w:p>
    <w:p w14:paraId="0E00A5D3" w14:textId="77777777" w:rsidR="00EB3711" w:rsidRPr="00C614A0" w:rsidRDefault="00EB3711">
      <w:pPr>
        <w:pStyle w:val="FORMATTEXT"/>
        <w:jc w:val="both"/>
        <w:rPr>
          <w:rFonts w:ascii="Times New Roman" w:hAnsi="Times New Roman" w:cs="Times New Roman"/>
        </w:rPr>
      </w:pPr>
    </w:p>
    <w:p w14:paraId="49E63E7B" w14:textId="77777777" w:rsidR="00EB3711" w:rsidRPr="00C614A0" w:rsidRDefault="00EB3711">
      <w:pPr>
        <w:pStyle w:val="FORMATTEXT"/>
        <w:jc w:val="both"/>
        <w:rPr>
          <w:rFonts w:ascii="Times New Roman" w:hAnsi="Times New Roman" w:cs="Times New Roman"/>
        </w:rPr>
      </w:pPr>
    </w:p>
    <w:p w14:paraId="20F7E2AE"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lastRenderedPageBreak/>
        <w:t>а при марке раствора менее 25 (при проверке прочности кладки в процессе ее возведения) для кирпича всех видов и керамических камней со щелевидными вертикальными пустотами по формуле</w:t>
      </w:r>
    </w:p>
    <w:p w14:paraId="60BFF990" w14:textId="700FA68B"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20"/>
        </w:rPr>
        <w:drawing>
          <wp:inline distT="0" distB="0" distL="0" distR="0" wp14:anchorId="64897E01" wp14:editId="145DDDB8">
            <wp:extent cx="1945005" cy="464185"/>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945005" cy="464185"/>
                    </a:xfrm>
                    <a:prstGeom prst="rect">
                      <a:avLst/>
                    </a:prstGeom>
                    <a:noFill/>
                    <a:ln>
                      <a:noFill/>
                    </a:ln>
                  </pic:spPr>
                </pic:pic>
              </a:graphicData>
            </a:graphic>
          </wp:inline>
        </w:drawing>
      </w:r>
      <w:r w:rsidR="00EB3711" w:rsidRPr="00C614A0">
        <w:rPr>
          <w:rFonts w:ascii="Times New Roman" w:hAnsi="Times New Roman" w:cs="Times New Roman"/>
        </w:rPr>
        <w:t xml:space="preserve">.                                      (7.28) </w:t>
      </w:r>
    </w:p>
    <w:p w14:paraId="3FD5E6AC"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Остальные величины - см. 7.1. и 7.7.</w:t>
      </w:r>
    </w:p>
    <w:p w14:paraId="0BFF3AC4" w14:textId="77777777" w:rsidR="00EB3711" w:rsidRPr="00C614A0" w:rsidRDefault="00EB3711">
      <w:pPr>
        <w:pStyle w:val="FORMATTEXT"/>
        <w:ind w:firstLine="568"/>
        <w:jc w:val="both"/>
        <w:rPr>
          <w:rFonts w:ascii="Times New Roman" w:hAnsi="Times New Roman" w:cs="Times New Roman"/>
        </w:rPr>
      </w:pPr>
    </w:p>
    <w:p w14:paraId="597E225B"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Примечания</w:t>
      </w:r>
    </w:p>
    <w:p w14:paraId="56F8DCE4" w14:textId="77777777" w:rsidR="00EB3711" w:rsidRPr="00C614A0" w:rsidRDefault="00EB3711">
      <w:pPr>
        <w:pStyle w:val="FORMATTEXT"/>
        <w:ind w:firstLine="568"/>
        <w:jc w:val="both"/>
        <w:rPr>
          <w:rFonts w:ascii="Times New Roman" w:hAnsi="Times New Roman" w:cs="Times New Roman"/>
        </w:rPr>
      </w:pPr>
    </w:p>
    <w:p w14:paraId="243EFCE2" w14:textId="2137CB4D"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1 При эксцентриситетах, выходящих за пределы ядра сечения (для прямоугольных сечений </w:t>
      </w:r>
      <w:r w:rsidR="00C62352" w:rsidRPr="00C614A0">
        <w:rPr>
          <w:rFonts w:ascii="Times New Roman" w:hAnsi="Times New Roman" w:cs="Times New Roman"/>
          <w:noProof/>
          <w:position w:val="-11"/>
        </w:rPr>
        <w:drawing>
          <wp:inline distT="0" distB="0" distL="0" distR="0" wp14:anchorId="09B3CD79" wp14:editId="67C8E64B">
            <wp:extent cx="655320" cy="231775"/>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55320" cy="231775"/>
                    </a:xfrm>
                    <a:prstGeom prst="rect">
                      <a:avLst/>
                    </a:prstGeom>
                    <a:noFill/>
                    <a:ln>
                      <a:noFill/>
                    </a:ln>
                  </pic:spPr>
                </pic:pic>
              </a:graphicData>
            </a:graphic>
          </wp:inline>
        </w:drawing>
      </w:r>
      <w:r w:rsidRPr="00C614A0">
        <w:rPr>
          <w:rFonts w:ascii="Times New Roman" w:hAnsi="Times New Roman" w:cs="Times New Roman"/>
        </w:rPr>
        <w:t xml:space="preserve">), а также при </w:t>
      </w:r>
      <w:r w:rsidR="00C62352" w:rsidRPr="00C614A0">
        <w:rPr>
          <w:rFonts w:ascii="Times New Roman" w:hAnsi="Times New Roman" w:cs="Times New Roman"/>
          <w:noProof/>
          <w:position w:val="-11"/>
        </w:rPr>
        <w:drawing>
          <wp:inline distT="0" distB="0" distL="0" distR="0" wp14:anchorId="51DE5E04" wp14:editId="1B9CC70A">
            <wp:extent cx="320675" cy="231775"/>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20675" cy="231775"/>
                    </a:xfrm>
                    <a:prstGeom prst="rect">
                      <a:avLst/>
                    </a:prstGeom>
                    <a:noFill/>
                    <a:ln>
                      <a:noFill/>
                    </a:ln>
                  </pic:spPr>
                </pic:pic>
              </a:graphicData>
            </a:graphic>
          </wp:inline>
        </w:drawing>
      </w:r>
      <w:r w:rsidRPr="00C614A0">
        <w:rPr>
          <w:rFonts w:ascii="Times New Roman" w:hAnsi="Times New Roman" w:cs="Times New Roman"/>
        </w:rPr>
        <w:t xml:space="preserve">15 или </w:t>
      </w:r>
      <w:r w:rsidR="00C62352" w:rsidRPr="00C614A0">
        <w:rPr>
          <w:rFonts w:ascii="Times New Roman" w:hAnsi="Times New Roman" w:cs="Times New Roman"/>
          <w:noProof/>
          <w:position w:val="-11"/>
        </w:rPr>
        <w:drawing>
          <wp:inline distT="0" distB="0" distL="0" distR="0" wp14:anchorId="5AC9AF18" wp14:editId="160A7565">
            <wp:extent cx="307340" cy="231775"/>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C614A0">
        <w:rPr>
          <w:rFonts w:ascii="Times New Roman" w:hAnsi="Times New Roman" w:cs="Times New Roman"/>
        </w:rPr>
        <w:t>53 применять сетчатое армирование не следует.</w:t>
      </w:r>
    </w:p>
    <w:p w14:paraId="1F782CB7" w14:textId="77777777" w:rsidR="00EB3711" w:rsidRPr="00C614A0" w:rsidRDefault="00EB3711">
      <w:pPr>
        <w:pStyle w:val="FORMATTEXT"/>
        <w:ind w:firstLine="568"/>
        <w:jc w:val="both"/>
        <w:rPr>
          <w:rFonts w:ascii="Times New Roman" w:hAnsi="Times New Roman" w:cs="Times New Roman"/>
        </w:rPr>
      </w:pPr>
    </w:p>
    <w:p w14:paraId="60582E50"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2 Процент армирования кладки сетчатой арматурой при внецентренном сжатии должен быть не более определяемого по формуле</w:t>
      </w:r>
    </w:p>
    <w:p w14:paraId="31F597FE" w14:textId="77777777" w:rsidR="00EB3711" w:rsidRPr="00C614A0" w:rsidRDefault="00EB3711">
      <w:pPr>
        <w:pStyle w:val="FORMATTEXT"/>
        <w:ind w:firstLine="568"/>
        <w:jc w:val="both"/>
        <w:rPr>
          <w:rFonts w:ascii="Times New Roman" w:hAnsi="Times New Roman" w:cs="Times New Roman"/>
        </w:rPr>
      </w:pPr>
    </w:p>
    <w:p w14:paraId="35D4B873" w14:textId="3A2BA62B" w:rsidR="00EB3711" w:rsidRPr="00C614A0" w:rsidRDefault="00C62352">
      <w:pPr>
        <w:pStyle w:val="FORMATTEXT"/>
        <w:jc w:val="center"/>
        <w:rPr>
          <w:rFonts w:ascii="Times New Roman" w:hAnsi="Times New Roman" w:cs="Times New Roman"/>
        </w:rPr>
      </w:pPr>
      <w:r w:rsidRPr="00C614A0">
        <w:rPr>
          <w:rFonts w:ascii="Times New Roman" w:hAnsi="Times New Roman" w:cs="Times New Roman"/>
          <w:noProof/>
          <w:position w:val="-27"/>
        </w:rPr>
        <w:drawing>
          <wp:inline distT="0" distB="0" distL="0" distR="0" wp14:anchorId="064F1E4A" wp14:editId="403E8972">
            <wp:extent cx="1460500" cy="648335"/>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460500" cy="648335"/>
                    </a:xfrm>
                    <a:prstGeom prst="rect">
                      <a:avLst/>
                    </a:prstGeom>
                    <a:noFill/>
                    <a:ln>
                      <a:noFill/>
                    </a:ln>
                  </pic:spPr>
                </pic:pic>
              </a:graphicData>
            </a:graphic>
          </wp:inline>
        </w:drawing>
      </w:r>
      <w:r w:rsidR="00EB3711" w:rsidRPr="00C614A0">
        <w:rPr>
          <w:rFonts w:ascii="Times New Roman" w:hAnsi="Times New Roman" w:cs="Times New Roman"/>
        </w:rPr>
        <w:t xml:space="preserve">. </w:t>
      </w:r>
    </w:p>
    <w:p w14:paraId="3CB4F110"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 армировании меньше 0,1% сечение рассчитывается как неармированное.</w:t>
      </w:r>
    </w:p>
    <w:p w14:paraId="0490D220" w14:textId="77777777" w:rsidR="00EB3711" w:rsidRPr="00C614A0" w:rsidRDefault="00EB3711">
      <w:pPr>
        <w:pStyle w:val="FORMATTEXT"/>
        <w:ind w:firstLine="568"/>
        <w:jc w:val="both"/>
        <w:rPr>
          <w:rFonts w:ascii="Times New Roman" w:hAnsi="Times New Roman" w:cs="Times New Roman"/>
        </w:rPr>
      </w:pPr>
    </w:p>
    <w:p w14:paraId="42D9CAE6"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3849B904" w14:textId="77777777" w:rsidR="00EB3711" w:rsidRPr="00C614A0" w:rsidRDefault="00EB3711">
      <w:pPr>
        <w:pStyle w:val="FORMATTEXT"/>
        <w:ind w:firstLine="568"/>
        <w:jc w:val="both"/>
        <w:rPr>
          <w:rFonts w:ascii="Times New Roman" w:hAnsi="Times New Roman" w:cs="Times New Roman"/>
        </w:rPr>
      </w:pPr>
    </w:p>
    <w:p w14:paraId="7F4B91A9" w14:textId="77777777" w:rsidR="00EB3711" w:rsidRPr="00C614A0" w:rsidRDefault="00EB3711">
      <w:pPr>
        <w:pStyle w:val="FORMATTEXT"/>
        <w:ind w:firstLine="568"/>
        <w:jc w:val="both"/>
        <w:rPr>
          <w:rFonts w:ascii="Times New Roman" w:hAnsi="Times New Roman" w:cs="Times New Roman"/>
        </w:rPr>
      </w:pPr>
    </w:p>
    <w:p w14:paraId="111FFDFA" w14:textId="77777777" w:rsidR="00EB3711" w:rsidRPr="00C614A0" w:rsidRDefault="00B43AE2">
      <w:pPr>
        <w:pStyle w:val="FORMATTEXT"/>
        <w:ind w:firstLine="568"/>
        <w:jc w:val="both"/>
        <w:rPr>
          <w:rFonts w:ascii="Times New Roman" w:hAnsi="Times New Roman" w:cs="Times New Roman"/>
        </w:rPr>
      </w:pPr>
      <w:r>
        <w:rPr>
          <w:rFonts w:ascii="Times New Roman" w:hAnsi="Times New Roman" w:cs="Times New Roman"/>
        </w:rPr>
        <w:fldChar w:fldCharType="begin"/>
      </w:r>
      <w:r w:rsidRPr="00C614A0">
        <w:rPr>
          <w:rFonts w:ascii="Times New Roman" w:hAnsi="Times New Roman" w:cs="Times New Roman"/>
        </w:rPr>
        <w:instrText xml:space="preserve">tc </w:instrText>
      </w:r>
      <w:r w:rsidR="00EB3711" w:rsidRPr="00C614A0">
        <w:rPr>
          <w:rFonts w:ascii="Times New Roman" w:hAnsi="Times New Roman" w:cs="Times New Roman"/>
        </w:rPr>
        <w:instrText xml:space="preserve"> \l 0 </w:instrText>
      </w:r>
      <w:r w:rsidRPr="00C614A0">
        <w:rPr>
          <w:rFonts w:ascii="Times New Roman" w:hAnsi="Times New Roman" w:cs="Times New Roman"/>
        </w:rPr>
        <w:instrText>"</w:instrText>
      </w:r>
      <w:r w:rsidR="00EB3711" w:rsidRPr="00C614A0">
        <w:rPr>
          <w:rFonts w:ascii="Times New Roman" w:hAnsi="Times New Roman" w:cs="Times New Roman"/>
        </w:rPr>
        <w:instrText>28 Расчет элементов конструкций по предельным состояниям второй группы (по образованию и раскрытию трещин и по деформациям)</w:instrText>
      </w:r>
      <w:r w:rsidRPr="00C614A0">
        <w:rPr>
          <w:rFonts w:ascii="Times New Roman" w:hAnsi="Times New Roman" w:cs="Times New Roman"/>
        </w:rPr>
        <w:instrText>"</w:instrText>
      </w:r>
      <w:r>
        <w:rPr>
          <w:rFonts w:ascii="Times New Roman" w:hAnsi="Times New Roman" w:cs="Times New Roman"/>
        </w:rPr>
        <w:fldChar w:fldCharType="end"/>
      </w:r>
    </w:p>
    <w:p w14:paraId="135F23C9" w14:textId="77777777" w:rsidR="00EB3711" w:rsidRPr="00C614A0" w:rsidRDefault="00EB3711">
      <w:pPr>
        <w:pStyle w:val="HEADERTEXT"/>
        <w:rPr>
          <w:rFonts w:ascii="Times New Roman" w:hAnsi="Times New Roman" w:cs="Times New Roman"/>
          <w:b/>
          <w:bCs/>
          <w:color w:val="auto"/>
        </w:rPr>
      </w:pPr>
    </w:p>
    <w:p w14:paraId="43EC7FD4" w14:textId="77777777" w:rsidR="00EB3711" w:rsidRPr="00C614A0" w:rsidRDefault="00EB3711">
      <w:pPr>
        <w:pStyle w:val="HEADERTEXT"/>
        <w:ind w:firstLine="568"/>
        <w:jc w:val="both"/>
        <w:outlineLvl w:val="2"/>
        <w:rPr>
          <w:rFonts w:ascii="Times New Roman" w:hAnsi="Times New Roman" w:cs="Times New Roman"/>
          <w:b/>
          <w:bCs/>
          <w:color w:val="auto"/>
        </w:rPr>
      </w:pPr>
      <w:r w:rsidRPr="00C614A0">
        <w:rPr>
          <w:rFonts w:ascii="Times New Roman" w:hAnsi="Times New Roman" w:cs="Times New Roman"/>
          <w:b/>
          <w:bCs/>
          <w:color w:val="auto"/>
        </w:rPr>
        <w:t xml:space="preserve"> 8 Расчет элементов конструкций по предельным состояниям второй группы (по образованию и раскрытию трещин и по деформациям) </w:t>
      </w:r>
    </w:p>
    <w:p w14:paraId="62F0CF7D"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8.1 По образованию и раскрытию трещин (швов кладки) и по деформациям следует рассчитывать:</w:t>
      </w:r>
    </w:p>
    <w:p w14:paraId="4B54E8B1" w14:textId="77777777" w:rsidR="00EB3711" w:rsidRPr="00C614A0" w:rsidRDefault="00EB3711">
      <w:pPr>
        <w:pStyle w:val="FORMATTEXT"/>
        <w:ind w:firstLine="568"/>
        <w:jc w:val="both"/>
        <w:rPr>
          <w:rFonts w:ascii="Times New Roman" w:hAnsi="Times New Roman" w:cs="Times New Roman"/>
        </w:rPr>
      </w:pPr>
    </w:p>
    <w:p w14:paraId="136FB8ED" w14:textId="09262545"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а) внецентренно сжатые неармированные элементы при </w:t>
      </w:r>
      <w:r w:rsidR="00C62352" w:rsidRPr="00C614A0">
        <w:rPr>
          <w:rFonts w:ascii="Times New Roman" w:hAnsi="Times New Roman" w:cs="Times New Roman"/>
          <w:noProof/>
          <w:position w:val="-11"/>
        </w:rPr>
        <w:drawing>
          <wp:inline distT="0" distB="0" distL="0" distR="0" wp14:anchorId="2449A5F2" wp14:editId="58ECA295">
            <wp:extent cx="600710" cy="231775"/>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0710" cy="231775"/>
                    </a:xfrm>
                    <a:prstGeom prst="rect">
                      <a:avLst/>
                    </a:prstGeom>
                    <a:noFill/>
                    <a:ln>
                      <a:noFill/>
                    </a:ln>
                  </pic:spPr>
                </pic:pic>
              </a:graphicData>
            </a:graphic>
          </wp:inline>
        </w:drawing>
      </w:r>
      <w:r w:rsidRPr="00C614A0">
        <w:rPr>
          <w:rFonts w:ascii="Times New Roman" w:hAnsi="Times New Roman" w:cs="Times New Roman"/>
        </w:rPr>
        <w:t>;</w:t>
      </w:r>
    </w:p>
    <w:p w14:paraId="401621C8" w14:textId="77777777" w:rsidR="00EB3711" w:rsidRPr="00C614A0" w:rsidRDefault="00EB3711">
      <w:pPr>
        <w:pStyle w:val="FORMATTEXT"/>
        <w:ind w:firstLine="568"/>
        <w:jc w:val="both"/>
        <w:rPr>
          <w:rFonts w:ascii="Times New Roman" w:hAnsi="Times New Roman" w:cs="Times New Roman"/>
        </w:rPr>
      </w:pPr>
    </w:p>
    <w:p w14:paraId="2C1ACCA6"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б) смежные, работающие совместно конструктивные элементы кладки из материалов различной деформативности (с различными модулями упругости, ползучестью, усадкой) или при значительной разнице в напряжениях, возникающих в этих элементах;</w:t>
      </w:r>
    </w:p>
    <w:p w14:paraId="1B29D1BA" w14:textId="77777777" w:rsidR="00EB3711" w:rsidRPr="00C614A0" w:rsidRDefault="00EB3711">
      <w:pPr>
        <w:pStyle w:val="FORMATTEXT"/>
        <w:ind w:firstLine="568"/>
        <w:jc w:val="both"/>
        <w:rPr>
          <w:rFonts w:ascii="Times New Roman" w:hAnsi="Times New Roman" w:cs="Times New Roman"/>
        </w:rPr>
      </w:pPr>
    </w:p>
    <w:p w14:paraId="2E5F82B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в) самонесущие стены, связанные с каркасами и работающие на поперечный изгиб, если несущая способность стен недостаточна для самостоятельного (без каркаса) восприятия нагрузок;</w:t>
      </w:r>
    </w:p>
    <w:p w14:paraId="21279961" w14:textId="77777777" w:rsidR="00EB3711" w:rsidRPr="00C614A0" w:rsidRDefault="00EB3711">
      <w:pPr>
        <w:pStyle w:val="FORMATTEXT"/>
        <w:ind w:firstLine="568"/>
        <w:jc w:val="both"/>
        <w:rPr>
          <w:rFonts w:ascii="Times New Roman" w:hAnsi="Times New Roman" w:cs="Times New Roman"/>
        </w:rPr>
      </w:pPr>
    </w:p>
    <w:p w14:paraId="0733D65D"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г) стеновые заполнения каркасов - на перекос в плоскости стен;</w:t>
      </w:r>
    </w:p>
    <w:p w14:paraId="6AB36322" w14:textId="77777777" w:rsidR="00EB3711" w:rsidRPr="00C614A0" w:rsidRDefault="00EB3711">
      <w:pPr>
        <w:pStyle w:val="FORMATTEXT"/>
        <w:ind w:firstLine="568"/>
        <w:jc w:val="both"/>
        <w:rPr>
          <w:rFonts w:ascii="Times New Roman" w:hAnsi="Times New Roman" w:cs="Times New Roman"/>
        </w:rPr>
      </w:pPr>
    </w:p>
    <w:p w14:paraId="7EEEF5C6"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д) продольно армированные изгибаемые, внецентренно сжатые и растянутые элементы, эксплуатируемые в условиях среды, агрессивной для арматуры;</w:t>
      </w:r>
    </w:p>
    <w:p w14:paraId="3057B8BF" w14:textId="77777777" w:rsidR="00EB3711" w:rsidRPr="00C614A0" w:rsidRDefault="00EB3711">
      <w:pPr>
        <w:pStyle w:val="FORMATTEXT"/>
        <w:ind w:firstLine="568"/>
        <w:jc w:val="both"/>
        <w:rPr>
          <w:rFonts w:ascii="Times New Roman" w:hAnsi="Times New Roman" w:cs="Times New Roman"/>
        </w:rPr>
      </w:pPr>
    </w:p>
    <w:p w14:paraId="30574F21"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е) продольно армированные емкости при наличии требований непроницаемости штукатурных или плиточных изоляционных покрытий;</w:t>
      </w:r>
    </w:p>
    <w:p w14:paraId="2083735E" w14:textId="77777777" w:rsidR="00EB3711" w:rsidRPr="00C614A0" w:rsidRDefault="00EB3711">
      <w:pPr>
        <w:pStyle w:val="FORMATTEXT"/>
        <w:ind w:firstLine="568"/>
        <w:jc w:val="both"/>
        <w:rPr>
          <w:rFonts w:ascii="Times New Roman" w:hAnsi="Times New Roman" w:cs="Times New Roman"/>
        </w:rPr>
      </w:pPr>
    </w:p>
    <w:p w14:paraId="6DED907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ж) другие элементы зданий и сооружений, в которых образование трещин не допускается или же раскрытие трещин должно быть ограничено по условиям эксплуатации.</w:t>
      </w:r>
    </w:p>
    <w:p w14:paraId="4DCC5C0E" w14:textId="77777777" w:rsidR="00EB3711" w:rsidRPr="00C614A0" w:rsidRDefault="00EB3711">
      <w:pPr>
        <w:pStyle w:val="FORMATTEXT"/>
        <w:ind w:firstLine="568"/>
        <w:jc w:val="both"/>
        <w:rPr>
          <w:rFonts w:ascii="Times New Roman" w:hAnsi="Times New Roman" w:cs="Times New Roman"/>
        </w:rPr>
      </w:pPr>
    </w:p>
    <w:p w14:paraId="33F466B8" w14:textId="067C4B9A"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8.2 Расчет каменных и армокаменных конструкций по предельным состояниям второй группы следует выполнять на воздействие нормативных нагрузок при основных их сочетаниях. Расчет внецентренно сжатых неармированных элементов по раскрытию трещин при </w:t>
      </w:r>
      <w:r w:rsidR="00C62352" w:rsidRPr="00C614A0">
        <w:rPr>
          <w:rFonts w:ascii="Times New Roman" w:hAnsi="Times New Roman" w:cs="Times New Roman"/>
          <w:noProof/>
          <w:position w:val="-11"/>
        </w:rPr>
        <w:drawing>
          <wp:inline distT="0" distB="0" distL="0" distR="0" wp14:anchorId="386FFD12" wp14:editId="32DA9469">
            <wp:extent cx="600710" cy="231775"/>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0710" cy="231775"/>
                    </a:xfrm>
                    <a:prstGeom prst="rect">
                      <a:avLst/>
                    </a:prstGeom>
                    <a:noFill/>
                    <a:ln>
                      <a:noFill/>
                    </a:ln>
                  </pic:spPr>
                </pic:pic>
              </a:graphicData>
            </a:graphic>
          </wp:inline>
        </w:drawing>
      </w:r>
      <w:r w:rsidRPr="00C614A0">
        <w:rPr>
          <w:rFonts w:ascii="Times New Roman" w:hAnsi="Times New Roman" w:cs="Times New Roman"/>
        </w:rPr>
        <w:t>(см. 8.3) должен выполняться на воздействие расчетных нагрузок.</w:t>
      </w:r>
    </w:p>
    <w:p w14:paraId="42156E52" w14:textId="77777777" w:rsidR="00EB3711" w:rsidRPr="00C614A0" w:rsidRDefault="00EB3711">
      <w:pPr>
        <w:pStyle w:val="FORMATTEXT"/>
        <w:ind w:firstLine="568"/>
        <w:jc w:val="both"/>
        <w:rPr>
          <w:rFonts w:ascii="Times New Roman" w:hAnsi="Times New Roman" w:cs="Times New Roman"/>
        </w:rPr>
      </w:pPr>
    </w:p>
    <w:p w14:paraId="4B361296" w14:textId="1760623A"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8.3 Расчет по раскрытию трещин (швов кладки) внецентренно сжатых неармированных каменных конструкций следует проводить при </w:t>
      </w:r>
      <w:r w:rsidR="00C62352" w:rsidRPr="00C614A0">
        <w:rPr>
          <w:rFonts w:ascii="Times New Roman" w:hAnsi="Times New Roman" w:cs="Times New Roman"/>
          <w:noProof/>
          <w:position w:val="-11"/>
        </w:rPr>
        <w:drawing>
          <wp:inline distT="0" distB="0" distL="0" distR="0" wp14:anchorId="3B4C724E" wp14:editId="7A472B98">
            <wp:extent cx="600710" cy="231775"/>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0710" cy="231775"/>
                    </a:xfrm>
                    <a:prstGeom prst="rect">
                      <a:avLst/>
                    </a:prstGeom>
                    <a:noFill/>
                    <a:ln>
                      <a:noFill/>
                    </a:ln>
                  </pic:spPr>
                </pic:pic>
              </a:graphicData>
            </a:graphic>
          </wp:inline>
        </w:drawing>
      </w:r>
      <w:r w:rsidRPr="00C614A0">
        <w:rPr>
          <w:rFonts w:ascii="Times New Roman" w:hAnsi="Times New Roman" w:cs="Times New Roman"/>
        </w:rPr>
        <w:t>исходя из следующих положений:</w:t>
      </w:r>
    </w:p>
    <w:p w14:paraId="7473D350" w14:textId="77777777" w:rsidR="00EB3711" w:rsidRPr="00C614A0" w:rsidRDefault="00EB3711">
      <w:pPr>
        <w:pStyle w:val="FORMATTEXT"/>
        <w:ind w:firstLine="568"/>
        <w:jc w:val="both"/>
        <w:rPr>
          <w:rFonts w:ascii="Times New Roman" w:hAnsi="Times New Roman" w:cs="Times New Roman"/>
        </w:rPr>
      </w:pPr>
    </w:p>
    <w:p w14:paraId="1A7EA790"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 расчете принимается линейная эпюра напряжений внецентренного сжатия как для упругого тела;</w:t>
      </w:r>
    </w:p>
    <w:p w14:paraId="07EF10C3" w14:textId="77777777" w:rsidR="00EB3711" w:rsidRPr="00C614A0" w:rsidRDefault="00EB3711">
      <w:pPr>
        <w:pStyle w:val="FORMATTEXT"/>
        <w:ind w:firstLine="568"/>
        <w:jc w:val="both"/>
        <w:rPr>
          <w:rFonts w:ascii="Times New Roman" w:hAnsi="Times New Roman" w:cs="Times New Roman"/>
        </w:rPr>
      </w:pPr>
    </w:p>
    <w:p w14:paraId="7962CD52"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lastRenderedPageBreak/>
        <w:t>расчет проводится по условному краевому напряжению растяжения, которое характеризует величину раскрытия трещин в растянутой зоне.</w:t>
      </w:r>
    </w:p>
    <w:p w14:paraId="5E6BC3BD" w14:textId="77777777" w:rsidR="00EB3711" w:rsidRPr="00C614A0" w:rsidRDefault="00EB3711">
      <w:pPr>
        <w:pStyle w:val="FORMATTEXT"/>
        <w:ind w:firstLine="568"/>
        <w:jc w:val="both"/>
        <w:rPr>
          <w:rFonts w:ascii="Times New Roman" w:hAnsi="Times New Roman" w:cs="Times New Roman"/>
        </w:rPr>
      </w:pPr>
    </w:p>
    <w:p w14:paraId="67411ABA"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Расчет следует выполнять по формуле</w:t>
      </w:r>
    </w:p>
    <w:p w14:paraId="47AB2F15" w14:textId="77777777" w:rsidR="00EB3711" w:rsidRPr="00C614A0" w:rsidRDefault="00EB3711">
      <w:pPr>
        <w:pStyle w:val="FORMATTEXT"/>
        <w:ind w:firstLine="568"/>
        <w:jc w:val="both"/>
        <w:rPr>
          <w:rFonts w:ascii="Times New Roman" w:hAnsi="Times New Roman" w:cs="Times New Roman"/>
        </w:rPr>
      </w:pPr>
    </w:p>
    <w:p w14:paraId="0D3A067C" w14:textId="38D463FB"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24"/>
        </w:rPr>
        <w:drawing>
          <wp:inline distT="0" distB="0" distL="0" distR="0" wp14:anchorId="7ECA0135" wp14:editId="7DEAEEB4">
            <wp:extent cx="1187450" cy="579755"/>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187450" cy="579755"/>
                    </a:xfrm>
                    <a:prstGeom prst="rect">
                      <a:avLst/>
                    </a:prstGeom>
                    <a:noFill/>
                    <a:ln>
                      <a:noFill/>
                    </a:ln>
                  </pic:spPr>
                </pic:pic>
              </a:graphicData>
            </a:graphic>
          </wp:inline>
        </w:drawing>
      </w:r>
      <w:r w:rsidR="00EB3711" w:rsidRPr="00C614A0">
        <w:rPr>
          <w:rFonts w:ascii="Times New Roman" w:hAnsi="Times New Roman" w:cs="Times New Roman"/>
        </w:rPr>
        <w:t xml:space="preserve">,                                                         (8.1) </w:t>
      </w:r>
    </w:p>
    <w:p w14:paraId="06176BF6" w14:textId="77777777" w:rsidR="00EB3711" w:rsidRPr="00C614A0" w:rsidRDefault="00EB3711">
      <w:pPr>
        <w:pStyle w:val="FORMATTEXT"/>
        <w:jc w:val="both"/>
        <w:rPr>
          <w:rFonts w:ascii="Times New Roman" w:hAnsi="Times New Roman" w:cs="Times New Roman"/>
        </w:rPr>
      </w:pPr>
    </w:p>
    <w:p w14:paraId="4B957696" w14:textId="77777777" w:rsidR="00EB3711" w:rsidRPr="00C614A0" w:rsidRDefault="00EB3711">
      <w:pPr>
        <w:pStyle w:val="FORMATTEXT"/>
        <w:jc w:val="both"/>
        <w:rPr>
          <w:rFonts w:ascii="Times New Roman" w:hAnsi="Times New Roman" w:cs="Times New Roman"/>
        </w:rPr>
      </w:pPr>
    </w:p>
    <w:p w14:paraId="3FF33780" w14:textId="2D9C5342"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10"/>
        </w:rPr>
        <w:drawing>
          <wp:inline distT="0" distB="0" distL="0" distR="0" wp14:anchorId="269D5D85" wp14:editId="4DC5856C">
            <wp:extent cx="191135" cy="218440"/>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C614A0">
        <w:rPr>
          <w:rFonts w:ascii="Times New Roman" w:hAnsi="Times New Roman" w:cs="Times New Roman"/>
        </w:rPr>
        <w:t xml:space="preserve">- коэффициент условий работы кладки при расчете по раскрытию трещин, принимаемый по таблице 8.1; </w:t>
      </w:r>
    </w:p>
    <w:p w14:paraId="70A50FA0" w14:textId="46BDF484"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7E19762E" wp14:editId="41BB3A72">
            <wp:extent cx="231775" cy="231775"/>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EB3711" w:rsidRPr="00C614A0">
        <w:rPr>
          <w:rFonts w:ascii="Times New Roman" w:hAnsi="Times New Roman" w:cs="Times New Roman"/>
        </w:rPr>
        <w:t>- расчетное сопротивление кладки растяжению при изгибе по неперевязанному сечению (см. таблицу 6.11);</w:t>
      </w:r>
    </w:p>
    <w:p w14:paraId="07555D12" w14:textId="77777777" w:rsidR="00EB3711" w:rsidRPr="00C614A0" w:rsidRDefault="00EB3711">
      <w:pPr>
        <w:pStyle w:val="FORMATTEXT"/>
        <w:ind w:firstLine="568"/>
        <w:jc w:val="both"/>
        <w:rPr>
          <w:rFonts w:ascii="Times New Roman" w:hAnsi="Times New Roman" w:cs="Times New Roman"/>
        </w:rPr>
      </w:pPr>
    </w:p>
    <w:p w14:paraId="70E03D66" w14:textId="530F2770"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8"/>
        </w:rPr>
        <w:drawing>
          <wp:inline distT="0" distB="0" distL="0" distR="0" wp14:anchorId="31D7ABC3" wp14:editId="5D42499E">
            <wp:extent cx="136525" cy="163830"/>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00EB3711" w:rsidRPr="00C614A0">
        <w:rPr>
          <w:rFonts w:ascii="Times New Roman" w:hAnsi="Times New Roman" w:cs="Times New Roman"/>
        </w:rPr>
        <w:t>- расстояние от центра тяжести сечения до сжатого его края;</w:t>
      </w:r>
    </w:p>
    <w:p w14:paraId="65A0654B" w14:textId="77777777" w:rsidR="00EB3711" w:rsidRPr="00C614A0" w:rsidRDefault="00EB3711">
      <w:pPr>
        <w:pStyle w:val="FORMATTEXT"/>
        <w:ind w:firstLine="568"/>
        <w:jc w:val="both"/>
        <w:rPr>
          <w:rFonts w:ascii="Times New Roman" w:hAnsi="Times New Roman" w:cs="Times New Roman"/>
        </w:rPr>
      </w:pPr>
    </w:p>
    <w:p w14:paraId="555AD62C" w14:textId="01486338"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8"/>
        </w:rPr>
        <w:drawing>
          <wp:inline distT="0" distB="0" distL="0" distR="0" wp14:anchorId="39E524CB" wp14:editId="4B07B21A">
            <wp:extent cx="122555" cy="163830"/>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00EB3711" w:rsidRPr="00C614A0">
        <w:rPr>
          <w:rFonts w:ascii="Times New Roman" w:hAnsi="Times New Roman" w:cs="Times New Roman"/>
        </w:rPr>
        <w:t>- момент инерции сечения в плоскости действия изгибающего момента.</w:t>
      </w:r>
    </w:p>
    <w:p w14:paraId="18D72D5A" w14:textId="77777777" w:rsidR="00EB3711" w:rsidRPr="00C614A0" w:rsidRDefault="00EB3711">
      <w:pPr>
        <w:pStyle w:val="FORMATTEXT"/>
        <w:ind w:firstLine="568"/>
        <w:jc w:val="both"/>
        <w:rPr>
          <w:rFonts w:ascii="Times New Roman" w:hAnsi="Times New Roman" w:cs="Times New Roman"/>
        </w:rPr>
      </w:pPr>
    </w:p>
    <w:p w14:paraId="11F3A798"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Остальные обозначения величин - см. 7.7.</w:t>
      </w:r>
    </w:p>
    <w:p w14:paraId="4B713A26" w14:textId="77777777" w:rsidR="00EB3711" w:rsidRPr="00C614A0" w:rsidRDefault="00EB3711">
      <w:pPr>
        <w:pStyle w:val="FORMATTEXT"/>
        <w:ind w:firstLine="568"/>
        <w:jc w:val="both"/>
        <w:rPr>
          <w:rFonts w:ascii="Times New Roman" w:hAnsi="Times New Roman" w:cs="Times New Roman"/>
        </w:rPr>
      </w:pPr>
    </w:p>
    <w:p w14:paraId="51D0AC07" w14:textId="77777777" w:rsidR="00EB3711" w:rsidRPr="00C614A0" w:rsidRDefault="00EB3711">
      <w:pPr>
        <w:pStyle w:val="FORMATTEXT"/>
        <w:jc w:val="both"/>
        <w:rPr>
          <w:rFonts w:ascii="Times New Roman" w:hAnsi="Times New Roman" w:cs="Times New Roman"/>
        </w:rPr>
      </w:pPr>
    </w:p>
    <w:p w14:paraId="4D647BC8" w14:textId="77777777" w:rsidR="00EB3711" w:rsidRPr="00C614A0" w:rsidRDefault="00EB3711">
      <w:pPr>
        <w:pStyle w:val="FORMATTEXT"/>
        <w:jc w:val="both"/>
        <w:rPr>
          <w:rFonts w:ascii="Times New Roman" w:hAnsi="Times New Roman" w:cs="Times New Roman"/>
        </w:rPr>
      </w:pPr>
    </w:p>
    <w:p w14:paraId="22ED8F6F"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Таблица 8.1</w:t>
      </w:r>
    </w:p>
    <w:p w14:paraId="0EA45EC2"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6600"/>
        <w:gridCol w:w="900"/>
        <w:gridCol w:w="900"/>
        <w:gridCol w:w="1050"/>
      </w:tblGrid>
      <w:tr w:rsidR="00C614A0" w:rsidRPr="00C614A0" w14:paraId="5B919B03" w14:textId="77777777">
        <w:tblPrEx>
          <w:tblCellMar>
            <w:top w:w="0" w:type="dxa"/>
            <w:bottom w:w="0" w:type="dxa"/>
          </w:tblCellMar>
        </w:tblPrEx>
        <w:tc>
          <w:tcPr>
            <w:tcW w:w="6600" w:type="dxa"/>
            <w:tcBorders>
              <w:top w:val="single" w:sz="6" w:space="0" w:color="auto"/>
              <w:left w:val="single" w:sz="6" w:space="0" w:color="auto"/>
              <w:bottom w:val="nil"/>
              <w:right w:val="nil"/>
            </w:tcBorders>
            <w:tcMar>
              <w:top w:w="114" w:type="dxa"/>
              <w:left w:w="28" w:type="dxa"/>
              <w:bottom w:w="114" w:type="dxa"/>
              <w:right w:w="28" w:type="dxa"/>
            </w:tcMar>
          </w:tcPr>
          <w:p w14:paraId="52D3EC4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Характеристика и условия работы кладки </w:t>
            </w:r>
          </w:p>
        </w:tc>
        <w:tc>
          <w:tcPr>
            <w:tcW w:w="285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1B40CC" w14:textId="14334A36"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Коэффициент условий работы </w:t>
            </w:r>
            <w:r w:rsidR="00C62352" w:rsidRPr="00C614A0">
              <w:rPr>
                <w:rFonts w:ascii="Times New Roman" w:hAnsi="Times New Roman" w:cs="Times New Roman"/>
                <w:noProof/>
                <w:position w:val="-10"/>
                <w:sz w:val="18"/>
                <w:szCs w:val="18"/>
              </w:rPr>
              <w:drawing>
                <wp:inline distT="0" distB="0" distL="0" distR="0" wp14:anchorId="26C14821" wp14:editId="117A198F">
                  <wp:extent cx="184150" cy="218440"/>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C614A0">
              <w:rPr>
                <w:rFonts w:ascii="Times New Roman" w:hAnsi="Times New Roman" w:cs="Times New Roman"/>
                <w:sz w:val="18"/>
                <w:szCs w:val="18"/>
              </w:rPr>
              <w:t xml:space="preserve">при предполагаемом сроке службы конструкций, лет </w:t>
            </w:r>
          </w:p>
        </w:tc>
      </w:tr>
      <w:tr w:rsidR="00C614A0" w:rsidRPr="00C614A0" w14:paraId="33AAD1E0" w14:textId="77777777">
        <w:tblPrEx>
          <w:tblCellMar>
            <w:top w:w="0" w:type="dxa"/>
            <w:bottom w:w="0" w:type="dxa"/>
          </w:tblCellMar>
        </w:tblPrEx>
        <w:tc>
          <w:tcPr>
            <w:tcW w:w="6600" w:type="dxa"/>
            <w:tcBorders>
              <w:top w:val="nil"/>
              <w:left w:val="single" w:sz="6" w:space="0" w:color="auto"/>
              <w:bottom w:val="nil"/>
              <w:right w:val="nil"/>
            </w:tcBorders>
            <w:tcMar>
              <w:top w:w="114" w:type="dxa"/>
              <w:left w:w="28" w:type="dxa"/>
              <w:bottom w:w="114" w:type="dxa"/>
              <w:right w:w="28" w:type="dxa"/>
            </w:tcMar>
          </w:tcPr>
          <w:p w14:paraId="7BF4B82C" w14:textId="77777777" w:rsidR="00EB3711" w:rsidRPr="00C614A0" w:rsidRDefault="00EB3711">
            <w:pPr>
              <w:pStyle w:val="FORMATTEXT"/>
              <w:rPr>
                <w:rFonts w:ascii="Times New Roman" w:hAnsi="Times New Roman" w:cs="Times New Roman"/>
                <w:sz w:val="18"/>
                <w:szCs w:val="18"/>
              </w:rPr>
            </w:pP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764A7A6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245A19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50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45533A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25 </w:t>
            </w:r>
          </w:p>
        </w:tc>
      </w:tr>
      <w:tr w:rsidR="00C614A0" w:rsidRPr="00C614A0" w14:paraId="29B53424" w14:textId="77777777">
        <w:tblPrEx>
          <w:tblCellMar>
            <w:top w:w="0" w:type="dxa"/>
            <w:bottom w:w="0" w:type="dxa"/>
          </w:tblCellMar>
        </w:tblPrEx>
        <w:tc>
          <w:tcPr>
            <w:tcW w:w="6600" w:type="dxa"/>
            <w:tcBorders>
              <w:top w:val="single" w:sz="6" w:space="0" w:color="auto"/>
              <w:left w:val="single" w:sz="6" w:space="0" w:color="auto"/>
              <w:bottom w:val="nil"/>
              <w:right w:val="nil"/>
            </w:tcBorders>
            <w:tcMar>
              <w:top w:w="114" w:type="dxa"/>
              <w:left w:w="28" w:type="dxa"/>
              <w:bottom w:w="114" w:type="dxa"/>
              <w:right w:w="28" w:type="dxa"/>
            </w:tcMar>
          </w:tcPr>
          <w:p w14:paraId="3B425A2A"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1 Неармированная внецентренно нагруженная и растянутая кладка</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7B89C44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F3C2C3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2,0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79120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3,0 </w:t>
            </w:r>
          </w:p>
        </w:tc>
      </w:tr>
      <w:tr w:rsidR="00C614A0" w:rsidRPr="00C614A0" w14:paraId="22F28E32" w14:textId="77777777">
        <w:tblPrEx>
          <w:tblCellMar>
            <w:top w:w="0" w:type="dxa"/>
            <w:bottom w:w="0" w:type="dxa"/>
          </w:tblCellMar>
        </w:tblPrEx>
        <w:tc>
          <w:tcPr>
            <w:tcW w:w="6600" w:type="dxa"/>
            <w:tcBorders>
              <w:top w:val="nil"/>
              <w:left w:val="single" w:sz="6" w:space="0" w:color="auto"/>
              <w:bottom w:val="nil"/>
              <w:right w:val="nil"/>
            </w:tcBorders>
            <w:tcMar>
              <w:top w:w="114" w:type="dxa"/>
              <w:left w:w="28" w:type="dxa"/>
              <w:bottom w:w="114" w:type="dxa"/>
              <w:right w:w="28" w:type="dxa"/>
            </w:tcMar>
          </w:tcPr>
          <w:p w14:paraId="279E1954"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2 То же, с декоративной отделкой для конструкций с повышенными архитектурными требованиями</w:t>
            </w:r>
          </w:p>
        </w:tc>
        <w:tc>
          <w:tcPr>
            <w:tcW w:w="900" w:type="dxa"/>
            <w:tcBorders>
              <w:top w:val="nil"/>
              <w:left w:val="single" w:sz="6" w:space="0" w:color="auto"/>
              <w:bottom w:val="nil"/>
              <w:right w:val="nil"/>
            </w:tcBorders>
            <w:tcMar>
              <w:top w:w="114" w:type="dxa"/>
              <w:left w:w="28" w:type="dxa"/>
              <w:bottom w:w="114" w:type="dxa"/>
              <w:right w:w="28" w:type="dxa"/>
            </w:tcMar>
          </w:tcPr>
          <w:p w14:paraId="773E739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1,2 </w:t>
            </w:r>
          </w:p>
        </w:tc>
        <w:tc>
          <w:tcPr>
            <w:tcW w:w="900" w:type="dxa"/>
            <w:tcBorders>
              <w:top w:val="nil"/>
              <w:left w:val="single" w:sz="6" w:space="0" w:color="auto"/>
              <w:bottom w:val="nil"/>
              <w:right w:val="nil"/>
            </w:tcBorders>
            <w:tcMar>
              <w:top w:w="114" w:type="dxa"/>
              <w:left w:w="28" w:type="dxa"/>
              <w:bottom w:w="114" w:type="dxa"/>
              <w:right w:w="28" w:type="dxa"/>
            </w:tcMar>
          </w:tcPr>
          <w:p w14:paraId="31E5846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1,2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D14684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r>
      <w:tr w:rsidR="00C614A0" w:rsidRPr="00C614A0" w14:paraId="7B986CB8" w14:textId="77777777">
        <w:tblPrEx>
          <w:tblCellMar>
            <w:top w:w="0" w:type="dxa"/>
            <w:bottom w:w="0" w:type="dxa"/>
          </w:tblCellMar>
        </w:tblPrEx>
        <w:tc>
          <w:tcPr>
            <w:tcW w:w="6600" w:type="dxa"/>
            <w:tcBorders>
              <w:top w:val="nil"/>
              <w:left w:val="single" w:sz="6" w:space="0" w:color="auto"/>
              <w:bottom w:val="nil"/>
              <w:right w:val="nil"/>
            </w:tcBorders>
            <w:tcMar>
              <w:top w:w="114" w:type="dxa"/>
              <w:left w:w="28" w:type="dxa"/>
              <w:bottom w:w="114" w:type="dxa"/>
              <w:right w:w="28" w:type="dxa"/>
            </w:tcMar>
          </w:tcPr>
          <w:p w14:paraId="4E45D26E"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3 Неармированная внецентренно нагруженная кладка с гидроизоляционной штукатуркой для конструкций, работающих на гидростатическое давление жидкости</w:t>
            </w:r>
          </w:p>
        </w:tc>
        <w:tc>
          <w:tcPr>
            <w:tcW w:w="900" w:type="dxa"/>
            <w:tcBorders>
              <w:top w:val="nil"/>
              <w:left w:val="single" w:sz="6" w:space="0" w:color="auto"/>
              <w:bottom w:val="nil"/>
              <w:right w:val="nil"/>
            </w:tcBorders>
            <w:tcMar>
              <w:top w:w="114" w:type="dxa"/>
              <w:left w:w="28" w:type="dxa"/>
              <w:bottom w:w="114" w:type="dxa"/>
              <w:right w:w="28" w:type="dxa"/>
            </w:tcMar>
          </w:tcPr>
          <w:p w14:paraId="67A69DA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1,2 </w:t>
            </w:r>
          </w:p>
        </w:tc>
        <w:tc>
          <w:tcPr>
            <w:tcW w:w="900" w:type="dxa"/>
            <w:tcBorders>
              <w:top w:val="nil"/>
              <w:left w:val="single" w:sz="6" w:space="0" w:color="auto"/>
              <w:bottom w:val="nil"/>
              <w:right w:val="nil"/>
            </w:tcBorders>
            <w:tcMar>
              <w:top w:w="114" w:type="dxa"/>
              <w:left w:w="28" w:type="dxa"/>
              <w:bottom w:w="114" w:type="dxa"/>
              <w:right w:w="28" w:type="dxa"/>
            </w:tcMar>
          </w:tcPr>
          <w:p w14:paraId="7DF9F0E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89B5F0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r>
      <w:tr w:rsidR="00C614A0" w:rsidRPr="00C614A0" w14:paraId="5D565BC9" w14:textId="77777777">
        <w:tblPrEx>
          <w:tblCellMar>
            <w:top w:w="0" w:type="dxa"/>
            <w:bottom w:w="0" w:type="dxa"/>
          </w:tblCellMar>
        </w:tblPrEx>
        <w:tc>
          <w:tcPr>
            <w:tcW w:w="6600" w:type="dxa"/>
            <w:tcBorders>
              <w:top w:val="nil"/>
              <w:left w:val="single" w:sz="6" w:space="0" w:color="auto"/>
              <w:bottom w:val="single" w:sz="6" w:space="0" w:color="auto"/>
              <w:right w:val="nil"/>
            </w:tcBorders>
            <w:tcMar>
              <w:top w:w="114" w:type="dxa"/>
              <w:left w:w="28" w:type="dxa"/>
              <w:bottom w:w="114" w:type="dxa"/>
              <w:right w:w="28" w:type="dxa"/>
            </w:tcMar>
          </w:tcPr>
          <w:p w14:paraId="218FDA70"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4 То же, с кислотоупорной штукатуркой или облицовкой на замазке на жидком стекле </w:t>
            </w:r>
          </w:p>
        </w:tc>
        <w:tc>
          <w:tcPr>
            <w:tcW w:w="900" w:type="dxa"/>
            <w:tcBorders>
              <w:top w:val="nil"/>
              <w:left w:val="single" w:sz="6" w:space="0" w:color="auto"/>
              <w:bottom w:val="single" w:sz="6" w:space="0" w:color="auto"/>
              <w:right w:val="nil"/>
            </w:tcBorders>
            <w:tcMar>
              <w:top w:w="114" w:type="dxa"/>
              <w:left w:w="28" w:type="dxa"/>
              <w:bottom w:w="114" w:type="dxa"/>
              <w:right w:w="28" w:type="dxa"/>
            </w:tcMar>
          </w:tcPr>
          <w:p w14:paraId="26BBBD7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 </w:t>
            </w:r>
          </w:p>
        </w:tc>
        <w:tc>
          <w:tcPr>
            <w:tcW w:w="900" w:type="dxa"/>
            <w:tcBorders>
              <w:top w:val="nil"/>
              <w:left w:val="single" w:sz="6" w:space="0" w:color="auto"/>
              <w:bottom w:val="single" w:sz="6" w:space="0" w:color="auto"/>
              <w:right w:val="nil"/>
            </w:tcBorders>
            <w:tcMar>
              <w:top w:w="114" w:type="dxa"/>
              <w:left w:w="28" w:type="dxa"/>
              <w:bottom w:w="114" w:type="dxa"/>
              <w:right w:w="28" w:type="dxa"/>
            </w:tcMar>
          </w:tcPr>
          <w:p w14:paraId="0B5FB88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237AF8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 </w:t>
            </w:r>
          </w:p>
        </w:tc>
      </w:tr>
      <w:tr w:rsidR="00C614A0" w:rsidRPr="00C614A0" w14:paraId="21694A25" w14:textId="77777777">
        <w:tblPrEx>
          <w:tblCellMar>
            <w:top w:w="0" w:type="dxa"/>
            <w:bottom w:w="0" w:type="dxa"/>
          </w:tblCellMar>
        </w:tblPrEx>
        <w:tc>
          <w:tcPr>
            <w:tcW w:w="94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0C0443" w14:textId="265F879F"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Примечание - Коэффициент условий работы </w:t>
            </w:r>
            <w:r w:rsidR="00C62352" w:rsidRPr="00C614A0">
              <w:rPr>
                <w:rFonts w:ascii="Times New Roman" w:hAnsi="Times New Roman" w:cs="Times New Roman"/>
                <w:noProof/>
                <w:position w:val="-10"/>
                <w:sz w:val="18"/>
                <w:szCs w:val="18"/>
              </w:rPr>
              <w:drawing>
                <wp:inline distT="0" distB="0" distL="0" distR="0" wp14:anchorId="5FF8DF4C" wp14:editId="6E5DFA7D">
                  <wp:extent cx="184150" cy="218440"/>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C614A0">
              <w:rPr>
                <w:rFonts w:ascii="Times New Roman" w:hAnsi="Times New Roman" w:cs="Times New Roman"/>
                <w:sz w:val="18"/>
                <w:szCs w:val="18"/>
              </w:rPr>
              <w:t>при расчете продольно армированной кладки на внецентренное сжатие, изгиб, осевое и внецентренное растяжение и главные растягивающие напряжения принимается по настоящей таблице с коэффициентами:</w:t>
            </w:r>
          </w:p>
          <w:p w14:paraId="490C5ACD" w14:textId="77777777" w:rsidR="00EB3711" w:rsidRPr="00C614A0" w:rsidRDefault="00EB3711">
            <w:pPr>
              <w:pStyle w:val="FORMATTEXT"/>
              <w:rPr>
                <w:rFonts w:ascii="Times New Roman" w:hAnsi="Times New Roman" w:cs="Times New Roman"/>
                <w:sz w:val="18"/>
                <w:szCs w:val="18"/>
              </w:rPr>
            </w:pPr>
          </w:p>
          <w:p w14:paraId="7A0449DA" w14:textId="4E4B4B01" w:rsidR="00EB3711" w:rsidRPr="00C614A0" w:rsidRDefault="00C62352">
            <w:pPr>
              <w:pStyle w:val="FORMATTEXT"/>
              <w:rPr>
                <w:rFonts w:ascii="Times New Roman" w:hAnsi="Times New Roman" w:cs="Times New Roman"/>
                <w:sz w:val="18"/>
                <w:szCs w:val="18"/>
              </w:rPr>
            </w:pPr>
            <w:r w:rsidRPr="00C614A0">
              <w:rPr>
                <w:rFonts w:ascii="Times New Roman" w:hAnsi="Times New Roman" w:cs="Times New Roman"/>
                <w:noProof/>
                <w:position w:val="-9"/>
                <w:sz w:val="18"/>
                <w:szCs w:val="18"/>
              </w:rPr>
              <w:drawing>
                <wp:inline distT="0" distB="0" distL="0" distR="0" wp14:anchorId="699B411F" wp14:editId="1F670584">
                  <wp:extent cx="504825" cy="198120"/>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04825" cy="198120"/>
                          </a:xfrm>
                          <a:prstGeom prst="rect">
                            <a:avLst/>
                          </a:prstGeom>
                          <a:noFill/>
                          <a:ln>
                            <a:noFill/>
                          </a:ln>
                        </pic:spPr>
                      </pic:pic>
                    </a:graphicData>
                  </a:graphic>
                </wp:inline>
              </w:drawing>
            </w:r>
            <w:r w:rsidR="00EB3711" w:rsidRPr="00C614A0">
              <w:rPr>
                <w:rFonts w:ascii="Times New Roman" w:hAnsi="Times New Roman" w:cs="Times New Roman"/>
                <w:sz w:val="18"/>
                <w:szCs w:val="18"/>
              </w:rPr>
              <w:t xml:space="preserve">при </w:t>
            </w:r>
            <w:r w:rsidRPr="00C614A0">
              <w:rPr>
                <w:rFonts w:ascii="Times New Roman" w:hAnsi="Times New Roman" w:cs="Times New Roman"/>
                <w:noProof/>
                <w:position w:val="-9"/>
                <w:sz w:val="18"/>
                <w:szCs w:val="18"/>
              </w:rPr>
              <w:drawing>
                <wp:inline distT="0" distB="0" distL="0" distR="0" wp14:anchorId="041E2C4A" wp14:editId="1E63858B">
                  <wp:extent cx="579755" cy="198120"/>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79755" cy="198120"/>
                          </a:xfrm>
                          <a:prstGeom prst="rect">
                            <a:avLst/>
                          </a:prstGeom>
                          <a:noFill/>
                          <a:ln>
                            <a:noFill/>
                          </a:ln>
                        </pic:spPr>
                      </pic:pic>
                    </a:graphicData>
                  </a:graphic>
                </wp:inline>
              </w:drawing>
            </w:r>
            <w:r w:rsidR="00EB3711" w:rsidRPr="00C614A0">
              <w:rPr>
                <w:rFonts w:ascii="Times New Roman" w:hAnsi="Times New Roman" w:cs="Times New Roman"/>
                <w:sz w:val="18"/>
                <w:szCs w:val="18"/>
              </w:rPr>
              <w:t>;</w:t>
            </w:r>
          </w:p>
          <w:p w14:paraId="1192392B" w14:textId="77777777" w:rsidR="00EB3711" w:rsidRPr="00C614A0" w:rsidRDefault="00EB3711">
            <w:pPr>
              <w:pStyle w:val="FORMATTEXT"/>
              <w:rPr>
                <w:rFonts w:ascii="Times New Roman" w:hAnsi="Times New Roman" w:cs="Times New Roman"/>
                <w:sz w:val="18"/>
                <w:szCs w:val="18"/>
              </w:rPr>
            </w:pPr>
          </w:p>
          <w:p w14:paraId="31A7DB99" w14:textId="39433B26" w:rsidR="00EB3711" w:rsidRPr="00C614A0" w:rsidRDefault="00C62352">
            <w:pPr>
              <w:pStyle w:val="FORMATTEXT"/>
              <w:rPr>
                <w:rFonts w:ascii="Times New Roman" w:hAnsi="Times New Roman" w:cs="Times New Roman"/>
                <w:sz w:val="18"/>
                <w:szCs w:val="18"/>
              </w:rPr>
            </w:pPr>
            <w:r w:rsidRPr="00C614A0">
              <w:rPr>
                <w:rFonts w:ascii="Times New Roman" w:hAnsi="Times New Roman" w:cs="Times New Roman"/>
                <w:noProof/>
                <w:position w:val="-9"/>
                <w:sz w:val="18"/>
                <w:szCs w:val="18"/>
              </w:rPr>
              <w:drawing>
                <wp:inline distT="0" distB="0" distL="0" distR="0" wp14:anchorId="1495C730" wp14:editId="11D526EE">
                  <wp:extent cx="320675" cy="184150"/>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20675" cy="184150"/>
                          </a:xfrm>
                          <a:prstGeom prst="rect">
                            <a:avLst/>
                          </a:prstGeom>
                          <a:noFill/>
                          <a:ln>
                            <a:noFill/>
                          </a:ln>
                        </pic:spPr>
                      </pic:pic>
                    </a:graphicData>
                  </a:graphic>
                </wp:inline>
              </w:drawing>
            </w:r>
            <w:r w:rsidR="00EB3711" w:rsidRPr="00C614A0">
              <w:rPr>
                <w:rFonts w:ascii="Times New Roman" w:hAnsi="Times New Roman" w:cs="Times New Roman"/>
                <w:sz w:val="18"/>
                <w:szCs w:val="18"/>
              </w:rPr>
              <w:t xml:space="preserve">при </w:t>
            </w:r>
            <w:r w:rsidRPr="00C614A0">
              <w:rPr>
                <w:rFonts w:ascii="Times New Roman" w:hAnsi="Times New Roman" w:cs="Times New Roman"/>
                <w:noProof/>
                <w:position w:val="-9"/>
                <w:sz w:val="18"/>
                <w:szCs w:val="18"/>
              </w:rPr>
              <w:drawing>
                <wp:inline distT="0" distB="0" distL="0" distR="0" wp14:anchorId="510727AC" wp14:editId="0D98BD7C">
                  <wp:extent cx="628015" cy="198120"/>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628015" cy="198120"/>
                          </a:xfrm>
                          <a:prstGeom prst="rect">
                            <a:avLst/>
                          </a:prstGeom>
                          <a:noFill/>
                          <a:ln>
                            <a:noFill/>
                          </a:ln>
                        </pic:spPr>
                      </pic:pic>
                    </a:graphicData>
                  </a:graphic>
                </wp:inline>
              </w:drawing>
            </w:r>
            <w:r w:rsidR="00EB3711" w:rsidRPr="00C614A0">
              <w:rPr>
                <w:rFonts w:ascii="Times New Roman" w:hAnsi="Times New Roman" w:cs="Times New Roman"/>
                <w:sz w:val="18"/>
                <w:szCs w:val="18"/>
              </w:rPr>
              <w:t xml:space="preserve">. </w:t>
            </w:r>
          </w:p>
          <w:p w14:paraId="0FA0402C"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w:t>
            </w:r>
          </w:p>
          <w:p w14:paraId="11CA8552" w14:textId="700BE3C0"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При промежуточных процентах армирования - интерполяцией, выполняемой по формуле </w:t>
            </w:r>
            <w:r w:rsidR="00C62352" w:rsidRPr="00C614A0">
              <w:rPr>
                <w:rFonts w:ascii="Times New Roman" w:hAnsi="Times New Roman" w:cs="Times New Roman"/>
                <w:noProof/>
                <w:position w:val="-9"/>
                <w:sz w:val="18"/>
                <w:szCs w:val="18"/>
              </w:rPr>
              <w:drawing>
                <wp:inline distT="0" distB="0" distL="0" distR="0" wp14:anchorId="1A89C3E8" wp14:editId="1B498F51">
                  <wp:extent cx="825500" cy="198120"/>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825500" cy="198120"/>
                          </a:xfrm>
                          <a:prstGeom prst="rect">
                            <a:avLst/>
                          </a:prstGeom>
                          <a:noFill/>
                          <a:ln>
                            <a:noFill/>
                          </a:ln>
                        </pic:spPr>
                      </pic:pic>
                    </a:graphicData>
                  </a:graphic>
                </wp:inline>
              </w:drawing>
            </w:r>
            <w:r w:rsidRPr="00C614A0">
              <w:rPr>
                <w:rFonts w:ascii="Times New Roman" w:hAnsi="Times New Roman" w:cs="Times New Roman"/>
                <w:sz w:val="18"/>
                <w:szCs w:val="18"/>
              </w:rPr>
              <w:t>.</w:t>
            </w:r>
          </w:p>
        </w:tc>
      </w:tr>
    </w:tbl>
    <w:p w14:paraId="5F4E3F7C"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57E67447" w14:textId="23467A19"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8.4 Конструкции, в которых по условиям эксплуатации не может быть допущено появление трещин в штукатурных и других покрытиях, должны быть проверены на деформации растянутых поверхностей. Эти деформации для неармированной кладки следует определять при нормативных нагрузках, которые будут приложены после нанесения штукатурных или других покрытий, по формулам (8.2)-(8.5). Они не должны превышать величин относительных деформаций </w:t>
      </w:r>
      <w:r w:rsidR="00C62352" w:rsidRPr="00C614A0">
        <w:rPr>
          <w:rFonts w:ascii="Times New Roman" w:hAnsi="Times New Roman" w:cs="Times New Roman"/>
          <w:noProof/>
          <w:position w:val="-11"/>
        </w:rPr>
        <w:drawing>
          <wp:inline distT="0" distB="0" distL="0" distR="0" wp14:anchorId="322D6DA1" wp14:editId="5D3DB49B">
            <wp:extent cx="184150" cy="231775"/>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C614A0">
        <w:rPr>
          <w:rFonts w:ascii="Times New Roman" w:hAnsi="Times New Roman" w:cs="Times New Roman"/>
        </w:rPr>
        <w:t>, приведенных в таблице 8.2.</w:t>
      </w:r>
    </w:p>
    <w:p w14:paraId="3F07A7C7" w14:textId="77777777" w:rsidR="00EB3711" w:rsidRPr="00C614A0" w:rsidRDefault="00EB3711">
      <w:pPr>
        <w:pStyle w:val="FORMATTEXT"/>
        <w:ind w:firstLine="568"/>
        <w:jc w:val="both"/>
        <w:rPr>
          <w:rFonts w:ascii="Times New Roman" w:hAnsi="Times New Roman" w:cs="Times New Roman"/>
        </w:rPr>
      </w:pPr>
    </w:p>
    <w:p w14:paraId="23BC4AEC" w14:textId="77777777" w:rsidR="00EB3711" w:rsidRPr="00C614A0" w:rsidRDefault="00EB3711">
      <w:pPr>
        <w:pStyle w:val="FORMATTEXT"/>
        <w:jc w:val="both"/>
        <w:rPr>
          <w:rFonts w:ascii="Times New Roman" w:hAnsi="Times New Roman" w:cs="Times New Roman"/>
        </w:rPr>
      </w:pPr>
    </w:p>
    <w:p w14:paraId="0992FA1B" w14:textId="77777777" w:rsidR="00EB3711" w:rsidRPr="00C614A0" w:rsidRDefault="00EB3711">
      <w:pPr>
        <w:pStyle w:val="FORMATTEXT"/>
        <w:jc w:val="both"/>
        <w:rPr>
          <w:rFonts w:ascii="Times New Roman" w:hAnsi="Times New Roman" w:cs="Times New Roman"/>
        </w:rPr>
      </w:pPr>
    </w:p>
    <w:p w14:paraId="6691A464"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Таблица 8.2</w:t>
      </w:r>
    </w:p>
    <w:p w14:paraId="7C5C6E36"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00"/>
        <w:gridCol w:w="6600"/>
        <w:gridCol w:w="2400"/>
      </w:tblGrid>
      <w:tr w:rsidR="00C614A0" w:rsidRPr="00C614A0" w14:paraId="2E76D164" w14:textId="77777777">
        <w:tblPrEx>
          <w:tblCellMar>
            <w:top w:w="0" w:type="dxa"/>
            <w:bottom w:w="0" w:type="dxa"/>
          </w:tblCellMar>
        </w:tblPrEx>
        <w:tc>
          <w:tcPr>
            <w:tcW w:w="6900" w:type="dxa"/>
            <w:gridSpan w:val="2"/>
            <w:tcBorders>
              <w:top w:val="single" w:sz="6" w:space="0" w:color="auto"/>
              <w:left w:val="single" w:sz="6" w:space="0" w:color="auto"/>
              <w:bottom w:val="nil"/>
              <w:right w:val="nil"/>
            </w:tcBorders>
            <w:tcMar>
              <w:top w:w="114" w:type="dxa"/>
              <w:left w:w="28" w:type="dxa"/>
              <w:bottom w:w="114" w:type="dxa"/>
              <w:right w:w="28" w:type="dxa"/>
            </w:tcMar>
          </w:tcPr>
          <w:p w14:paraId="00FCFE5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Вид и назначение покрытий </w:t>
            </w:r>
          </w:p>
        </w:tc>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4B4FDBC" w14:textId="098DC75E"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11"/>
                <w:sz w:val="24"/>
                <w:szCs w:val="24"/>
              </w:rPr>
              <w:drawing>
                <wp:inline distT="0" distB="0" distL="0" distR="0" wp14:anchorId="13D384DF" wp14:editId="065F1AA4">
                  <wp:extent cx="184150" cy="231775"/>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tc>
      </w:tr>
      <w:tr w:rsidR="00C614A0" w:rsidRPr="00C614A0" w14:paraId="62276C68" w14:textId="77777777">
        <w:tblPrEx>
          <w:tblCellMar>
            <w:top w:w="0" w:type="dxa"/>
            <w:bottom w:w="0" w:type="dxa"/>
          </w:tblCellMar>
        </w:tblPrEx>
        <w:tc>
          <w:tcPr>
            <w:tcW w:w="6900" w:type="dxa"/>
            <w:gridSpan w:val="2"/>
            <w:tcBorders>
              <w:top w:val="single" w:sz="6" w:space="0" w:color="auto"/>
              <w:left w:val="single" w:sz="6" w:space="0" w:color="auto"/>
              <w:bottom w:val="nil"/>
              <w:right w:val="nil"/>
            </w:tcBorders>
            <w:tcMar>
              <w:top w:w="114" w:type="dxa"/>
              <w:left w:w="28" w:type="dxa"/>
              <w:bottom w:w="114" w:type="dxa"/>
              <w:right w:w="28" w:type="dxa"/>
            </w:tcMar>
          </w:tcPr>
          <w:p w14:paraId="1F4BC23A"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Гидроизоляционная цементная штукатурка для конструкций, подверженных гидростатическому давлению жидкостей</w:t>
            </w:r>
          </w:p>
        </w:tc>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66FDE8" w14:textId="7FFC77A0"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0,8·10</w:t>
            </w:r>
            <w:r w:rsidR="00C62352" w:rsidRPr="00C614A0">
              <w:rPr>
                <w:rFonts w:ascii="Times New Roman" w:hAnsi="Times New Roman" w:cs="Times New Roman"/>
                <w:noProof/>
                <w:position w:val="-10"/>
                <w:sz w:val="18"/>
                <w:szCs w:val="18"/>
              </w:rPr>
              <w:drawing>
                <wp:inline distT="0" distB="0" distL="0" distR="0" wp14:anchorId="349D0826" wp14:editId="0A913720">
                  <wp:extent cx="163830" cy="218440"/>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C614A0">
              <w:rPr>
                <w:rFonts w:ascii="Times New Roman" w:hAnsi="Times New Roman" w:cs="Times New Roman"/>
                <w:sz w:val="18"/>
                <w:szCs w:val="18"/>
              </w:rPr>
              <w:t xml:space="preserve"> </w:t>
            </w:r>
          </w:p>
        </w:tc>
      </w:tr>
      <w:tr w:rsidR="00C614A0" w:rsidRPr="00C614A0" w14:paraId="546D9BDD" w14:textId="77777777">
        <w:tblPrEx>
          <w:tblCellMar>
            <w:top w:w="0" w:type="dxa"/>
            <w:bottom w:w="0" w:type="dxa"/>
          </w:tblCellMar>
        </w:tblPrEx>
        <w:tc>
          <w:tcPr>
            <w:tcW w:w="6900" w:type="dxa"/>
            <w:gridSpan w:val="2"/>
            <w:tcBorders>
              <w:top w:val="nil"/>
              <w:left w:val="single" w:sz="6" w:space="0" w:color="auto"/>
              <w:bottom w:val="nil"/>
              <w:right w:val="nil"/>
            </w:tcBorders>
            <w:tcMar>
              <w:top w:w="114" w:type="dxa"/>
              <w:left w:w="28" w:type="dxa"/>
              <w:bottom w:w="114" w:type="dxa"/>
              <w:right w:w="28" w:type="dxa"/>
            </w:tcMar>
          </w:tcPr>
          <w:p w14:paraId="1D76C014"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Кислотоупорная штукатурка на жидком стекле или однослойное покрытие из плиток каменного литья (диабаз, базальт) на кислотоупорной замазке</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6FB38120" w14:textId="30E76302"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0,5·10</w:t>
            </w:r>
            <w:r w:rsidR="00C62352" w:rsidRPr="00C614A0">
              <w:rPr>
                <w:rFonts w:ascii="Times New Roman" w:hAnsi="Times New Roman" w:cs="Times New Roman"/>
                <w:noProof/>
                <w:position w:val="-10"/>
                <w:sz w:val="18"/>
                <w:szCs w:val="18"/>
              </w:rPr>
              <w:drawing>
                <wp:inline distT="0" distB="0" distL="0" distR="0" wp14:anchorId="074E68EF" wp14:editId="370E0BCC">
                  <wp:extent cx="163830" cy="218440"/>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C614A0">
              <w:rPr>
                <w:rFonts w:ascii="Times New Roman" w:hAnsi="Times New Roman" w:cs="Times New Roman"/>
                <w:sz w:val="18"/>
                <w:szCs w:val="18"/>
              </w:rPr>
              <w:t xml:space="preserve"> </w:t>
            </w:r>
          </w:p>
        </w:tc>
      </w:tr>
      <w:tr w:rsidR="00C614A0" w:rsidRPr="00C614A0" w14:paraId="60EDC871" w14:textId="77777777">
        <w:tblPrEx>
          <w:tblCellMar>
            <w:top w:w="0" w:type="dxa"/>
            <w:bottom w:w="0" w:type="dxa"/>
          </w:tblCellMar>
        </w:tblPrEx>
        <w:tc>
          <w:tcPr>
            <w:tcW w:w="6900" w:type="dxa"/>
            <w:gridSpan w:val="2"/>
            <w:tcBorders>
              <w:top w:val="nil"/>
              <w:left w:val="single" w:sz="6" w:space="0" w:color="auto"/>
              <w:bottom w:val="nil"/>
              <w:right w:val="nil"/>
            </w:tcBorders>
            <w:tcMar>
              <w:top w:w="114" w:type="dxa"/>
              <w:left w:w="28" w:type="dxa"/>
              <w:bottom w:w="114" w:type="dxa"/>
              <w:right w:w="28" w:type="dxa"/>
            </w:tcMar>
          </w:tcPr>
          <w:p w14:paraId="0C015537"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Двух- и трехслойные покрытия из прямоугольных плиток каменного литья на кислотоупорной замазке:</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2A2ECFFC" w14:textId="77777777" w:rsidR="00EB3711" w:rsidRPr="00C614A0" w:rsidRDefault="00EB3711">
            <w:pPr>
              <w:pStyle w:val="FORMATTEXT"/>
              <w:rPr>
                <w:rFonts w:ascii="Times New Roman" w:hAnsi="Times New Roman" w:cs="Times New Roman"/>
                <w:sz w:val="18"/>
                <w:szCs w:val="18"/>
              </w:rPr>
            </w:pPr>
          </w:p>
        </w:tc>
      </w:tr>
      <w:tr w:rsidR="00C614A0" w:rsidRPr="00C614A0" w14:paraId="389A1769" w14:textId="77777777">
        <w:tblPrEx>
          <w:tblCellMar>
            <w:top w:w="0" w:type="dxa"/>
            <w:bottom w:w="0" w:type="dxa"/>
          </w:tblCellMar>
        </w:tblPrEx>
        <w:tc>
          <w:tcPr>
            <w:tcW w:w="300" w:type="dxa"/>
            <w:tcBorders>
              <w:top w:val="nil"/>
              <w:left w:val="single" w:sz="6" w:space="0" w:color="auto"/>
              <w:bottom w:val="nil"/>
              <w:right w:val="nil"/>
            </w:tcBorders>
            <w:tcMar>
              <w:top w:w="114" w:type="dxa"/>
              <w:left w:w="28" w:type="dxa"/>
              <w:bottom w:w="114" w:type="dxa"/>
              <w:right w:w="28" w:type="dxa"/>
            </w:tcMar>
          </w:tcPr>
          <w:p w14:paraId="1D2F8559" w14:textId="77777777" w:rsidR="00EB3711" w:rsidRPr="00C614A0" w:rsidRDefault="00EB3711">
            <w:pPr>
              <w:pStyle w:val="FORMATTEXT"/>
              <w:rPr>
                <w:rFonts w:ascii="Times New Roman" w:hAnsi="Times New Roman" w:cs="Times New Roman"/>
                <w:sz w:val="18"/>
                <w:szCs w:val="18"/>
              </w:rPr>
            </w:pPr>
          </w:p>
        </w:tc>
        <w:tc>
          <w:tcPr>
            <w:tcW w:w="6600" w:type="dxa"/>
            <w:tcBorders>
              <w:top w:val="nil"/>
              <w:left w:val="nil"/>
              <w:bottom w:val="nil"/>
              <w:right w:val="nil"/>
            </w:tcBorders>
            <w:tcMar>
              <w:top w:w="114" w:type="dxa"/>
              <w:left w:w="28" w:type="dxa"/>
              <w:bottom w:w="114" w:type="dxa"/>
              <w:right w:w="28" w:type="dxa"/>
            </w:tcMar>
          </w:tcPr>
          <w:p w14:paraId="431B6932"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а) вдоль длинной стороны плиток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0D9F700B" w14:textId="7DD49C26"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1·10</w:t>
            </w:r>
            <w:r w:rsidR="00C62352" w:rsidRPr="00C614A0">
              <w:rPr>
                <w:rFonts w:ascii="Times New Roman" w:hAnsi="Times New Roman" w:cs="Times New Roman"/>
                <w:noProof/>
                <w:position w:val="-10"/>
                <w:sz w:val="18"/>
                <w:szCs w:val="18"/>
              </w:rPr>
              <w:drawing>
                <wp:inline distT="0" distB="0" distL="0" distR="0" wp14:anchorId="661C451B" wp14:editId="653A04BC">
                  <wp:extent cx="163830" cy="218440"/>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p>
        </w:tc>
      </w:tr>
      <w:tr w:rsidR="00C614A0" w:rsidRPr="00C614A0" w14:paraId="6462341D" w14:textId="77777777">
        <w:tblPrEx>
          <w:tblCellMar>
            <w:top w:w="0" w:type="dxa"/>
            <w:bottom w:w="0" w:type="dxa"/>
          </w:tblCellMar>
        </w:tblPrEx>
        <w:tc>
          <w:tcPr>
            <w:tcW w:w="300" w:type="dxa"/>
            <w:tcBorders>
              <w:top w:val="nil"/>
              <w:left w:val="single" w:sz="6" w:space="0" w:color="auto"/>
              <w:bottom w:val="single" w:sz="6" w:space="0" w:color="auto"/>
              <w:right w:val="nil"/>
            </w:tcBorders>
            <w:tcMar>
              <w:top w:w="114" w:type="dxa"/>
              <w:left w:w="28" w:type="dxa"/>
              <w:bottom w:w="114" w:type="dxa"/>
              <w:right w:w="28" w:type="dxa"/>
            </w:tcMar>
          </w:tcPr>
          <w:p w14:paraId="0A80E094" w14:textId="77777777" w:rsidR="00EB3711" w:rsidRPr="00C614A0" w:rsidRDefault="00EB3711">
            <w:pPr>
              <w:pStyle w:val="FORMATTEXT"/>
              <w:rPr>
                <w:rFonts w:ascii="Times New Roman" w:hAnsi="Times New Roman" w:cs="Times New Roman"/>
                <w:sz w:val="18"/>
                <w:szCs w:val="18"/>
              </w:rPr>
            </w:pPr>
          </w:p>
        </w:tc>
        <w:tc>
          <w:tcPr>
            <w:tcW w:w="6600" w:type="dxa"/>
            <w:tcBorders>
              <w:top w:val="nil"/>
              <w:left w:val="nil"/>
              <w:bottom w:val="single" w:sz="6" w:space="0" w:color="auto"/>
              <w:right w:val="nil"/>
            </w:tcBorders>
            <w:tcMar>
              <w:top w:w="114" w:type="dxa"/>
              <w:left w:w="28" w:type="dxa"/>
              <w:bottom w:w="114" w:type="dxa"/>
              <w:right w:w="28" w:type="dxa"/>
            </w:tcMar>
          </w:tcPr>
          <w:p w14:paraId="0D34418B"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б) то же, вдоль короткой стороны плиток </w:t>
            </w:r>
          </w:p>
        </w:tc>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8C338AE" w14:textId="5E6F548D"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0,8·10</w:t>
            </w:r>
            <w:r w:rsidR="00C62352" w:rsidRPr="00C614A0">
              <w:rPr>
                <w:rFonts w:ascii="Times New Roman" w:hAnsi="Times New Roman" w:cs="Times New Roman"/>
                <w:noProof/>
                <w:position w:val="-10"/>
                <w:sz w:val="18"/>
                <w:szCs w:val="18"/>
              </w:rPr>
              <w:drawing>
                <wp:inline distT="0" distB="0" distL="0" distR="0" wp14:anchorId="6594040F" wp14:editId="6106D6E7">
                  <wp:extent cx="163830" cy="218440"/>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C614A0">
              <w:rPr>
                <w:rFonts w:ascii="Times New Roman" w:hAnsi="Times New Roman" w:cs="Times New Roman"/>
                <w:sz w:val="18"/>
                <w:szCs w:val="18"/>
              </w:rPr>
              <w:t xml:space="preserve"> </w:t>
            </w:r>
          </w:p>
        </w:tc>
      </w:tr>
      <w:tr w:rsidR="00C614A0" w:rsidRPr="00C614A0" w14:paraId="1F80E1CB" w14:textId="77777777">
        <w:tblPrEx>
          <w:tblCellMar>
            <w:top w:w="0" w:type="dxa"/>
            <w:bottom w:w="0" w:type="dxa"/>
          </w:tblCellMar>
        </w:tblPrEx>
        <w:tc>
          <w:tcPr>
            <w:tcW w:w="9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7632A0" w14:textId="470E62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Примечание - При продольном армировании конструкций, а также при оштукатуривании неармированных конструкций по сетке предельные относительные деформации </w:t>
            </w:r>
            <w:r w:rsidR="00C62352" w:rsidRPr="00C614A0">
              <w:rPr>
                <w:rFonts w:ascii="Times New Roman" w:hAnsi="Times New Roman" w:cs="Times New Roman"/>
                <w:noProof/>
                <w:position w:val="-11"/>
                <w:sz w:val="18"/>
                <w:szCs w:val="18"/>
              </w:rPr>
              <w:drawing>
                <wp:inline distT="0" distB="0" distL="0" distR="0" wp14:anchorId="7A6C98D3" wp14:editId="2450B3CC">
                  <wp:extent cx="184150" cy="231775"/>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C614A0">
              <w:rPr>
                <w:rFonts w:ascii="Times New Roman" w:hAnsi="Times New Roman" w:cs="Times New Roman"/>
                <w:sz w:val="18"/>
                <w:szCs w:val="18"/>
              </w:rPr>
              <w:t>допускается увеличивать на 25%.</w:t>
            </w:r>
          </w:p>
        </w:tc>
      </w:tr>
    </w:tbl>
    <w:p w14:paraId="2E62EF08"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2478C7EC"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8.5 Расчет по деформациям растянутых поверхностей каменных конструкций из неармированной кладки следует выполнять по формулам:</w:t>
      </w:r>
    </w:p>
    <w:p w14:paraId="489A5D2F" w14:textId="77777777" w:rsidR="00EB3711" w:rsidRPr="00C614A0" w:rsidRDefault="00EB3711">
      <w:pPr>
        <w:pStyle w:val="FORMATTEXT"/>
        <w:ind w:firstLine="568"/>
        <w:jc w:val="both"/>
        <w:rPr>
          <w:rFonts w:ascii="Times New Roman" w:hAnsi="Times New Roman" w:cs="Times New Roman"/>
        </w:rPr>
      </w:pPr>
    </w:p>
    <w:p w14:paraId="64F5B39B"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 осевом растяжении</w:t>
      </w:r>
    </w:p>
    <w:p w14:paraId="40F831DA" w14:textId="77777777" w:rsidR="00EB3711" w:rsidRPr="00C614A0" w:rsidRDefault="00EB3711">
      <w:pPr>
        <w:pStyle w:val="FORMATTEXT"/>
        <w:ind w:firstLine="568"/>
        <w:jc w:val="both"/>
        <w:rPr>
          <w:rFonts w:ascii="Times New Roman" w:hAnsi="Times New Roman" w:cs="Times New Roman"/>
        </w:rPr>
      </w:pPr>
    </w:p>
    <w:p w14:paraId="0C9D4B4B" w14:textId="3904856B"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1"/>
        </w:rPr>
        <w:drawing>
          <wp:inline distT="0" distB="0" distL="0" distR="0" wp14:anchorId="332FCDA4" wp14:editId="63C93509">
            <wp:extent cx="648335" cy="231775"/>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648335" cy="231775"/>
                    </a:xfrm>
                    <a:prstGeom prst="rect">
                      <a:avLst/>
                    </a:prstGeom>
                    <a:noFill/>
                    <a:ln>
                      <a:noFill/>
                    </a:ln>
                  </pic:spPr>
                </pic:pic>
              </a:graphicData>
            </a:graphic>
          </wp:inline>
        </w:drawing>
      </w:r>
      <w:r w:rsidR="00EB3711" w:rsidRPr="00C614A0">
        <w:rPr>
          <w:rFonts w:ascii="Times New Roman" w:hAnsi="Times New Roman" w:cs="Times New Roman"/>
        </w:rPr>
        <w:t xml:space="preserve">;                                                                (8.2) </w:t>
      </w:r>
    </w:p>
    <w:p w14:paraId="095E4096"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 изгибе</w:t>
      </w:r>
    </w:p>
    <w:p w14:paraId="7FE060C7" w14:textId="77777777" w:rsidR="00EB3711" w:rsidRPr="00C614A0" w:rsidRDefault="00EB3711">
      <w:pPr>
        <w:pStyle w:val="FORMATTEXT"/>
        <w:ind w:firstLine="568"/>
        <w:jc w:val="both"/>
        <w:rPr>
          <w:rFonts w:ascii="Times New Roman" w:hAnsi="Times New Roman" w:cs="Times New Roman"/>
        </w:rPr>
      </w:pPr>
    </w:p>
    <w:p w14:paraId="5DEDAB87" w14:textId="4015FE6E"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8"/>
        </w:rPr>
        <w:drawing>
          <wp:inline distT="0" distB="0" distL="0" distR="0" wp14:anchorId="4BF0D123" wp14:editId="445305E5">
            <wp:extent cx="675640" cy="416560"/>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75640" cy="416560"/>
                    </a:xfrm>
                    <a:prstGeom prst="rect">
                      <a:avLst/>
                    </a:prstGeom>
                    <a:noFill/>
                    <a:ln>
                      <a:noFill/>
                    </a:ln>
                  </pic:spPr>
                </pic:pic>
              </a:graphicData>
            </a:graphic>
          </wp:inline>
        </w:drawing>
      </w:r>
      <w:r w:rsidR="00EB3711" w:rsidRPr="00C614A0">
        <w:rPr>
          <w:rFonts w:ascii="Times New Roman" w:hAnsi="Times New Roman" w:cs="Times New Roman"/>
        </w:rPr>
        <w:t xml:space="preserve">;                                                                (8.3) </w:t>
      </w:r>
    </w:p>
    <w:p w14:paraId="01DA2FFD"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 внецентренном сжатии</w:t>
      </w:r>
    </w:p>
    <w:p w14:paraId="2A6FBD80" w14:textId="77777777" w:rsidR="00EB3711" w:rsidRPr="00C614A0" w:rsidRDefault="00EB3711">
      <w:pPr>
        <w:pStyle w:val="FORMATTEXT"/>
        <w:ind w:firstLine="568"/>
        <w:jc w:val="both"/>
        <w:rPr>
          <w:rFonts w:ascii="Times New Roman" w:hAnsi="Times New Roman" w:cs="Times New Roman"/>
        </w:rPr>
      </w:pPr>
    </w:p>
    <w:p w14:paraId="1BC5A102" w14:textId="4C3BCA7B"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24"/>
        </w:rPr>
        <w:drawing>
          <wp:inline distT="0" distB="0" distL="0" distR="0" wp14:anchorId="70940D45" wp14:editId="7215DFE8">
            <wp:extent cx="1187450" cy="579755"/>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187450" cy="579755"/>
                    </a:xfrm>
                    <a:prstGeom prst="rect">
                      <a:avLst/>
                    </a:prstGeom>
                    <a:noFill/>
                    <a:ln>
                      <a:noFill/>
                    </a:ln>
                  </pic:spPr>
                </pic:pic>
              </a:graphicData>
            </a:graphic>
          </wp:inline>
        </w:drawing>
      </w:r>
      <w:r w:rsidR="00EB3711" w:rsidRPr="00C614A0">
        <w:rPr>
          <w:rFonts w:ascii="Times New Roman" w:hAnsi="Times New Roman" w:cs="Times New Roman"/>
        </w:rPr>
        <w:t xml:space="preserve">;                                                        (8.4) </w:t>
      </w:r>
    </w:p>
    <w:p w14:paraId="07BE9B7A"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 внецентренном растяжении</w:t>
      </w:r>
    </w:p>
    <w:p w14:paraId="365F5151" w14:textId="77777777" w:rsidR="00EB3711" w:rsidRPr="00C614A0" w:rsidRDefault="00EB3711">
      <w:pPr>
        <w:pStyle w:val="FORMATTEXT"/>
        <w:ind w:firstLine="568"/>
        <w:jc w:val="both"/>
        <w:rPr>
          <w:rFonts w:ascii="Times New Roman" w:hAnsi="Times New Roman" w:cs="Times New Roman"/>
        </w:rPr>
      </w:pPr>
    </w:p>
    <w:p w14:paraId="01BF5A89" w14:textId="5291D332"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24"/>
        </w:rPr>
        <w:drawing>
          <wp:inline distT="0" distB="0" distL="0" distR="0" wp14:anchorId="7ACDFCEF" wp14:editId="4B1DD56F">
            <wp:extent cx="1187450" cy="579755"/>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187450" cy="579755"/>
                    </a:xfrm>
                    <a:prstGeom prst="rect">
                      <a:avLst/>
                    </a:prstGeom>
                    <a:noFill/>
                    <a:ln>
                      <a:noFill/>
                    </a:ln>
                  </pic:spPr>
                </pic:pic>
              </a:graphicData>
            </a:graphic>
          </wp:inline>
        </w:drawing>
      </w:r>
      <w:r w:rsidR="00EB3711" w:rsidRPr="00C614A0">
        <w:rPr>
          <w:rFonts w:ascii="Times New Roman" w:hAnsi="Times New Roman" w:cs="Times New Roman"/>
        </w:rPr>
        <w:t xml:space="preserve">.                                                          (8.5) </w:t>
      </w:r>
    </w:p>
    <w:p w14:paraId="2500DF8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В формулах (8.2)-(8.5):</w:t>
      </w:r>
    </w:p>
    <w:p w14:paraId="2D8C533B" w14:textId="77777777" w:rsidR="00EB3711" w:rsidRPr="00C614A0" w:rsidRDefault="00EB3711">
      <w:pPr>
        <w:pStyle w:val="FORMATTEXT"/>
        <w:ind w:firstLine="568"/>
        <w:jc w:val="both"/>
        <w:rPr>
          <w:rFonts w:ascii="Times New Roman" w:hAnsi="Times New Roman" w:cs="Times New Roman"/>
        </w:rPr>
      </w:pPr>
    </w:p>
    <w:p w14:paraId="7B61BB59"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500"/>
        <w:gridCol w:w="450"/>
        <w:gridCol w:w="7050"/>
      </w:tblGrid>
      <w:tr w:rsidR="00C614A0" w:rsidRPr="00C614A0" w14:paraId="76782D48" w14:textId="77777777">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14:paraId="6F5D3905" w14:textId="4E829C3B" w:rsidR="00EB3711" w:rsidRPr="00C614A0" w:rsidRDefault="00C62352">
            <w:pPr>
              <w:pStyle w:val="FORMATTEXT"/>
              <w:ind w:firstLine="568"/>
              <w:jc w:val="both"/>
              <w:rPr>
                <w:rFonts w:ascii="Times New Roman" w:hAnsi="Times New Roman" w:cs="Times New Roman"/>
                <w:sz w:val="18"/>
                <w:szCs w:val="18"/>
              </w:rPr>
            </w:pPr>
            <w:r w:rsidRPr="00C614A0">
              <w:rPr>
                <w:rFonts w:ascii="Times New Roman" w:hAnsi="Times New Roman" w:cs="Times New Roman"/>
                <w:noProof/>
                <w:position w:val="-9"/>
                <w:sz w:val="18"/>
                <w:szCs w:val="18"/>
              </w:rPr>
              <w:drawing>
                <wp:inline distT="0" distB="0" distL="0" distR="0" wp14:anchorId="4B6D5A2E" wp14:editId="08701281">
                  <wp:extent cx="184150" cy="184150"/>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EB3711" w:rsidRPr="00C614A0">
              <w:rPr>
                <w:rFonts w:ascii="Times New Roman" w:hAnsi="Times New Roman" w:cs="Times New Roman"/>
                <w:sz w:val="18"/>
                <w:szCs w:val="18"/>
              </w:rPr>
              <w:t xml:space="preserve">и </w:t>
            </w:r>
            <w:r w:rsidRPr="00C614A0">
              <w:rPr>
                <w:rFonts w:ascii="Times New Roman" w:hAnsi="Times New Roman" w:cs="Times New Roman"/>
                <w:noProof/>
                <w:position w:val="-8"/>
                <w:sz w:val="18"/>
                <w:szCs w:val="18"/>
              </w:rPr>
              <w:drawing>
                <wp:inline distT="0" distB="0" distL="0" distR="0" wp14:anchorId="3D296C34" wp14:editId="4E5A0353">
                  <wp:extent cx="198120" cy="163830"/>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98120" cy="163830"/>
                          </a:xfrm>
                          <a:prstGeom prst="rect">
                            <a:avLst/>
                          </a:prstGeom>
                          <a:noFill/>
                          <a:ln>
                            <a:noFill/>
                          </a:ln>
                        </pic:spPr>
                      </pic:pic>
                    </a:graphicData>
                  </a:graphic>
                </wp:inline>
              </w:drawing>
            </w:r>
          </w:p>
        </w:tc>
        <w:tc>
          <w:tcPr>
            <w:tcW w:w="450" w:type="dxa"/>
            <w:tcBorders>
              <w:top w:val="nil"/>
              <w:left w:val="nil"/>
              <w:bottom w:val="nil"/>
              <w:right w:val="nil"/>
            </w:tcBorders>
            <w:tcMar>
              <w:top w:w="114" w:type="dxa"/>
              <w:left w:w="28" w:type="dxa"/>
              <w:bottom w:w="114" w:type="dxa"/>
              <w:right w:w="28" w:type="dxa"/>
            </w:tcMar>
          </w:tcPr>
          <w:p w14:paraId="6661600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7050" w:type="dxa"/>
            <w:tcBorders>
              <w:top w:val="nil"/>
              <w:left w:val="nil"/>
              <w:bottom w:val="nil"/>
              <w:right w:val="nil"/>
            </w:tcBorders>
            <w:tcMar>
              <w:top w:w="114" w:type="dxa"/>
              <w:left w:w="28" w:type="dxa"/>
              <w:bottom w:w="114" w:type="dxa"/>
              <w:right w:w="28" w:type="dxa"/>
            </w:tcMar>
          </w:tcPr>
          <w:p w14:paraId="40AE36C6"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продольная сила и момент от нормативных нагрузок, которые будут приложены после нанесения на поверхность кладки штукатурных или плиточных покрытий;</w:t>
            </w:r>
          </w:p>
        </w:tc>
      </w:tr>
      <w:tr w:rsidR="00C614A0" w:rsidRPr="00C614A0" w14:paraId="760DA998" w14:textId="77777777">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14:paraId="7B6E1DD0" w14:textId="0DA1E1DC"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7928EA64" wp14:editId="6A3BA7D1">
                  <wp:extent cx="184150" cy="231775"/>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p w14:paraId="4A7A9BBD"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5CB5802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7050" w:type="dxa"/>
            <w:tcBorders>
              <w:top w:val="nil"/>
              <w:left w:val="nil"/>
              <w:bottom w:val="nil"/>
              <w:right w:val="nil"/>
            </w:tcBorders>
            <w:tcMar>
              <w:top w:w="114" w:type="dxa"/>
              <w:left w:w="28" w:type="dxa"/>
              <w:bottom w:w="114" w:type="dxa"/>
              <w:right w:w="28" w:type="dxa"/>
            </w:tcMar>
          </w:tcPr>
          <w:p w14:paraId="3A01E728"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предельные относительные деформации, принимаемые по таблице 8.2;</w:t>
            </w:r>
          </w:p>
        </w:tc>
      </w:tr>
      <w:tr w:rsidR="00C614A0" w:rsidRPr="00C614A0" w14:paraId="02F7751B" w14:textId="77777777">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14:paraId="053011AD" w14:textId="387CB364" w:rsidR="00EB3711" w:rsidRPr="00C614A0" w:rsidRDefault="00C62352">
            <w:pPr>
              <w:pStyle w:val="FORMATTEXT"/>
              <w:ind w:firstLine="568"/>
              <w:jc w:val="both"/>
              <w:rPr>
                <w:rFonts w:ascii="Times New Roman" w:hAnsi="Times New Roman" w:cs="Times New Roman"/>
                <w:sz w:val="18"/>
                <w:szCs w:val="18"/>
              </w:rPr>
            </w:pPr>
            <w:r w:rsidRPr="00C614A0">
              <w:rPr>
                <w:rFonts w:ascii="Times New Roman" w:hAnsi="Times New Roman" w:cs="Times New Roman"/>
                <w:noProof/>
                <w:position w:val="-10"/>
                <w:sz w:val="18"/>
                <w:szCs w:val="18"/>
              </w:rPr>
              <w:drawing>
                <wp:inline distT="0" distB="0" distL="0" distR="0" wp14:anchorId="31B506EC" wp14:editId="37C5C0A8">
                  <wp:extent cx="436880" cy="218440"/>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36880" cy="218440"/>
                          </a:xfrm>
                          <a:prstGeom prst="rect">
                            <a:avLst/>
                          </a:prstGeom>
                          <a:noFill/>
                          <a:ln>
                            <a:noFill/>
                          </a:ln>
                        </pic:spPr>
                      </pic:pic>
                    </a:graphicData>
                  </a:graphic>
                </wp:inline>
              </w:drawing>
            </w:r>
          </w:p>
        </w:tc>
        <w:tc>
          <w:tcPr>
            <w:tcW w:w="450" w:type="dxa"/>
            <w:tcBorders>
              <w:top w:val="nil"/>
              <w:left w:val="nil"/>
              <w:bottom w:val="nil"/>
              <w:right w:val="nil"/>
            </w:tcBorders>
            <w:tcMar>
              <w:top w:w="114" w:type="dxa"/>
              <w:left w:w="28" w:type="dxa"/>
              <w:bottom w:w="114" w:type="dxa"/>
              <w:right w:w="28" w:type="dxa"/>
            </w:tcMar>
          </w:tcPr>
          <w:p w14:paraId="2022CB3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7050" w:type="dxa"/>
            <w:tcBorders>
              <w:top w:val="nil"/>
              <w:left w:val="nil"/>
              <w:bottom w:val="nil"/>
              <w:right w:val="nil"/>
            </w:tcBorders>
            <w:tcMar>
              <w:top w:w="114" w:type="dxa"/>
              <w:left w:w="28" w:type="dxa"/>
              <w:bottom w:w="114" w:type="dxa"/>
              <w:right w:w="28" w:type="dxa"/>
            </w:tcMar>
          </w:tcPr>
          <w:p w14:paraId="71DB3E71"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расстояние от центра тяжести сечения кладки до наиболее удаленной растянутой грани покрытия;</w:t>
            </w:r>
          </w:p>
        </w:tc>
      </w:tr>
      <w:tr w:rsidR="00C614A0" w:rsidRPr="00C614A0" w14:paraId="76A54986" w14:textId="77777777">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14:paraId="6A54509E" w14:textId="62FE5880" w:rsidR="00EB3711" w:rsidRPr="00C614A0" w:rsidRDefault="00C62352">
            <w:pPr>
              <w:pStyle w:val="FORMATTEXT"/>
              <w:ind w:firstLine="568"/>
              <w:jc w:val="both"/>
              <w:rPr>
                <w:rFonts w:ascii="Times New Roman" w:hAnsi="Times New Roman" w:cs="Times New Roman"/>
                <w:sz w:val="18"/>
                <w:szCs w:val="18"/>
              </w:rPr>
            </w:pPr>
            <w:r w:rsidRPr="00C614A0">
              <w:rPr>
                <w:rFonts w:ascii="Times New Roman" w:hAnsi="Times New Roman" w:cs="Times New Roman"/>
                <w:noProof/>
                <w:position w:val="-8"/>
                <w:sz w:val="18"/>
                <w:szCs w:val="18"/>
              </w:rPr>
              <w:drawing>
                <wp:inline distT="0" distB="0" distL="0" distR="0" wp14:anchorId="08D76AAC" wp14:editId="78DD75D5">
                  <wp:extent cx="122555" cy="163830"/>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p>
        </w:tc>
        <w:tc>
          <w:tcPr>
            <w:tcW w:w="450" w:type="dxa"/>
            <w:tcBorders>
              <w:top w:val="nil"/>
              <w:left w:val="nil"/>
              <w:bottom w:val="nil"/>
              <w:right w:val="nil"/>
            </w:tcBorders>
            <w:tcMar>
              <w:top w:w="114" w:type="dxa"/>
              <w:left w:w="28" w:type="dxa"/>
              <w:bottom w:w="114" w:type="dxa"/>
              <w:right w:w="28" w:type="dxa"/>
            </w:tcMar>
          </w:tcPr>
          <w:p w14:paraId="3FA5A60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7050" w:type="dxa"/>
            <w:tcBorders>
              <w:top w:val="nil"/>
              <w:left w:val="nil"/>
              <w:bottom w:val="nil"/>
              <w:right w:val="nil"/>
            </w:tcBorders>
            <w:tcMar>
              <w:top w:w="114" w:type="dxa"/>
              <w:left w:w="28" w:type="dxa"/>
              <w:bottom w:w="114" w:type="dxa"/>
              <w:right w:w="28" w:type="dxa"/>
            </w:tcMar>
          </w:tcPr>
          <w:p w14:paraId="50DE2E5B"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момент инерции сечения;</w:t>
            </w:r>
          </w:p>
        </w:tc>
      </w:tr>
      <w:tr w:rsidR="00C614A0" w:rsidRPr="00C614A0" w14:paraId="262B77EA" w14:textId="77777777">
        <w:tblPrEx>
          <w:tblCellMar>
            <w:top w:w="0" w:type="dxa"/>
            <w:bottom w:w="0" w:type="dxa"/>
          </w:tblCellMar>
        </w:tblPrEx>
        <w:tc>
          <w:tcPr>
            <w:tcW w:w="1500" w:type="dxa"/>
            <w:tcBorders>
              <w:top w:val="nil"/>
              <w:left w:val="nil"/>
              <w:bottom w:val="nil"/>
              <w:right w:val="nil"/>
            </w:tcBorders>
            <w:tcMar>
              <w:top w:w="114" w:type="dxa"/>
              <w:left w:w="28" w:type="dxa"/>
              <w:bottom w:w="114" w:type="dxa"/>
              <w:right w:w="28" w:type="dxa"/>
            </w:tcMar>
          </w:tcPr>
          <w:p w14:paraId="3E028C2C" w14:textId="42618709" w:rsidR="00EB3711" w:rsidRPr="00C614A0" w:rsidRDefault="00C62352">
            <w:pPr>
              <w:pStyle w:val="FORMATTEXT"/>
              <w:ind w:firstLine="568"/>
              <w:jc w:val="both"/>
              <w:rPr>
                <w:rFonts w:ascii="Times New Roman" w:hAnsi="Times New Roman" w:cs="Times New Roman"/>
                <w:sz w:val="18"/>
                <w:szCs w:val="18"/>
              </w:rPr>
            </w:pPr>
            <w:r w:rsidRPr="00C614A0">
              <w:rPr>
                <w:rFonts w:ascii="Times New Roman" w:hAnsi="Times New Roman" w:cs="Times New Roman"/>
                <w:noProof/>
                <w:position w:val="-8"/>
                <w:sz w:val="18"/>
                <w:szCs w:val="18"/>
              </w:rPr>
              <w:drawing>
                <wp:inline distT="0" distB="0" distL="0" distR="0" wp14:anchorId="4B240148" wp14:editId="523124E7">
                  <wp:extent cx="149860" cy="163830"/>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p>
        </w:tc>
        <w:tc>
          <w:tcPr>
            <w:tcW w:w="450" w:type="dxa"/>
            <w:tcBorders>
              <w:top w:val="nil"/>
              <w:left w:val="nil"/>
              <w:bottom w:val="nil"/>
              <w:right w:val="nil"/>
            </w:tcBorders>
            <w:tcMar>
              <w:top w:w="114" w:type="dxa"/>
              <w:left w:w="28" w:type="dxa"/>
              <w:bottom w:w="114" w:type="dxa"/>
              <w:right w:w="28" w:type="dxa"/>
            </w:tcMar>
          </w:tcPr>
          <w:p w14:paraId="02C83C7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7050" w:type="dxa"/>
            <w:tcBorders>
              <w:top w:val="nil"/>
              <w:left w:val="nil"/>
              <w:bottom w:val="nil"/>
              <w:right w:val="nil"/>
            </w:tcBorders>
            <w:tcMar>
              <w:top w:w="114" w:type="dxa"/>
              <w:left w:w="28" w:type="dxa"/>
              <w:bottom w:w="114" w:type="dxa"/>
              <w:right w:w="28" w:type="dxa"/>
            </w:tcMar>
          </w:tcPr>
          <w:p w14:paraId="56C38754"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 xml:space="preserve">модуль деформаций кладки, определяемый по формуле (6.8). </w:t>
            </w:r>
          </w:p>
        </w:tc>
      </w:tr>
    </w:tbl>
    <w:p w14:paraId="6CA400AE"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6ABB07A6"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8.6 Расчет стен многоэтажных зданий из каменной кладки на вертикальную нагрузку по раскрытию трещин выполняется по приложению Г.</w:t>
      </w:r>
    </w:p>
    <w:p w14:paraId="24214FA3" w14:textId="77777777" w:rsidR="00EB3711" w:rsidRPr="00C614A0" w:rsidRDefault="00EB3711">
      <w:pPr>
        <w:pStyle w:val="FORMATTEXT"/>
        <w:ind w:firstLine="568"/>
        <w:jc w:val="both"/>
        <w:rPr>
          <w:rFonts w:ascii="Times New Roman" w:hAnsi="Times New Roman" w:cs="Times New Roman"/>
        </w:rPr>
      </w:pPr>
    </w:p>
    <w:p w14:paraId="2CF8DC02"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8.7 Расчет на вертикальную нагрузку каменных и армокаменных конструкций с использованием диаграмм деформирования выполняется по приложению Е.</w:t>
      </w:r>
    </w:p>
    <w:p w14:paraId="621D109E" w14:textId="77777777" w:rsidR="00EB3711" w:rsidRPr="00C614A0" w:rsidRDefault="00EB3711">
      <w:pPr>
        <w:pStyle w:val="FORMATTEXT"/>
        <w:ind w:firstLine="568"/>
        <w:jc w:val="both"/>
        <w:rPr>
          <w:rFonts w:ascii="Times New Roman" w:hAnsi="Times New Roman" w:cs="Times New Roman"/>
        </w:rPr>
      </w:pPr>
    </w:p>
    <w:p w14:paraId="101359B7" w14:textId="77777777" w:rsidR="00EB3711" w:rsidRPr="00C614A0" w:rsidRDefault="00EB3711">
      <w:pPr>
        <w:pStyle w:val="FORMATTEXT"/>
        <w:ind w:firstLine="568"/>
        <w:jc w:val="both"/>
        <w:rPr>
          <w:rFonts w:ascii="Times New Roman" w:hAnsi="Times New Roman" w:cs="Times New Roman"/>
        </w:rPr>
      </w:pPr>
    </w:p>
    <w:p w14:paraId="51656C90" w14:textId="77777777" w:rsidR="00EB3711" w:rsidRPr="00C614A0" w:rsidRDefault="00B43AE2">
      <w:pPr>
        <w:pStyle w:val="FORMATTEXT"/>
        <w:ind w:firstLine="568"/>
        <w:jc w:val="both"/>
        <w:rPr>
          <w:rFonts w:ascii="Times New Roman" w:hAnsi="Times New Roman" w:cs="Times New Roman"/>
        </w:rPr>
      </w:pPr>
      <w:r>
        <w:rPr>
          <w:rFonts w:ascii="Times New Roman" w:hAnsi="Times New Roman" w:cs="Times New Roman"/>
        </w:rPr>
        <w:fldChar w:fldCharType="begin"/>
      </w:r>
      <w:r w:rsidRPr="00C614A0">
        <w:rPr>
          <w:rFonts w:ascii="Times New Roman" w:hAnsi="Times New Roman" w:cs="Times New Roman"/>
        </w:rPr>
        <w:instrText xml:space="preserve">tc </w:instrText>
      </w:r>
      <w:r w:rsidR="00EB3711" w:rsidRPr="00C614A0">
        <w:rPr>
          <w:rFonts w:ascii="Times New Roman" w:hAnsi="Times New Roman" w:cs="Times New Roman"/>
        </w:rPr>
        <w:instrText xml:space="preserve"> \l 0 </w:instrText>
      </w:r>
      <w:r w:rsidRPr="00C614A0">
        <w:rPr>
          <w:rFonts w:ascii="Times New Roman" w:hAnsi="Times New Roman" w:cs="Times New Roman"/>
        </w:rPr>
        <w:instrText>"</w:instrText>
      </w:r>
      <w:r w:rsidR="00EB3711" w:rsidRPr="00C614A0">
        <w:rPr>
          <w:rFonts w:ascii="Times New Roman" w:hAnsi="Times New Roman" w:cs="Times New Roman"/>
        </w:rPr>
        <w:instrText>29 Проектирование конструкций</w:instrText>
      </w:r>
      <w:r w:rsidRPr="00C614A0">
        <w:rPr>
          <w:rFonts w:ascii="Times New Roman" w:hAnsi="Times New Roman" w:cs="Times New Roman"/>
        </w:rPr>
        <w:instrText>"</w:instrText>
      </w:r>
      <w:r>
        <w:rPr>
          <w:rFonts w:ascii="Times New Roman" w:hAnsi="Times New Roman" w:cs="Times New Roman"/>
        </w:rPr>
        <w:fldChar w:fldCharType="end"/>
      </w:r>
    </w:p>
    <w:p w14:paraId="3B02BB29" w14:textId="77777777" w:rsidR="00EB3711" w:rsidRPr="00C614A0" w:rsidRDefault="00EB3711">
      <w:pPr>
        <w:pStyle w:val="HEADERTEXT"/>
        <w:rPr>
          <w:rFonts w:ascii="Times New Roman" w:hAnsi="Times New Roman" w:cs="Times New Roman"/>
          <w:b/>
          <w:bCs/>
          <w:color w:val="auto"/>
        </w:rPr>
      </w:pPr>
    </w:p>
    <w:p w14:paraId="72D2EE7B" w14:textId="77777777" w:rsidR="00EB3711" w:rsidRPr="00C614A0" w:rsidRDefault="00EB3711">
      <w:pPr>
        <w:pStyle w:val="HEADERTEXT"/>
        <w:ind w:firstLine="568"/>
        <w:jc w:val="both"/>
        <w:outlineLvl w:val="2"/>
        <w:rPr>
          <w:rFonts w:ascii="Times New Roman" w:hAnsi="Times New Roman" w:cs="Times New Roman"/>
          <w:b/>
          <w:bCs/>
          <w:color w:val="auto"/>
        </w:rPr>
      </w:pPr>
      <w:r w:rsidRPr="00C614A0">
        <w:rPr>
          <w:rFonts w:ascii="Times New Roman" w:hAnsi="Times New Roman" w:cs="Times New Roman"/>
          <w:b/>
          <w:bCs/>
          <w:color w:val="auto"/>
        </w:rPr>
        <w:t xml:space="preserve"> 9 Проектирование конструкций </w:t>
      </w:r>
    </w:p>
    <w:p w14:paraId="2113D5AD"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b/>
          <w:bCs/>
        </w:rPr>
        <w:t>Общие указания</w:t>
      </w:r>
    </w:p>
    <w:p w14:paraId="10F92465" w14:textId="77777777" w:rsidR="00EB3711" w:rsidRPr="00C614A0" w:rsidRDefault="00EB3711">
      <w:pPr>
        <w:pStyle w:val="FORMATTEXT"/>
        <w:ind w:firstLine="568"/>
        <w:jc w:val="both"/>
        <w:rPr>
          <w:rFonts w:ascii="Times New Roman" w:hAnsi="Times New Roman" w:cs="Times New Roman"/>
        </w:rPr>
      </w:pPr>
    </w:p>
    <w:p w14:paraId="40F5E24D"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9.1 Силикатный кирпич и камни, пустотелый керамический кирпич и камни, блоки из ячеистых бетонов, бетонные блоки с пустотами, керамический кирпич полусухого прессования применяются для наружных стен помещений с влажным режимом при условии нанесения на их внутренние поверхности пароизоляционного покрытия. Применение указанных материалов для наружных стен подвалов, цоколей, фундаментов не допускается.</w:t>
      </w:r>
    </w:p>
    <w:p w14:paraId="33F772E0" w14:textId="77777777" w:rsidR="00EB3711" w:rsidRPr="00C614A0" w:rsidRDefault="00EB3711">
      <w:pPr>
        <w:pStyle w:val="FORMATTEXT"/>
        <w:ind w:firstLine="568"/>
        <w:jc w:val="both"/>
        <w:rPr>
          <w:rFonts w:ascii="Times New Roman" w:hAnsi="Times New Roman" w:cs="Times New Roman"/>
        </w:rPr>
      </w:pPr>
    </w:p>
    <w:p w14:paraId="36FEB91E"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Допускается применение указанных материалов для стен помещений с мокрым режимом при условии нанесения на их внутренние поверхности гидроизоляционного слоя.</w:t>
      </w:r>
    </w:p>
    <w:p w14:paraId="65108126" w14:textId="77777777" w:rsidR="00EB3711" w:rsidRPr="00C614A0" w:rsidRDefault="00EB3711">
      <w:pPr>
        <w:pStyle w:val="FORMATTEXT"/>
        <w:ind w:firstLine="568"/>
        <w:jc w:val="both"/>
        <w:rPr>
          <w:rFonts w:ascii="Times New Roman" w:hAnsi="Times New Roman" w:cs="Times New Roman"/>
        </w:rPr>
      </w:pPr>
    </w:p>
    <w:p w14:paraId="4537730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Примечание - В проекте должны быть предусмотрены мероприятия по сохранности гидроизоляционного слоя как на этапах строительства и сдачи здания в эксплуатацию, так и в последующее время при проведении ремонтных работ.</w:t>
      </w:r>
    </w:p>
    <w:p w14:paraId="7B45E1A2" w14:textId="77777777" w:rsidR="00EB3711" w:rsidRPr="00C614A0" w:rsidRDefault="00EB3711">
      <w:pPr>
        <w:pStyle w:val="FORMATTEXT"/>
        <w:ind w:firstLine="568"/>
        <w:jc w:val="both"/>
        <w:rPr>
          <w:rFonts w:ascii="Times New Roman" w:hAnsi="Times New Roman" w:cs="Times New Roman"/>
        </w:rPr>
      </w:pPr>
    </w:p>
    <w:p w14:paraId="42EE063A"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Применение изделий на основе гипса, в том числе гипсобетонных, для стен помещений с влажным и мокрым режимом, а также для стен подвалов, цоколей, фундаментов не допускается.</w:t>
      </w:r>
    </w:p>
    <w:p w14:paraId="4071BB02" w14:textId="77777777" w:rsidR="00EB3711" w:rsidRPr="00C614A0" w:rsidRDefault="00EB3711">
      <w:pPr>
        <w:pStyle w:val="FORMATTEXT"/>
        <w:ind w:firstLine="568"/>
        <w:jc w:val="both"/>
        <w:rPr>
          <w:rFonts w:ascii="Times New Roman" w:hAnsi="Times New Roman" w:cs="Times New Roman"/>
        </w:rPr>
      </w:pPr>
    </w:p>
    <w:p w14:paraId="662010B1"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9.2 Полнотелые силикатные блоки для возведения фундаментов и наружных стен подвалов применяются при соблюдении требований 9.71. Силикатный кирпич, перегородочные блоки и плиты в санузлах, душевых, ванных применяются при условии вертикальной гидроизоляции или облицовки плиткой внутренней поверхности стен (при "сдаче" зданий без отделки - только наружных стен).</w:t>
      </w:r>
    </w:p>
    <w:p w14:paraId="772D55C0" w14:textId="77777777" w:rsidR="00EB3711" w:rsidRPr="00C614A0" w:rsidRDefault="00EB3711">
      <w:pPr>
        <w:pStyle w:val="FORMATTEXT"/>
        <w:ind w:firstLine="568"/>
        <w:jc w:val="both"/>
        <w:rPr>
          <w:rFonts w:ascii="Times New Roman" w:hAnsi="Times New Roman" w:cs="Times New Roman"/>
        </w:rPr>
      </w:pPr>
    </w:p>
    <w:p w14:paraId="213FA5D5"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9.3 (Исключен, Изм. N 1).</w:t>
      </w:r>
    </w:p>
    <w:p w14:paraId="21C99241" w14:textId="77777777" w:rsidR="00EB3711" w:rsidRPr="00C614A0" w:rsidRDefault="00EB3711">
      <w:pPr>
        <w:pStyle w:val="FORMATTEXT"/>
        <w:ind w:firstLine="568"/>
        <w:jc w:val="both"/>
        <w:rPr>
          <w:rFonts w:ascii="Times New Roman" w:hAnsi="Times New Roman" w:cs="Times New Roman"/>
        </w:rPr>
      </w:pPr>
    </w:p>
    <w:p w14:paraId="4CFC9217"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9.4 При проверке прочности и устойчивости стен, столбов, карнизов и других элементов в период возведения зданий следует учитывать, что элементы перекрытий (балки, плиты и пр.) укладываются по ходу кладки. Возможно опирание элементов на свежую кладку.</w:t>
      </w:r>
    </w:p>
    <w:p w14:paraId="107D6B54" w14:textId="77777777" w:rsidR="00EB3711" w:rsidRPr="00C614A0" w:rsidRDefault="00EB3711">
      <w:pPr>
        <w:pStyle w:val="FORMATTEXT"/>
        <w:ind w:firstLine="568"/>
        <w:jc w:val="both"/>
        <w:rPr>
          <w:rFonts w:ascii="Times New Roman" w:hAnsi="Times New Roman" w:cs="Times New Roman"/>
        </w:rPr>
      </w:pPr>
    </w:p>
    <w:p w14:paraId="368B295E"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9.5 Для повышения сопротивления теплопередаче стен из сплошной кладки, возводимой из кирпича, камня и мелких блоков, кладку стен допускается выполнять с уширенным швом шириной не более 50 мм между лицевым и основным слоями кладки, заполняемым эффективным утеплителем.</w:t>
      </w:r>
    </w:p>
    <w:p w14:paraId="13BEC94D" w14:textId="77777777" w:rsidR="00EB3711" w:rsidRPr="00C614A0" w:rsidRDefault="00EB3711">
      <w:pPr>
        <w:pStyle w:val="FORMATTEXT"/>
        <w:ind w:firstLine="568"/>
        <w:jc w:val="both"/>
        <w:rPr>
          <w:rFonts w:ascii="Times New Roman" w:hAnsi="Times New Roman" w:cs="Times New Roman"/>
        </w:rPr>
      </w:pPr>
    </w:p>
    <w:p w14:paraId="193D53C2"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60C30993" w14:textId="77777777" w:rsidR="00EB3711" w:rsidRPr="00C614A0" w:rsidRDefault="00EB3711">
      <w:pPr>
        <w:pStyle w:val="FORMATTEXT"/>
        <w:ind w:firstLine="568"/>
        <w:jc w:val="both"/>
        <w:rPr>
          <w:rFonts w:ascii="Times New Roman" w:hAnsi="Times New Roman" w:cs="Times New Roman"/>
        </w:rPr>
      </w:pPr>
    </w:p>
    <w:p w14:paraId="35532CE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9.6 Крупноразмерные элементы конструкций (панели, крупные блоки и т.п.) должны быть проверены расчетом для стадий их изготовления, транспортирования и монтажа. Собственный вес элементов сборных конструкций следует принимать в расчете с учетом коэффициента динамичности, значение которого принимается равным: при транспортировании - 1,8; при подъеме и монтаже - 1,5; при этом коэффициент перегрузки к собственному весу элемента не вводится. Допускается уменьшение указанных выше коэффициентов динамичности, если это подтверждено длительным опытом применения таких элементов, но не ниже 1,25.</w:t>
      </w:r>
    </w:p>
    <w:p w14:paraId="52EEBEAF" w14:textId="77777777" w:rsidR="00EB3711" w:rsidRPr="00C614A0" w:rsidRDefault="00EB3711">
      <w:pPr>
        <w:pStyle w:val="FORMATTEXT"/>
        <w:ind w:firstLine="568"/>
        <w:jc w:val="both"/>
        <w:rPr>
          <w:rFonts w:ascii="Times New Roman" w:hAnsi="Times New Roman" w:cs="Times New Roman"/>
        </w:rPr>
      </w:pPr>
    </w:p>
    <w:p w14:paraId="2C1629D3"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9.7 Для сплошной кладки из кирпича и камней правильной формы, за исключением кирпичных панелей, необходимо предусматривать следующие минимальные требования к перевязке:</w:t>
      </w:r>
    </w:p>
    <w:p w14:paraId="694F4CDB" w14:textId="77777777" w:rsidR="00EB3711" w:rsidRPr="00C614A0" w:rsidRDefault="00EB3711">
      <w:pPr>
        <w:pStyle w:val="FORMATTEXT"/>
        <w:ind w:firstLine="568"/>
        <w:jc w:val="both"/>
        <w:rPr>
          <w:rFonts w:ascii="Times New Roman" w:hAnsi="Times New Roman" w:cs="Times New Roman"/>
        </w:rPr>
      </w:pPr>
    </w:p>
    <w:p w14:paraId="22445928"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а) для кладки из полнотелого кирпича толщиной 65 мм - один тычковый ряд на шесть рядов кладки, а из кирпича толщиной 88 мм и пустотелого кирпича толщиной 65 мм - один тычковый ряд на четыре ряда кладки;</w:t>
      </w:r>
    </w:p>
    <w:p w14:paraId="331D2714" w14:textId="77777777" w:rsidR="00EB3711" w:rsidRPr="00C614A0" w:rsidRDefault="00EB3711">
      <w:pPr>
        <w:pStyle w:val="FORMATTEXT"/>
        <w:ind w:firstLine="568"/>
        <w:jc w:val="both"/>
        <w:rPr>
          <w:rFonts w:ascii="Times New Roman" w:hAnsi="Times New Roman" w:cs="Times New Roman"/>
        </w:rPr>
      </w:pPr>
    </w:p>
    <w:p w14:paraId="0070F20D"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б) для кладки из камней правильной формы при высоте ряда до 200 мм - один тычковый ряд на три ряда кладки;</w:t>
      </w:r>
    </w:p>
    <w:p w14:paraId="080290A7" w14:textId="77777777" w:rsidR="00EB3711" w:rsidRPr="00C614A0" w:rsidRDefault="00EB3711">
      <w:pPr>
        <w:pStyle w:val="FORMATTEXT"/>
        <w:ind w:firstLine="568"/>
        <w:jc w:val="both"/>
        <w:rPr>
          <w:rFonts w:ascii="Times New Roman" w:hAnsi="Times New Roman" w:cs="Times New Roman"/>
        </w:rPr>
      </w:pPr>
    </w:p>
    <w:p w14:paraId="6574056C" w14:textId="56E53E4C"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lastRenderedPageBreak/>
        <w:t xml:space="preserve">в) для кладки из крупноформатных камней высотой до 260 мм, толщиной до 250 мм и длиной до 510 мм на толщину стены перевязку следует осуществлять в полкамня в каждом ряду. Минимальная величина перевязки швов должна быть </w:t>
      </w:r>
      <w:r w:rsidR="00C62352" w:rsidRPr="00C614A0">
        <w:rPr>
          <w:rFonts w:ascii="Times New Roman" w:hAnsi="Times New Roman" w:cs="Times New Roman"/>
          <w:noProof/>
          <w:position w:val="-9"/>
        </w:rPr>
        <w:drawing>
          <wp:inline distT="0" distB="0" distL="0" distR="0" wp14:anchorId="3F51F4DB" wp14:editId="5555C7F7">
            <wp:extent cx="313690" cy="198120"/>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13690" cy="198120"/>
                    </a:xfrm>
                    <a:prstGeom prst="rect">
                      <a:avLst/>
                    </a:prstGeom>
                    <a:noFill/>
                    <a:ln>
                      <a:noFill/>
                    </a:ln>
                  </pic:spPr>
                </pic:pic>
              </a:graphicData>
            </a:graphic>
          </wp:inline>
        </w:drawing>
      </w:r>
      <w:r w:rsidRPr="00C614A0">
        <w:rPr>
          <w:rFonts w:ascii="Times New Roman" w:hAnsi="Times New Roman" w:cs="Times New Roman"/>
        </w:rPr>
        <w:t>.</w:t>
      </w:r>
    </w:p>
    <w:p w14:paraId="2F00F2C3" w14:textId="77777777" w:rsidR="00EB3711" w:rsidRPr="00C614A0" w:rsidRDefault="00EB3711">
      <w:pPr>
        <w:pStyle w:val="FORMATTEXT"/>
        <w:ind w:firstLine="568"/>
        <w:jc w:val="both"/>
        <w:rPr>
          <w:rFonts w:ascii="Times New Roman" w:hAnsi="Times New Roman" w:cs="Times New Roman"/>
        </w:rPr>
      </w:pPr>
    </w:p>
    <w:p w14:paraId="526E01F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9.8 Необходимо предусматривать защиту стен и столбов от увлажнения со стороны фундаментов, а также со стороны примыкающих тротуаров и отмосток устройством гидроизоляционного слоя выше уровня тротуара или верха отмостки. Гидроизоляционный слой следует устраивать также ниже пола подвала.</w:t>
      </w:r>
    </w:p>
    <w:p w14:paraId="614F87B3" w14:textId="77777777" w:rsidR="00EB3711" w:rsidRPr="00C614A0" w:rsidRDefault="00EB3711">
      <w:pPr>
        <w:pStyle w:val="FORMATTEXT"/>
        <w:ind w:firstLine="568"/>
        <w:jc w:val="both"/>
        <w:rPr>
          <w:rFonts w:ascii="Times New Roman" w:hAnsi="Times New Roman" w:cs="Times New Roman"/>
        </w:rPr>
      </w:pPr>
    </w:p>
    <w:p w14:paraId="4315C5BA"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Для подоконников, поясков, парапетов и тому подобных выступающих, особо подверженных увлажнению частей стен следует предусматривать защитные покрытия из цементного раствора, кровельной стали и др. Выступающие части стен должны иметь уклоны, обеспечивающие сток атмосферной влаги.</w:t>
      </w:r>
    </w:p>
    <w:p w14:paraId="354F5965" w14:textId="77777777" w:rsidR="00EB3711" w:rsidRPr="00C614A0" w:rsidRDefault="00EB3711">
      <w:pPr>
        <w:pStyle w:val="FORMATTEXT"/>
        <w:ind w:firstLine="568"/>
        <w:jc w:val="both"/>
        <w:rPr>
          <w:rFonts w:ascii="Times New Roman" w:hAnsi="Times New Roman" w:cs="Times New Roman"/>
        </w:rPr>
      </w:pPr>
    </w:p>
    <w:p w14:paraId="402555F4"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9.9 Неармированные кладки из каменных материалов в зависимости от вида кладки, а также прочности камней и растворов подразделяются на четыре группы (таблица 9.1).</w:t>
      </w:r>
    </w:p>
    <w:p w14:paraId="735F3872" w14:textId="77777777" w:rsidR="00EB3711" w:rsidRPr="00C614A0" w:rsidRDefault="00EB3711">
      <w:pPr>
        <w:pStyle w:val="FORMATTEXT"/>
        <w:ind w:firstLine="568"/>
        <w:jc w:val="both"/>
        <w:rPr>
          <w:rFonts w:ascii="Times New Roman" w:hAnsi="Times New Roman" w:cs="Times New Roman"/>
        </w:rPr>
      </w:pPr>
    </w:p>
    <w:p w14:paraId="27056035" w14:textId="77777777" w:rsidR="00EB3711" w:rsidRPr="00C614A0" w:rsidRDefault="00EB3711">
      <w:pPr>
        <w:pStyle w:val="FORMATTEXT"/>
        <w:jc w:val="both"/>
        <w:rPr>
          <w:rFonts w:ascii="Times New Roman" w:hAnsi="Times New Roman" w:cs="Times New Roman"/>
        </w:rPr>
      </w:pPr>
    </w:p>
    <w:p w14:paraId="14488F39" w14:textId="77777777" w:rsidR="00EB3711" w:rsidRPr="00C614A0" w:rsidRDefault="00EB3711">
      <w:pPr>
        <w:pStyle w:val="FORMATTEXT"/>
        <w:jc w:val="both"/>
        <w:rPr>
          <w:rFonts w:ascii="Times New Roman" w:hAnsi="Times New Roman" w:cs="Times New Roman"/>
        </w:rPr>
      </w:pPr>
    </w:p>
    <w:p w14:paraId="3EAB3980"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Таблица 9.1</w:t>
      </w:r>
    </w:p>
    <w:p w14:paraId="49C9BB64"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750"/>
        <w:gridCol w:w="1500"/>
        <w:gridCol w:w="1380"/>
        <w:gridCol w:w="1380"/>
        <w:gridCol w:w="1350"/>
      </w:tblGrid>
      <w:tr w:rsidR="00C614A0" w:rsidRPr="00C614A0" w14:paraId="2FFEC107" w14:textId="77777777">
        <w:tblPrEx>
          <w:tblCellMar>
            <w:top w:w="0" w:type="dxa"/>
            <w:bottom w:w="0" w:type="dxa"/>
          </w:tblCellMar>
        </w:tblPrEx>
        <w:tc>
          <w:tcPr>
            <w:tcW w:w="3750" w:type="dxa"/>
            <w:tcBorders>
              <w:top w:val="single" w:sz="6" w:space="0" w:color="auto"/>
              <w:left w:val="single" w:sz="6" w:space="0" w:color="auto"/>
              <w:bottom w:val="nil"/>
              <w:right w:val="nil"/>
            </w:tcBorders>
            <w:tcMar>
              <w:top w:w="114" w:type="dxa"/>
              <w:left w:w="28" w:type="dxa"/>
              <w:bottom w:w="114" w:type="dxa"/>
              <w:right w:w="28" w:type="dxa"/>
            </w:tcMar>
          </w:tcPr>
          <w:p w14:paraId="5B26C7A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Вид кладки </w:t>
            </w:r>
          </w:p>
        </w:tc>
        <w:tc>
          <w:tcPr>
            <w:tcW w:w="5610" w:type="dxa"/>
            <w:gridSpan w:val="4"/>
            <w:tcBorders>
              <w:top w:val="single" w:sz="6" w:space="0" w:color="auto"/>
              <w:left w:val="single" w:sz="6" w:space="0" w:color="auto"/>
              <w:bottom w:val="nil"/>
              <w:right w:val="single" w:sz="6" w:space="0" w:color="auto"/>
            </w:tcBorders>
            <w:tcMar>
              <w:top w:w="114" w:type="dxa"/>
              <w:left w:w="28" w:type="dxa"/>
              <w:bottom w:w="114" w:type="dxa"/>
              <w:right w:w="28" w:type="dxa"/>
            </w:tcMar>
          </w:tcPr>
          <w:p w14:paraId="79C5B00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Группа кладки </w:t>
            </w:r>
          </w:p>
        </w:tc>
      </w:tr>
      <w:tr w:rsidR="00C614A0" w:rsidRPr="00C614A0" w14:paraId="6D82319B" w14:textId="77777777">
        <w:tblPrEx>
          <w:tblCellMar>
            <w:top w:w="0" w:type="dxa"/>
            <w:bottom w:w="0" w:type="dxa"/>
          </w:tblCellMar>
        </w:tblPrEx>
        <w:tc>
          <w:tcPr>
            <w:tcW w:w="3750" w:type="dxa"/>
            <w:tcBorders>
              <w:top w:val="nil"/>
              <w:left w:val="single" w:sz="6" w:space="0" w:color="auto"/>
              <w:bottom w:val="nil"/>
              <w:right w:val="nil"/>
            </w:tcBorders>
            <w:tcMar>
              <w:top w:w="114" w:type="dxa"/>
              <w:left w:w="28" w:type="dxa"/>
              <w:bottom w:w="114" w:type="dxa"/>
              <w:right w:w="28" w:type="dxa"/>
            </w:tcMar>
          </w:tcPr>
          <w:p w14:paraId="5B400448" w14:textId="77777777" w:rsidR="00EB3711" w:rsidRPr="00C614A0" w:rsidRDefault="00EB3711">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nil"/>
              <w:right w:val="nil"/>
            </w:tcBorders>
            <w:tcMar>
              <w:top w:w="114" w:type="dxa"/>
              <w:left w:w="28" w:type="dxa"/>
              <w:bottom w:w="114" w:type="dxa"/>
              <w:right w:w="28" w:type="dxa"/>
            </w:tcMar>
          </w:tcPr>
          <w:p w14:paraId="41F116B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I </w:t>
            </w:r>
          </w:p>
        </w:tc>
        <w:tc>
          <w:tcPr>
            <w:tcW w:w="1380" w:type="dxa"/>
            <w:tcBorders>
              <w:top w:val="single" w:sz="6" w:space="0" w:color="auto"/>
              <w:left w:val="single" w:sz="6" w:space="0" w:color="auto"/>
              <w:bottom w:val="nil"/>
              <w:right w:val="nil"/>
            </w:tcBorders>
            <w:tcMar>
              <w:top w:w="114" w:type="dxa"/>
              <w:left w:w="28" w:type="dxa"/>
              <w:bottom w:w="114" w:type="dxa"/>
              <w:right w:w="28" w:type="dxa"/>
            </w:tcMar>
          </w:tcPr>
          <w:p w14:paraId="5901858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II </w:t>
            </w:r>
          </w:p>
        </w:tc>
        <w:tc>
          <w:tcPr>
            <w:tcW w:w="1380" w:type="dxa"/>
            <w:tcBorders>
              <w:top w:val="single" w:sz="6" w:space="0" w:color="auto"/>
              <w:left w:val="single" w:sz="6" w:space="0" w:color="auto"/>
              <w:bottom w:val="nil"/>
              <w:right w:val="nil"/>
            </w:tcBorders>
            <w:tcMar>
              <w:top w:w="114" w:type="dxa"/>
              <w:left w:w="28" w:type="dxa"/>
              <w:bottom w:w="114" w:type="dxa"/>
              <w:right w:w="28" w:type="dxa"/>
            </w:tcMar>
          </w:tcPr>
          <w:p w14:paraId="2A6B9EF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III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DBD982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IV </w:t>
            </w:r>
          </w:p>
        </w:tc>
      </w:tr>
      <w:tr w:rsidR="00C614A0" w:rsidRPr="00C614A0" w14:paraId="2446774A" w14:textId="77777777">
        <w:tblPrEx>
          <w:tblCellMar>
            <w:top w:w="0" w:type="dxa"/>
            <w:bottom w:w="0" w:type="dxa"/>
          </w:tblCellMar>
        </w:tblPrEx>
        <w:tc>
          <w:tcPr>
            <w:tcW w:w="3750" w:type="dxa"/>
            <w:tcBorders>
              <w:top w:val="single" w:sz="6" w:space="0" w:color="auto"/>
              <w:left w:val="single" w:sz="6" w:space="0" w:color="auto"/>
              <w:bottom w:val="nil"/>
              <w:right w:val="nil"/>
            </w:tcBorders>
            <w:tcMar>
              <w:top w:w="114" w:type="dxa"/>
              <w:left w:w="28" w:type="dxa"/>
              <w:bottom w:w="114" w:type="dxa"/>
              <w:right w:w="28" w:type="dxa"/>
            </w:tcMar>
          </w:tcPr>
          <w:p w14:paraId="36B5FED2"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1 Сплошная кладка из кирпича или камней марки 50 и выше </w:t>
            </w:r>
          </w:p>
        </w:tc>
        <w:tc>
          <w:tcPr>
            <w:tcW w:w="1500" w:type="dxa"/>
            <w:tcBorders>
              <w:top w:val="single" w:sz="6" w:space="0" w:color="auto"/>
              <w:left w:val="single" w:sz="6" w:space="0" w:color="auto"/>
              <w:bottom w:val="nil"/>
              <w:right w:val="nil"/>
            </w:tcBorders>
            <w:tcMar>
              <w:top w:w="114" w:type="dxa"/>
              <w:left w:w="28" w:type="dxa"/>
              <w:bottom w:w="114" w:type="dxa"/>
              <w:right w:w="28" w:type="dxa"/>
            </w:tcMar>
          </w:tcPr>
          <w:p w14:paraId="7EFD8D5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На растворе марки 10 и выше</w:t>
            </w:r>
          </w:p>
        </w:tc>
        <w:tc>
          <w:tcPr>
            <w:tcW w:w="1380" w:type="dxa"/>
            <w:tcBorders>
              <w:top w:val="single" w:sz="6" w:space="0" w:color="auto"/>
              <w:left w:val="single" w:sz="6" w:space="0" w:color="auto"/>
              <w:bottom w:val="nil"/>
              <w:right w:val="nil"/>
            </w:tcBorders>
            <w:tcMar>
              <w:top w:w="114" w:type="dxa"/>
              <w:left w:w="28" w:type="dxa"/>
              <w:bottom w:w="114" w:type="dxa"/>
              <w:right w:w="28" w:type="dxa"/>
            </w:tcMar>
          </w:tcPr>
          <w:p w14:paraId="60240E4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На растворе марки 4 </w:t>
            </w:r>
          </w:p>
        </w:tc>
        <w:tc>
          <w:tcPr>
            <w:tcW w:w="1380" w:type="dxa"/>
            <w:tcBorders>
              <w:top w:val="single" w:sz="6" w:space="0" w:color="auto"/>
              <w:left w:val="single" w:sz="6" w:space="0" w:color="auto"/>
              <w:bottom w:val="nil"/>
              <w:right w:val="nil"/>
            </w:tcBorders>
            <w:tcMar>
              <w:top w:w="114" w:type="dxa"/>
              <w:left w:w="28" w:type="dxa"/>
              <w:bottom w:w="114" w:type="dxa"/>
              <w:right w:w="28" w:type="dxa"/>
            </w:tcMar>
          </w:tcPr>
          <w:p w14:paraId="6244CBA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4469EC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r>
      <w:tr w:rsidR="00C614A0" w:rsidRPr="00C614A0" w14:paraId="387DBE15" w14:textId="77777777">
        <w:tblPrEx>
          <w:tblCellMar>
            <w:top w:w="0" w:type="dxa"/>
            <w:bottom w:w="0" w:type="dxa"/>
          </w:tblCellMar>
        </w:tblPrEx>
        <w:tc>
          <w:tcPr>
            <w:tcW w:w="3750" w:type="dxa"/>
            <w:tcBorders>
              <w:top w:val="nil"/>
              <w:left w:val="single" w:sz="6" w:space="0" w:color="auto"/>
              <w:bottom w:val="nil"/>
              <w:right w:val="nil"/>
            </w:tcBorders>
            <w:tcMar>
              <w:top w:w="114" w:type="dxa"/>
              <w:left w:w="28" w:type="dxa"/>
              <w:bottom w:w="114" w:type="dxa"/>
              <w:right w:w="28" w:type="dxa"/>
            </w:tcMar>
          </w:tcPr>
          <w:p w14:paraId="3E5B056F"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2 То же, марок 35 и 25 </w:t>
            </w:r>
          </w:p>
        </w:tc>
        <w:tc>
          <w:tcPr>
            <w:tcW w:w="1500" w:type="dxa"/>
            <w:tcBorders>
              <w:top w:val="nil"/>
              <w:left w:val="single" w:sz="6" w:space="0" w:color="auto"/>
              <w:bottom w:val="nil"/>
              <w:right w:val="nil"/>
            </w:tcBorders>
            <w:tcMar>
              <w:top w:w="114" w:type="dxa"/>
              <w:left w:w="28" w:type="dxa"/>
              <w:bottom w:w="114" w:type="dxa"/>
              <w:right w:w="28" w:type="dxa"/>
            </w:tcMar>
          </w:tcPr>
          <w:p w14:paraId="44EC4BF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1380" w:type="dxa"/>
            <w:tcBorders>
              <w:top w:val="nil"/>
              <w:left w:val="single" w:sz="6" w:space="0" w:color="auto"/>
              <w:bottom w:val="nil"/>
              <w:right w:val="nil"/>
            </w:tcBorders>
            <w:tcMar>
              <w:top w:w="114" w:type="dxa"/>
              <w:left w:w="28" w:type="dxa"/>
              <w:bottom w:w="114" w:type="dxa"/>
              <w:right w:w="28" w:type="dxa"/>
            </w:tcMar>
          </w:tcPr>
          <w:p w14:paraId="382B180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На растворе марки 10 и выше</w:t>
            </w:r>
          </w:p>
        </w:tc>
        <w:tc>
          <w:tcPr>
            <w:tcW w:w="1380" w:type="dxa"/>
            <w:tcBorders>
              <w:top w:val="nil"/>
              <w:left w:val="single" w:sz="6" w:space="0" w:color="auto"/>
              <w:bottom w:val="nil"/>
              <w:right w:val="nil"/>
            </w:tcBorders>
            <w:tcMar>
              <w:top w:w="114" w:type="dxa"/>
              <w:left w:w="28" w:type="dxa"/>
              <w:bottom w:w="114" w:type="dxa"/>
              <w:right w:w="28" w:type="dxa"/>
            </w:tcMar>
          </w:tcPr>
          <w:p w14:paraId="6844869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На растворе марки 4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7EC8A2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r>
      <w:tr w:rsidR="00C614A0" w:rsidRPr="00C614A0" w14:paraId="52883EF7" w14:textId="77777777">
        <w:tblPrEx>
          <w:tblCellMar>
            <w:top w:w="0" w:type="dxa"/>
            <w:bottom w:w="0" w:type="dxa"/>
          </w:tblCellMar>
        </w:tblPrEx>
        <w:tc>
          <w:tcPr>
            <w:tcW w:w="3750" w:type="dxa"/>
            <w:tcBorders>
              <w:top w:val="nil"/>
              <w:left w:val="single" w:sz="6" w:space="0" w:color="auto"/>
              <w:bottom w:val="nil"/>
              <w:right w:val="nil"/>
            </w:tcBorders>
            <w:tcMar>
              <w:top w:w="114" w:type="dxa"/>
              <w:left w:w="28" w:type="dxa"/>
              <w:bottom w:w="114" w:type="dxa"/>
              <w:right w:w="28" w:type="dxa"/>
            </w:tcMar>
          </w:tcPr>
          <w:p w14:paraId="4AF20E62"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3 То же, марок 15, 10 и 7 </w:t>
            </w:r>
          </w:p>
        </w:tc>
        <w:tc>
          <w:tcPr>
            <w:tcW w:w="1500" w:type="dxa"/>
            <w:tcBorders>
              <w:top w:val="nil"/>
              <w:left w:val="single" w:sz="6" w:space="0" w:color="auto"/>
              <w:bottom w:val="nil"/>
              <w:right w:val="nil"/>
            </w:tcBorders>
            <w:tcMar>
              <w:top w:w="114" w:type="dxa"/>
              <w:left w:w="28" w:type="dxa"/>
              <w:bottom w:w="114" w:type="dxa"/>
              <w:right w:w="28" w:type="dxa"/>
            </w:tcMar>
          </w:tcPr>
          <w:p w14:paraId="431EAEE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1380" w:type="dxa"/>
            <w:tcBorders>
              <w:top w:val="nil"/>
              <w:left w:val="single" w:sz="6" w:space="0" w:color="auto"/>
              <w:bottom w:val="nil"/>
              <w:right w:val="nil"/>
            </w:tcBorders>
            <w:tcMar>
              <w:top w:w="114" w:type="dxa"/>
              <w:left w:w="28" w:type="dxa"/>
              <w:bottom w:w="114" w:type="dxa"/>
              <w:right w:w="28" w:type="dxa"/>
            </w:tcMar>
          </w:tcPr>
          <w:p w14:paraId="0B27A91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1380" w:type="dxa"/>
            <w:tcBorders>
              <w:top w:val="nil"/>
              <w:left w:val="single" w:sz="6" w:space="0" w:color="auto"/>
              <w:bottom w:val="nil"/>
              <w:right w:val="nil"/>
            </w:tcBorders>
            <w:tcMar>
              <w:top w:w="114" w:type="dxa"/>
              <w:left w:w="28" w:type="dxa"/>
              <w:bottom w:w="114" w:type="dxa"/>
              <w:right w:w="28" w:type="dxa"/>
            </w:tcMar>
          </w:tcPr>
          <w:p w14:paraId="0B8E5F1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На любом растворе</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FE22A9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На любом растворе </w:t>
            </w:r>
          </w:p>
        </w:tc>
      </w:tr>
      <w:tr w:rsidR="00C614A0" w:rsidRPr="00C614A0" w14:paraId="3B609519" w14:textId="77777777">
        <w:tblPrEx>
          <w:tblCellMar>
            <w:top w:w="0" w:type="dxa"/>
            <w:bottom w:w="0" w:type="dxa"/>
          </w:tblCellMar>
        </w:tblPrEx>
        <w:tc>
          <w:tcPr>
            <w:tcW w:w="3750" w:type="dxa"/>
            <w:tcBorders>
              <w:top w:val="nil"/>
              <w:left w:val="single" w:sz="6" w:space="0" w:color="auto"/>
              <w:bottom w:val="nil"/>
              <w:right w:val="nil"/>
            </w:tcBorders>
            <w:tcMar>
              <w:top w:w="114" w:type="dxa"/>
              <w:left w:w="28" w:type="dxa"/>
              <w:bottom w:w="114" w:type="dxa"/>
              <w:right w:w="28" w:type="dxa"/>
            </w:tcMar>
          </w:tcPr>
          <w:p w14:paraId="4FE4636B"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4 Крупные блоки из кирпича или камней, в том числе крупноформатных (вибрированные и невибрированные)</w:t>
            </w:r>
          </w:p>
        </w:tc>
        <w:tc>
          <w:tcPr>
            <w:tcW w:w="1500" w:type="dxa"/>
            <w:tcBorders>
              <w:top w:val="nil"/>
              <w:left w:val="single" w:sz="6" w:space="0" w:color="auto"/>
              <w:bottom w:val="nil"/>
              <w:right w:val="nil"/>
            </w:tcBorders>
            <w:tcMar>
              <w:top w:w="114" w:type="dxa"/>
              <w:left w:w="28" w:type="dxa"/>
              <w:bottom w:w="114" w:type="dxa"/>
              <w:right w:w="28" w:type="dxa"/>
            </w:tcMar>
          </w:tcPr>
          <w:p w14:paraId="07C6E9F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На растворе марки 25 и выше </w:t>
            </w:r>
          </w:p>
        </w:tc>
        <w:tc>
          <w:tcPr>
            <w:tcW w:w="1380" w:type="dxa"/>
            <w:tcBorders>
              <w:top w:val="nil"/>
              <w:left w:val="single" w:sz="6" w:space="0" w:color="auto"/>
              <w:bottom w:val="nil"/>
              <w:right w:val="nil"/>
            </w:tcBorders>
            <w:tcMar>
              <w:top w:w="114" w:type="dxa"/>
              <w:left w:w="28" w:type="dxa"/>
              <w:bottom w:w="114" w:type="dxa"/>
              <w:right w:w="28" w:type="dxa"/>
            </w:tcMar>
          </w:tcPr>
          <w:p w14:paraId="750AB0B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1380" w:type="dxa"/>
            <w:tcBorders>
              <w:top w:val="nil"/>
              <w:left w:val="single" w:sz="6" w:space="0" w:color="auto"/>
              <w:bottom w:val="nil"/>
              <w:right w:val="nil"/>
            </w:tcBorders>
            <w:tcMar>
              <w:top w:w="114" w:type="dxa"/>
              <w:left w:w="28" w:type="dxa"/>
              <w:bottom w:w="114" w:type="dxa"/>
              <w:right w:w="28" w:type="dxa"/>
            </w:tcMar>
          </w:tcPr>
          <w:p w14:paraId="362A9D0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BD7A84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r>
      <w:tr w:rsidR="00C614A0" w:rsidRPr="00C614A0" w14:paraId="3B012119" w14:textId="77777777">
        <w:tblPrEx>
          <w:tblCellMar>
            <w:top w:w="0" w:type="dxa"/>
            <w:bottom w:w="0" w:type="dxa"/>
          </w:tblCellMar>
        </w:tblPrEx>
        <w:tc>
          <w:tcPr>
            <w:tcW w:w="3750" w:type="dxa"/>
            <w:tcBorders>
              <w:top w:val="nil"/>
              <w:left w:val="single" w:sz="6" w:space="0" w:color="auto"/>
              <w:bottom w:val="nil"/>
              <w:right w:val="nil"/>
            </w:tcBorders>
            <w:tcMar>
              <w:top w:w="114" w:type="dxa"/>
              <w:left w:w="28" w:type="dxa"/>
              <w:bottom w:w="114" w:type="dxa"/>
              <w:right w:w="28" w:type="dxa"/>
            </w:tcMar>
          </w:tcPr>
          <w:p w14:paraId="0344B4FB"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5 Кладка из грунтовых материалов (грунтоблоки и сырцовый кирпич) </w:t>
            </w:r>
          </w:p>
        </w:tc>
        <w:tc>
          <w:tcPr>
            <w:tcW w:w="1500" w:type="dxa"/>
            <w:tcBorders>
              <w:top w:val="nil"/>
              <w:left w:val="single" w:sz="6" w:space="0" w:color="auto"/>
              <w:bottom w:val="nil"/>
              <w:right w:val="nil"/>
            </w:tcBorders>
            <w:tcMar>
              <w:top w:w="114" w:type="dxa"/>
              <w:left w:w="28" w:type="dxa"/>
              <w:bottom w:w="114" w:type="dxa"/>
              <w:right w:w="28" w:type="dxa"/>
            </w:tcMar>
          </w:tcPr>
          <w:p w14:paraId="7DDFACF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1380" w:type="dxa"/>
            <w:tcBorders>
              <w:top w:val="nil"/>
              <w:left w:val="single" w:sz="6" w:space="0" w:color="auto"/>
              <w:bottom w:val="nil"/>
              <w:right w:val="nil"/>
            </w:tcBorders>
            <w:tcMar>
              <w:top w:w="114" w:type="dxa"/>
              <w:left w:w="28" w:type="dxa"/>
              <w:bottom w:w="114" w:type="dxa"/>
              <w:right w:w="28" w:type="dxa"/>
            </w:tcMar>
          </w:tcPr>
          <w:p w14:paraId="08FA766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1380" w:type="dxa"/>
            <w:tcBorders>
              <w:top w:val="nil"/>
              <w:left w:val="single" w:sz="6" w:space="0" w:color="auto"/>
              <w:bottom w:val="nil"/>
              <w:right w:val="nil"/>
            </w:tcBorders>
            <w:tcMar>
              <w:top w:w="114" w:type="dxa"/>
              <w:left w:w="28" w:type="dxa"/>
              <w:bottom w:w="114" w:type="dxa"/>
              <w:right w:w="28" w:type="dxa"/>
            </w:tcMar>
          </w:tcPr>
          <w:p w14:paraId="0B9CA6D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На известковом растворе</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3B8FE5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На глиняном растворе </w:t>
            </w:r>
          </w:p>
        </w:tc>
      </w:tr>
      <w:tr w:rsidR="00C614A0" w:rsidRPr="00C614A0" w14:paraId="5AF79374" w14:textId="77777777">
        <w:tblPrEx>
          <w:tblCellMar>
            <w:top w:w="0" w:type="dxa"/>
            <w:bottom w:w="0" w:type="dxa"/>
          </w:tblCellMar>
        </w:tblPrEx>
        <w:tc>
          <w:tcPr>
            <w:tcW w:w="3750" w:type="dxa"/>
            <w:tcBorders>
              <w:top w:val="nil"/>
              <w:left w:val="single" w:sz="6" w:space="0" w:color="auto"/>
              <w:bottom w:val="nil"/>
              <w:right w:val="nil"/>
            </w:tcBorders>
            <w:tcMar>
              <w:top w:w="114" w:type="dxa"/>
              <w:left w:w="28" w:type="dxa"/>
              <w:bottom w:w="114" w:type="dxa"/>
              <w:right w:w="28" w:type="dxa"/>
            </w:tcMar>
          </w:tcPr>
          <w:p w14:paraId="355F9459"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6 Облегченная кладка из кирпича, в т.ч. крупноформатных или бетонных камней с перевязкой горизонтальными тычковыми рядами или скобами </w:t>
            </w:r>
          </w:p>
        </w:tc>
        <w:tc>
          <w:tcPr>
            <w:tcW w:w="1500" w:type="dxa"/>
            <w:tcBorders>
              <w:top w:val="nil"/>
              <w:left w:val="single" w:sz="6" w:space="0" w:color="auto"/>
              <w:bottom w:val="nil"/>
              <w:right w:val="nil"/>
            </w:tcBorders>
            <w:tcMar>
              <w:top w:w="114" w:type="dxa"/>
              <w:left w:w="28" w:type="dxa"/>
              <w:bottom w:w="114" w:type="dxa"/>
              <w:right w:w="28" w:type="dxa"/>
            </w:tcMar>
          </w:tcPr>
          <w:p w14:paraId="2ECAF32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На растворе марки 50 и выше с заполнением бетоном не ниже класса В2 или вкладышами марок 25 и выше</w:t>
            </w:r>
          </w:p>
        </w:tc>
        <w:tc>
          <w:tcPr>
            <w:tcW w:w="1380" w:type="dxa"/>
            <w:tcBorders>
              <w:top w:val="nil"/>
              <w:left w:val="single" w:sz="6" w:space="0" w:color="auto"/>
              <w:bottom w:val="nil"/>
              <w:right w:val="nil"/>
            </w:tcBorders>
            <w:tcMar>
              <w:top w:w="114" w:type="dxa"/>
              <w:left w:w="28" w:type="dxa"/>
              <w:bottom w:w="114" w:type="dxa"/>
              <w:right w:w="28" w:type="dxa"/>
            </w:tcMar>
          </w:tcPr>
          <w:p w14:paraId="3ADDCF7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На растворе марки 25 с заполнением бетоном или вкладышами марки 15 </w:t>
            </w:r>
          </w:p>
        </w:tc>
        <w:tc>
          <w:tcPr>
            <w:tcW w:w="1380" w:type="dxa"/>
            <w:tcBorders>
              <w:top w:val="nil"/>
              <w:left w:val="single" w:sz="6" w:space="0" w:color="auto"/>
              <w:bottom w:val="nil"/>
              <w:right w:val="nil"/>
            </w:tcBorders>
            <w:tcMar>
              <w:top w:w="114" w:type="dxa"/>
              <w:left w:w="28" w:type="dxa"/>
              <w:bottom w:w="114" w:type="dxa"/>
              <w:right w:w="28" w:type="dxa"/>
            </w:tcMar>
          </w:tcPr>
          <w:p w14:paraId="6A6CF4F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На растворе марки 10 и с заполнением засыпкой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0FDFD9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r>
      <w:tr w:rsidR="00C614A0" w:rsidRPr="00C614A0" w14:paraId="4674CE95" w14:textId="77777777">
        <w:tblPrEx>
          <w:tblCellMar>
            <w:top w:w="0" w:type="dxa"/>
            <w:bottom w:w="0" w:type="dxa"/>
          </w:tblCellMar>
        </w:tblPrEx>
        <w:tc>
          <w:tcPr>
            <w:tcW w:w="3750" w:type="dxa"/>
            <w:tcBorders>
              <w:top w:val="nil"/>
              <w:left w:val="single" w:sz="6" w:space="0" w:color="auto"/>
              <w:bottom w:val="nil"/>
              <w:right w:val="nil"/>
            </w:tcBorders>
            <w:tcMar>
              <w:top w:w="114" w:type="dxa"/>
              <w:left w:w="28" w:type="dxa"/>
              <w:bottom w:w="114" w:type="dxa"/>
              <w:right w:w="28" w:type="dxa"/>
            </w:tcMar>
          </w:tcPr>
          <w:p w14:paraId="66E0A91F"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7 Облегченная кладка из кирпича или камней колодцевая (с перевязкой вертикальными диафрагмами) </w:t>
            </w:r>
          </w:p>
        </w:tc>
        <w:tc>
          <w:tcPr>
            <w:tcW w:w="1500" w:type="dxa"/>
            <w:tcBorders>
              <w:top w:val="nil"/>
              <w:left w:val="single" w:sz="6" w:space="0" w:color="auto"/>
              <w:bottom w:val="nil"/>
              <w:right w:val="nil"/>
            </w:tcBorders>
            <w:tcMar>
              <w:top w:w="114" w:type="dxa"/>
              <w:left w:w="28" w:type="dxa"/>
              <w:bottom w:w="114" w:type="dxa"/>
              <w:right w:w="28" w:type="dxa"/>
            </w:tcMar>
          </w:tcPr>
          <w:p w14:paraId="53C4FE4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На растворе марки 50 и выше с заполнением теплоизоля-</w:t>
            </w:r>
          </w:p>
          <w:p w14:paraId="475ABDF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ционными плитами или засыпкой</w:t>
            </w:r>
          </w:p>
        </w:tc>
        <w:tc>
          <w:tcPr>
            <w:tcW w:w="1380" w:type="dxa"/>
            <w:tcBorders>
              <w:top w:val="nil"/>
              <w:left w:val="single" w:sz="6" w:space="0" w:color="auto"/>
              <w:bottom w:val="nil"/>
              <w:right w:val="nil"/>
            </w:tcBorders>
            <w:tcMar>
              <w:top w:w="114" w:type="dxa"/>
              <w:left w:w="28" w:type="dxa"/>
              <w:bottom w:w="114" w:type="dxa"/>
              <w:right w:w="28" w:type="dxa"/>
            </w:tcMar>
          </w:tcPr>
          <w:p w14:paraId="7F37332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На растворе марки 25 с заполнением теплоизоля-</w:t>
            </w:r>
          </w:p>
          <w:p w14:paraId="03B156E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ционными плитами или засыпкой </w:t>
            </w:r>
          </w:p>
        </w:tc>
        <w:tc>
          <w:tcPr>
            <w:tcW w:w="1380" w:type="dxa"/>
            <w:tcBorders>
              <w:top w:val="nil"/>
              <w:left w:val="single" w:sz="6" w:space="0" w:color="auto"/>
              <w:bottom w:val="nil"/>
              <w:right w:val="nil"/>
            </w:tcBorders>
            <w:tcMar>
              <w:top w:w="114" w:type="dxa"/>
              <w:left w:w="28" w:type="dxa"/>
              <w:bottom w:w="114" w:type="dxa"/>
              <w:right w:w="28" w:type="dxa"/>
            </w:tcMar>
          </w:tcPr>
          <w:p w14:paraId="455E99C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93E4F4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r>
      <w:tr w:rsidR="00C614A0" w:rsidRPr="00C614A0" w14:paraId="4FB7ADA9" w14:textId="77777777">
        <w:tblPrEx>
          <w:tblCellMar>
            <w:top w:w="0" w:type="dxa"/>
            <w:bottom w:w="0" w:type="dxa"/>
          </w:tblCellMar>
        </w:tblPrEx>
        <w:tc>
          <w:tcPr>
            <w:tcW w:w="3750" w:type="dxa"/>
            <w:tcBorders>
              <w:top w:val="nil"/>
              <w:left w:val="single" w:sz="6" w:space="0" w:color="auto"/>
              <w:bottom w:val="nil"/>
              <w:right w:val="nil"/>
            </w:tcBorders>
            <w:tcMar>
              <w:top w:w="114" w:type="dxa"/>
              <w:left w:w="28" w:type="dxa"/>
              <w:bottom w:w="114" w:type="dxa"/>
              <w:right w:w="28" w:type="dxa"/>
            </w:tcMar>
          </w:tcPr>
          <w:p w14:paraId="0A25F7E8"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8 Кладка из постелистого бута </w:t>
            </w:r>
          </w:p>
        </w:tc>
        <w:tc>
          <w:tcPr>
            <w:tcW w:w="1500" w:type="dxa"/>
            <w:tcBorders>
              <w:top w:val="nil"/>
              <w:left w:val="single" w:sz="6" w:space="0" w:color="auto"/>
              <w:bottom w:val="nil"/>
              <w:right w:val="nil"/>
            </w:tcBorders>
            <w:tcMar>
              <w:top w:w="114" w:type="dxa"/>
              <w:left w:w="28" w:type="dxa"/>
              <w:bottom w:w="114" w:type="dxa"/>
              <w:right w:w="28" w:type="dxa"/>
            </w:tcMar>
          </w:tcPr>
          <w:p w14:paraId="6DA4479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1380" w:type="dxa"/>
            <w:tcBorders>
              <w:top w:val="nil"/>
              <w:left w:val="single" w:sz="6" w:space="0" w:color="auto"/>
              <w:bottom w:val="nil"/>
              <w:right w:val="nil"/>
            </w:tcBorders>
            <w:tcMar>
              <w:top w:w="114" w:type="dxa"/>
              <w:left w:w="28" w:type="dxa"/>
              <w:bottom w:w="114" w:type="dxa"/>
              <w:right w:w="28" w:type="dxa"/>
            </w:tcMar>
          </w:tcPr>
          <w:p w14:paraId="525B2A3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На растворе марки 25 и выше</w:t>
            </w:r>
          </w:p>
        </w:tc>
        <w:tc>
          <w:tcPr>
            <w:tcW w:w="1380" w:type="dxa"/>
            <w:tcBorders>
              <w:top w:val="nil"/>
              <w:left w:val="single" w:sz="6" w:space="0" w:color="auto"/>
              <w:bottom w:val="nil"/>
              <w:right w:val="nil"/>
            </w:tcBorders>
            <w:tcMar>
              <w:top w:w="114" w:type="dxa"/>
              <w:left w:w="28" w:type="dxa"/>
              <w:bottom w:w="114" w:type="dxa"/>
              <w:right w:w="28" w:type="dxa"/>
            </w:tcMar>
          </w:tcPr>
          <w:p w14:paraId="0E6E9EC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На растворе марок 10 и 4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4CEE1C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На глиняном растворе </w:t>
            </w:r>
          </w:p>
        </w:tc>
      </w:tr>
      <w:tr w:rsidR="00C614A0" w:rsidRPr="00C614A0" w14:paraId="141FC9FD" w14:textId="77777777">
        <w:tblPrEx>
          <w:tblCellMar>
            <w:top w:w="0" w:type="dxa"/>
            <w:bottom w:w="0" w:type="dxa"/>
          </w:tblCellMar>
        </w:tblPrEx>
        <w:tc>
          <w:tcPr>
            <w:tcW w:w="3750" w:type="dxa"/>
            <w:tcBorders>
              <w:top w:val="nil"/>
              <w:left w:val="single" w:sz="6" w:space="0" w:color="auto"/>
              <w:bottom w:val="nil"/>
              <w:right w:val="nil"/>
            </w:tcBorders>
            <w:tcMar>
              <w:top w:w="114" w:type="dxa"/>
              <w:left w:w="28" w:type="dxa"/>
              <w:bottom w:w="114" w:type="dxa"/>
              <w:right w:w="28" w:type="dxa"/>
            </w:tcMar>
          </w:tcPr>
          <w:p w14:paraId="548E1299"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9 Кладка из рваного бута </w:t>
            </w:r>
          </w:p>
        </w:tc>
        <w:tc>
          <w:tcPr>
            <w:tcW w:w="1500" w:type="dxa"/>
            <w:tcBorders>
              <w:top w:val="nil"/>
              <w:left w:val="single" w:sz="6" w:space="0" w:color="auto"/>
              <w:bottom w:val="nil"/>
              <w:right w:val="nil"/>
            </w:tcBorders>
            <w:tcMar>
              <w:top w:w="114" w:type="dxa"/>
              <w:left w:w="28" w:type="dxa"/>
              <w:bottom w:w="114" w:type="dxa"/>
              <w:right w:w="28" w:type="dxa"/>
            </w:tcMar>
          </w:tcPr>
          <w:p w14:paraId="696C482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1380" w:type="dxa"/>
            <w:tcBorders>
              <w:top w:val="nil"/>
              <w:left w:val="single" w:sz="6" w:space="0" w:color="auto"/>
              <w:bottom w:val="nil"/>
              <w:right w:val="nil"/>
            </w:tcBorders>
            <w:tcMar>
              <w:top w:w="114" w:type="dxa"/>
              <w:left w:w="28" w:type="dxa"/>
              <w:bottom w:w="114" w:type="dxa"/>
              <w:right w:w="28" w:type="dxa"/>
            </w:tcMar>
          </w:tcPr>
          <w:p w14:paraId="7A17FDF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На растворе марки 50 и выше</w:t>
            </w:r>
          </w:p>
        </w:tc>
        <w:tc>
          <w:tcPr>
            <w:tcW w:w="1380" w:type="dxa"/>
            <w:tcBorders>
              <w:top w:val="nil"/>
              <w:left w:val="single" w:sz="6" w:space="0" w:color="auto"/>
              <w:bottom w:val="nil"/>
              <w:right w:val="nil"/>
            </w:tcBorders>
            <w:tcMar>
              <w:top w:w="114" w:type="dxa"/>
              <w:left w:w="28" w:type="dxa"/>
              <w:bottom w:w="114" w:type="dxa"/>
              <w:right w:w="28" w:type="dxa"/>
            </w:tcMar>
          </w:tcPr>
          <w:p w14:paraId="0575EC3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На растворе марок 25 и 10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7F459A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На растворе марки 4 </w:t>
            </w:r>
          </w:p>
        </w:tc>
      </w:tr>
      <w:tr w:rsidR="00C614A0" w:rsidRPr="00C614A0" w14:paraId="45AAC45F" w14:textId="77777777">
        <w:tblPrEx>
          <w:tblCellMar>
            <w:top w:w="0" w:type="dxa"/>
            <w:bottom w:w="0" w:type="dxa"/>
          </w:tblCellMar>
        </w:tblPrEx>
        <w:tc>
          <w:tcPr>
            <w:tcW w:w="3750" w:type="dxa"/>
            <w:tcBorders>
              <w:top w:val="nil"/>
              <w:left w:val="single" w:sz="6" w:space="0" w:color="auto"/>
              <w:bottom w:val="single" w:sz="6" w:space="0" w:color="auto"/>
              <w:right w:val="nil"/>
            </w:tcBorders>
            <w:tcMar>
              <w:top w:w="114" w:type="dxa"/>
              <w:left w:w="28" w:type="dxa"/>
              <w:bottom w:w="114" w:type="dxa"/>
              <w:right w:w="28" w:type="dxa"/>
            </w:tcMar>
          </w:tcPr>
          <w:p w14:paraId="2294A77C"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10 Бутобетон </w:t>
            </w:r>
          </w:p>
        </w:tc>
        <w:tc>
          <w:tcPr>
            <w:tcW w:w="1500" w:type="dxa"/>
            <w:tcBorders>
              <w:top w:val="nil"/>
              <w:left w:val="single" w:sz="6" w:space="0" w:color="auto"/>
              <w:bottom w:val="single" w:sz="6" w:space="0" w:color="auto"/>
              <w:right w:val="nil"/>
            </w:tcBorders>
            <w:tcMar>
              <w:top w:w="114" w:type="dxa"/>
              <w:left w:w="28" w:type="dxa"/>
              <w:bottom w:w="114" w:type="dxa"/>
              <w:right w:w="28" w:type="dxa"/>
            </w:tcMar>
          </w:tcPr>
          <w:p w14:paraId="3BE9F8D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На бетоне класса В7,5 и выше </w:t>
            </w:r>
          </w:p>
        </w:tc>
        <w:tc>
          <w:tcPr>
            <w:tcW w:w="1380" w:type="dxa"/>
            <w:tcBorders>
              <w:top w:val="nil"/>
              <w:left w:val="single" w:sz="6" w:space="0" w:color="auto"/>
              <w:bottom w:val="single" w:sz="6" w:space="0" w:color="auto"/>
              <w:right w:val="nil"/>
            </w:tcBorders>
            <w:tcMar>
              <w:top w:w="114" w:type="dxa"/>
              <w:left w:w="28" w:type="dxa"/>
              <w:bottom w:w="114" w:type="dxa"/>
              <w:right w:w="28" w:type="dxa"/>
            </w:tcMar>
          </w:tcPr>
          <w:p w14:paraId="19FC442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На бетоне классов В5 и В3,5 </w:t>
            </w:r>
          </w:p>
        </w:tc>
        <w:tc>
          <w:tcPr>
            <w:tcW w:w="1380" w:type="dxa"/>
            <w:tcBorders>
              <w:top w:val="nil"/>
              <w:left w:val="single" w:sz="6" w:space="0" w:color="auto"/>
              <w:bottom w:val="single" w:sz="6" w:space="0" w:color="auto"/>
              <w:right w:val="nil"/>
            </w:tcBorders>
            <w:tcMar>
              <w:top w:w="114" w:type="dxa"/>
              <w:left w:w="28" w:type="dxa"/>
              <w:bottom w:w="114" w:type="dxa"/>
              <w:right w:w="28" w:type="dxa"/>
            </w:tcMar>
          </w:tcPr>
          <w:p w14:paraId="7DD00D5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На бетоне класса В2,5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19BEB9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r>
    </w:tbl>
    <w:p w14:paraId="433C3E4A"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792E652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lastRenderedPageBreak/>
        <w:t>9.10 Каменные стены в зависимости от конструктивной схемы здания подразделяются на:</w:t>
      </w:r>
    </w:p>
    <w:p w14:paraId="03ECC725" w14:textId="77777777" w:rsidR="00EB3711" w:rsidRPr="00C614A0" w:rsidRDefault="00EB3711">
      <w:pPr>
        <w:pStyle w:val="FORMATTEXT"/>
        <w:ind w:firstLine="568"/>
        <w:jc w:val="both"/>
        <w:rPr>
          <w:rFonts w:ascii="Times New Roman" w:hAnsi="Times New Roman" w:cs="Times New Roman"/>
        </w:rPr>
      </w:pPr>
    </w:p>
    <w:p w14:paraId="2DA08EB7"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несущие, воспринимающие кроме нагрузок от собственного веса и ветра, нагрузки от покрытий, перекрытий, кранов и т.п.;</w:t>
      </w:r>
    </w:p>
    <w:p w14:paraId="038FC5C5" w14:textId="77777777" w:rsidR="00EB3711" w:rsidRPr="00C614A0" w:rsidRDefault="00EB3711">
      <w:pPr>
        <w:pStyle w:val="FORMATTEXT"/>
        <w:ind w:firstLine="568"/>
        <w:jc w:val="both"/>
        <w:rPr>
          <w:rFonts w:ascii="Times New Roman" w:hAnsi="Times New Roman" w:cs="Times New Roman"/>
        </w:rPr>
      </w:pPr>
    </w:p>
    <w:p w14:paraId="3DA2CE63"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самонесущие, воспринимающие нагрузку только от собственного веса стен всех вышележащих этажей зданий и ветровую нагрузку;</w:t>
      </w:r>
    </w:p>
    <w:p w14:paraId="29D4922B" w14:textId="77777777" w:rsidR="00EB3711" w:rsidRPr="00C614A0" w:rsidRDefault="00EB3711">
      <w:pPr>
        <w:pStyle w:val="FORMATTEXT"/>
        <w:ind w:firstLine="568"/>
        <w:jc w:val="both"/>
        <w:rPr>
          <w:rFonts w:ascii="Times New Roman" w:hAnsi="Times New Roman" w:cs="Times New Roman"/>
        </w:rPr>
      </w:pPr>
    </w:p>
    <w:p w14:paraId="5AF84C2B"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ненесущие (в том числе навесные, стены с лицевым слоем, опирающимся на перекрытие или стальные кронштейны), воспринимающие нагрузку только от собственного веса и ветра в пределах одного этажа при высоте этажа не более 6 м; при большей высоте этажа эти стены относятся к самонесущим;</w:t>
      </w:r>
    </w:p>
    <w:p w14:paraId="028EF194" w14:textId="77777777" w:rsidR="00EB3711" w:rsidRPr="00C614A0" w:rsidRDefault="00EB3711">
      <w:pPr>
        <w:pStyle w:val="FORMATTEXT"/>
        <w:ind w:firstLine="568"/>
        <w:jc w:val="both"/>
        <w:rPr>
          <w:rFonts w:ascii="Times New Roman" w:hAnsi="Times New Roman" w:cs="Times New Roman"/>
        </w:rPr>
      </w:pPr>
    </w:p>
    <w:p w14:paraId="40D67A15"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перегородки - внутренние стены, воспринимающие нагрузки только от собственного веса и ветра (при открытых оконных проемах) в пределах одного этажа при высоте его не более 6 м; при большей высоте этажа стены этого типа условно относятся к самонесущим.</w:t>
      </w:r>
    </w:p>
    <w:p w14:paraId="7F163DC3" w14:textId="77777777" w:rsidR="00EB3711" w:rsidRPr="00C614A0" w:rsidRDefault="00EB3711">
      <w:pPr>
        <w:pStyle w:val="FORMATTEXT"/>
        <w:ind w:firstLine="568"/>
        <w:jc w:val="both"/>
        <w:rPr>
          <w:rFonts w:ascii="Times New Roman" w:hAnsi="Times New Roman" w:cs="Times New Roman"/>
        </w:rPr>
      </w:pPr>
    </w:p>
    <w:p w14:paraId="134C534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В зданиях с самонесущими и ненесущими наружными стенами нагрузки от покрытий, перекрытий и т.п. передаются на каркас или другие несущие конструкции зданий.</w:t>
      </w:r>
    </w:p>
    <w:p w14:paraId="7223CB4B" w14:textId="77777777" w:rsidR="00EB3711" w:rsidRPr="00C614A0" w:rsidRDefault="00EB3711">
      <w:pPr>
        <w:pStyle w:val="FORMATTEXT"/>
        <w:ind w:firstLine="568"/>
        <w:jc w:val="both"/>
        <w:rPr>
          <w:rFonts w:ascii="Times New Roman" w:hAnsi="Times New Roman" w:cs="Times New Roman"/>
        </w:rPr>
      </w:pPr>
    </w:p>
    <w:p w14:paraId="623AE9CA"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9.11 Каменные стены и столбы зданий при расчете на горизонтальные нагрузки, внецентренное и центральное сжатие следует принимать опертыми в горизонтальном направлении на междуэтажные перекрытия, покрытия и поперечные стены и другие несущие конструкции здания. Эти опоры делятся на жесткие (несмещаемые) и упругие.</w:t>
      </w:r>
    </w:p>
    <w:p w14:paraId="0927D9CE" w14:textId="77777777" w:rsidR="00EB3711" w:rsidRPr="00C614A0" w:rsidRDefault="00EB3711">
      <w:pPr>
        <w:pStyle w:val="FORMATTEXT"/>
        <w:ind w:firstLine="568"/>
        <w:jc w:val="both"/>
        <w:rPr>
          <w:rFonts w:ascii="Times New Roman" w:hAnsi="Times New Roman" w:cs="Times New Roman"/>
        </w:rPr>
      </w:pPr>
    </w:p>
    <w:p w14:paraId="58DB6B22"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За жесткие опоры следует принимать:</w:t>
      </w:r>
    </w:p>
    <w:p w14:paraId="74A9D323" w14:textId="77777777" w:rsidR="00EB3711" w:rsidRPr="00C614A0" w:rsidRDefault="00EB3711">
      <w:pPr>
        <w:pStyle w:val="FORMATTEXT"/>
        <w:ind w:firstLine="568"/>
        <w:jc w:val="both"/>
        <w:rPr>
          <w:rFonts w:ascii="Times New Roman" w:hAnsi="Times New Roman" w:cs="Times New Roman"/>
        </w:rPr>
      </w:pPr>
    </w:p>
    <w:p w14:paraId="3215D31C"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а) поперечные каменные и бетонные стены толщиной не менее 12 см, железобетонные толщиной не менее 6 см, контрфорсы, поперечные рамы с жесткими узлами, участки поперечных стен и другие конструкции, рассчитанные на восприятие горизонтальной нагрузки (приложение Б);</w:t>
      </w:r>
    </w:p>
    <w:p w14:paraId="0A50BA82" w14:textId="77777777" w:rsidR="00EB3711" w:rsidRPr="00C614A0" w:rsidRDefault="00EB3711">
      <w:pPr>
        <w:pStyle w:val="FORMATTEXT"/>
        <w:ind w:firstLine="568"/>
        <w:jc w:val="both"/>
        <w:rPr>
          <w:rFonts w:ascii="Times New Roman" w:hAnsi="Times New Roman" w:cs="Times New Roman"/>
        </w:rPr>
      </w:pPr>
    </w:p>
    <w:p w14:paraId="560FBED4"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б) покрытия и междуэтажные перекрытия при расстоянии между поперечными, жесткими конструкциями не более указанных в таблице 9.2;</w:t>
      </w:r>
    </w:p>
    <w:p w14:paraId="3518AE4C" w14:textId="77777777" w:rsidR="00EB3711" w:rsidRPr="00C614A0" w:rsidRDefault="00EB3711">
      <w:pPr>
        <w:pStyle w:val="FORMATTEXT"/>
        <w:ind w:firstLine="568"/>
        <w:jc w:val="both"/>
        <w:rPr>
          <w:rFonts w:ascii="Times New Roman" w:hAnsi="Times New Roman" w:cs="Times New Roman"/>
        </w:rPr>
      </w:pPr>
    </w:p>
    <w:p w14:paraId="0EE366F0"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в) ветровые пояса, фермы, ветровые связи и железобетонные обвязки, рассчитанные по прочности и по деформациям на восприятие горизонтальной нагрузки, передающейся от стен (приложение Д).</w:t>
      </w:r>
    </w:p>
    <w:p w14:paraId="44F0CA0C" w14:textId="77777777" w:rsidR="00EB3711" w:rsidRPr="00C614A0" w:rsidRDefault="00EB3711">
      <w:pPr>
        <w:pStyle w:val="FORMATTEXT"/>
        <w:ind w:firstLine="568"/>
        <w:jc w:val="both"/>
        <w:rPr>
          <w:rFonts w:ascii="Times New Roman" w:hAnsi="Times New Roman" w:cs="Times New Roman"/>
        </w:rPr>
      </w:pPr>
    </w:p>
    <w:p w14:paraId="6484056D"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За упругие опоры следует принимать покрытия и междуэтажные перекрытия при расстояниях между поперечными жесткими конструкциями, превышающих указанные в таблице 9.2, при отсутствии ветровых связей, указанных в подпункте "в".</w:t>
      </w:r>
    </w:p>
    <w:p w14:paraId="37D102FC" w14:textId="77777777" w:rsidR="00EB3711" w:rsidRPr="00C614A0" w:rsidRDefault="00EB3711">
      <w:pPr>
        <w:pStyle w:val="FORMATTEXT"/>
        <w:ind w:firstLine="568"/>
        <w:jc w:val="both"/>
        <w:rPr>
          <w:rFonts w:ascii="Times New Roman" w:hAnsi="Times New Roman" w:cs="Times New Roman"/>
        </w:rPr>
      </w:pPr>
    </w:p>
    <w:p w14:paraId="686C55F6" w14:textId="77777777" w:rsidR="00EB3711" w:rsidRPr="00C614A0" w:rsidRDefault="00EB3711">
      <w:pPr>
        <w:pStyle w:val="FORMATTEXT"/>
        <w:jc w:val="both"/>
        <w:rPr>
          <w:rFonts w:ascii="Times New Roman" w:hAnsi="Times New Roman" w:cs="Times New Roman"/>
        </w:rPr>
      </w:pPr>
    </w:p>
    <w:p w14:paraId="1F2AA519" w14:textId="77777777" w:rsidR="00EB3711" w:rsidRPr="00C614A0" w:rsidRDefault="00EB3711">
      <w:pPr>
        <w:pStyle w:val="FORMATTEXT"/>
        <w:jc w:val="both"/>
        <w:rPr>
          <w:rFonts w:ascii="Times New Roman" w:hAnsi="Times New Roman" w:cs="Times New Roman"/>
        </w:rPr>
      </w:pPr>
    </w:p>
    <w:p w14:paraId="420C64AF"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Таблица 9.2</w:t>
      </w:r>
    </w:p>
    <w:p w14:paraId="707F54AE"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5700"/>
        <w:gridCol w:w="900"/>
        <w:gridCol w:w="900"/>
        <w:gridCol w:w="900"/>
        <w:gridCol w:w="900"/>
      </w:tblGrid>
      <w:tr w:rsidR="00C614A0" w:rsidRPr="00C614A0" w14:paraId="0D4CBDFB" w14:textId="77777777">
        <w:tblPrEx>
          <w:tblCellMar>
            <w:top w:w="0" w:type="dxa"/>
            <w:bottom w:w="0" w:type="dxa"/>
          </w:tblCellMar>
        </w:tblPrEx>
        <w:tc>
          <w:tcPr>
            <w:tcW w:w="5700" w:type="dxa"/>
            <w:tcBorders>
              <w:top w:val="single" w:sz="6" w:space="0" w:color="auto"/>
              <w:left w:val="single" w:sz="6" w:space="0" w:color="auto"/>
              <w:bottom w:val="nil"/>
              <w:right w:val="nil"/>
            </w:tcBorders>
            <w:tcMar>
              <w:top w:w="114" w:type="dxa"/>
              <w:left w:w="28" w:type="dxa"/>
              <w:bottom w:w="114" w:type="dxa"/>
              <w:right w:w="28" w:type="dxa"/>
            </w:tcMar>
          </w:tcPr>
          <w:p w14:paraId="5FE07F8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Тип покрытий и перекрытий </w:t>
            </w:r>
          </w:p>
        </w:tc>
        <w:tc>
          <w:tcPr>
            <w:tcW w:w="3600" w:type="dxa"/>
            <w:gridSpan w:val="4"/>
            <w:tcBorders>
              <w:top w:val="single" w:sz="6" w:space="0" w:color="auto"/>
              <w:left w:val="single" w:sz="6" w:space="0" w:color="auto"/>
              <w:bottom w:val="nil"/>
              <w:right w:val="single" w:sz="6" w:space="0" w:color="auto"/>
            </w:tcBorders>
            <w:tcMar>
              <w:top w:w="114" w:type="dxa"/>
              <w:left w:w="28" w:type="dxa"/>
              <w:bottom w:w="114" w:type="dxa"/>
              <w:right w:w="28" w:type="dxa"/>
            </w:tcMar>
          </w:tcPr>
          <w:p w14:paraId="4288986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Расстояние между поперечными жесткими конструкциями, м, при группе кладки </w:t>
            </w:r>
          </w:p>
        </w:tc>
      </w:tr>
      <w:tr w:rsidR="00C614A0" w:rsidRPr="00C614A0" w14:paraId="58231494" w14:textId="77777777">
        <w:tblPrEx>
          <w:tblCellMar>
            <w:top w:w="0" w:type="dxa"/>
            <w:bottom w:w="0" w:type="dxa"/>
          </w:tblCellMar>
        </w:tblPrEx>
        <w:tc>
          <w:tcPr>
            <w:tcW w:w="5700" w:type="dxa"/>
            <w:tcBorders>
              <w:top w:val="nil"/>
              <w:left w:val="single" w:sz="6" w:space="0" w:color="auto"/>
              <w:bottom w:val="nil"/>
              <w:right w:val="nil"/>
            </w:tcBorders>
            <w:tcMar>
              <w:top w:w="114" w:type="dxa"/>
              <w:left w:w="28" w:type="dxa"/>
              <w:bottom w:w="114" w:type="dxa"/>
              <w:right w:w="28" w:type="dxa"/>
            </w:tcMar>
          </w:tcPr>
          <w:p w14:paraId="54210FFD" w14:textId="77777777" w:rsidR="00EB3711" w:rsidRPr="00C614A0" w:rsidRDefault="00EB3711">
            <w:pPr>
              <w:pStyle w:val="FORMATTEXT"/>
              <w:rPr>
                <w:rFonts w:ascii="Times New Roman" w:hAnsi="Times New Roman" w:cs="Times New Roman"/>
                <w:sz w:val="18"/>
                <w:szCs w:val="18"/>
              </w:rPr>
            </w:pP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136F338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I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C189AF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II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46FE805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III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C8DD4A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IV </w:t>
            </w:r>
          </w:p>
        </w:tc>
      </w:tr>
      <w:tr w:rsidR="00C614A0" w:rsidRPr="00C614A0" w14:paraId="12990C53" w14:textId="77777777">
        <w:tblPrEx>
          <w:tblCellMar>
            <w:top w:w="0" w:type="dxa"/>
            <w:bottom w:w="0" w:type="dxa"/>
          </w:tblCellMar>
        </w:tblPrEx>
        <w:tc>
          <w:tcPr>
            <w:tcW w:w="5700" w:type="dxa"/>
            <w:tcBorders>
              <w:top w:val="single" w:sz="6" w:space="0" w:color="auto"/>
              <w:left w:val="single" w:sz="6" w:space="0" w:color="auto"/>
              <w:bottom w:val="nil"/>
              <w:right w:val="nil"/>
            </w:tcBorders>
            <w:tcMar>
              <w:top w:w="114" w:type="dxa"/>
              <w:left w:w="28" w:type="dxa"/>
              <w:bottom w:w="114" w:type="dxa"/>
              <w:right w:w="28" w:type="dxa"/>
            </w:tcMar>
          </w:tcPr>
          <w:p w14:paraId="54D967C7"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А Железобетонные сборные замоноличенные (см. примечание 2) и монолитные</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36F1A5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54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4852DF7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42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E5399D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30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842B7F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r>
      <w:tr w:rsidR="00C614A0" w:rsidRPr="00C614A0" w14:paraId="07FEC0CB" w14:textId="77777777">
        <w:tblPrEx>
          <w:tblCellMar>
            <w:top w:w="0" w:type="dxa"/>
            <w:bottom w:w="0" w:type="dxa"/>
          </w:tblCellMar>
        </w:tblPrEx>
        <w:tc>
          <w:tcPr>
            <w:tcW w:w="5700" w:type="dxa"/>
            <w:tcBorders>
              <w:top w:val="nil"/>
              <w:left w:val="single" w:sz="6" w:space="0" w:color="auto"/>
              <w:bottom w:val="nil"/>
              <w:right w:val="nil"/>
            </w:tcBorders>
            <w:tcMar>
              <w:top w:w="114" w:type="dxa"/>
              <w:left w:w="28" w:type="dxa"/>
              <w:bottom w:w="114" w:type="dxa"/>
              <w:right w:w="28" w:type="dxa"/>
            </w:tcMar>
          </w:tcPr>
          <w:p w14:paraId="147A9476"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Б Из сборных железобетонных настилов (см. примечание 3) и из железобетонных или стальных балок с настилом из плит или камней</w:t>
            </w:r>
          </w:p>
        </w:tc>
        <w:tc>
          <w:tcPr>
            <w:tcW w:w="900" w:type="dxa"/>
            <w:tcBorders>
              <w:top w:val="nil"/>
              <w:left w:val="single" w:sz="6" w:space="0" w:color="auto"/>
              <w:bottom w:val="nil"/>
              <w:right w:val="nil"/>
            </w:tcBorders>
            <w:tcMar>
              <w:top w:w="114" w:type="dxa"/>
              <w:left w:w="28" w:type="dxa"/>
              <w:bottom w:w="114" w:type="dxa"/>
              <w:right w:w="28" w:type="dxa"/>
            </w:tcMar>
          </w:tcPr>
          <w:p w14:paraId="3D9E313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42 </w:t>
            </w:r>
          </w:p>
        </w:tc>
        <w:tc>
          <w:tcPr>
            <w:tcW w:w="900" w:type="dxa"/>
            <w:tcBorders>
              <w:top w:val="nil"/>
              <w:left w:val="single" w:sz="6" w:space="0" w:color="auto"/>
              <w:bottom w:val="nil"/>
              <w:right w:val="nil"/>
            </w:tcBorders>
            <w:tcMar>
              <w:top w:w="114" w:type="dxa"/>
              <w:left w:w="28" w:type="dxa"/>
              <w:bottom w:w="114" w:type="dxa"/>
              <w:right w:w="28" w:type="dxa"/>
            </w:tcMar>
          </w:tcPr>
          <w:p w14:paraId="78D29CE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36 </w:t>
            </w:r>
          </w:p>
        </w:tc>
        <w:tc>
          <w:tcPr>
            <w:tcW w:w="900" w:type="dxa"/>
            <w:tcBorders>
              <w:top w:val="nil"/>
              <w:left w:val="single" w:sz="6" w:space="0" w:color="auto"/>
              <w:bottom w:val="nil"/>
              <w:right w:val="nil"/>
            </w:tcBorders>
            <w:tcMar>
              <w:top w:w="114" w:type="dxa"/>
              <w:left w:w="28" w:type="dxa"/>
              <w:bottom w:w="114" w:type="dxa"/>
              <w:right w:w="28" w:type="dxa"/>
            </w:tcMar>
          </w:tcPr>
          <w:p w14:paraId="42D99A1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24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0FA28D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r>
      <w:tr w:rsidR="00C614A0" w:rsidRPr="00C614A0" w14:paraId="25A1BAB6" w14:textId="77777777">
        <w:tblPrEx>
          <w:tblCellMar>
            <w:top w:w="0" w:type="dxa"/>
            <w:bottom w:w="0" w:type="dxa"/>
          </w:tblCellMar>
        </w:tblPrEx>
        <w:tc>
          <w:tcPr>
            <w:tcW w:w="5700" w:type="dxa"/>
            <w:tcBorders>
              <w:top w:val="nil"/>
              <w:left w:val="single" w:sz="6" w:space="0" w:color="auto"/>
              <w:bottom w:val="single" w:sz="6" w:space="0" w:color="auto"/>
              <w:right w:val="nil"/>
            </w:tcBorders>
            <w:tcMar>
              <w:top w:w="114" w:type="dxa"/>
              <w:left w:w="28" w:type="dxa"/>
              <w:bottom w:w="114" w:type="dxa"/>
              <w:right w:w="28" w:type="dxa"/>
            </w:tcMar>
          </w:tcPr>
          <w:p w14:paraId="5336CDB0"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В Деревянные </w:t>
            </w:r>
          </w:p>
        </w:tc>
        <w:tc>
          <w:tcPr>
            <w:tcW w:w="900" w:type="dxa"/>
            <w:tcBorders>
              <w:top w:val="nil"/>
              <w:left w:val="single" w:sz="6" w:space="0" w:color="auto"/>
              <w:bottom w:val="single" w:sz="6" w:space="0" w:color="auto"/>
              <w:right w:val="nil"/>
            </w:tcBorders>
            <w:tcMar>
              <w:top w:w="114" w:type="dxa"/>
              <w:left w:w="28" w:type="dxa"/>
              <w:bottom w:w="114" w:type="dxa"/>
              <w:right w:w="28" w:type="dxa"/>
            </w:tcMar>
          </w:tcPr>
          <w:p w14:paraId="787DBDA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30 </w:t>
            </w:r>
          </w:p>
        </w:tc>
        <w:tc>
          <w:tcPr>
            <w:tcW w:w="900" w:type="dxa"/>
            <w:tcBorders>
              <w:top w:val="nil"/>
              <w:left w:val="single" w:sz="6" w:space="0" w:color="auto"/>
              <w:bottom w:val="single" w:sz="6" w:space="0" w:color="auto"/>
              <w:right w:val="nil"/>
            </w:tcBorders>
            <w:tcMar>
              <w:top w:w="114" w:type="dxa"/>
              <w:left w:w="28" w:type="dxa"/>
              <w:bottom w:w="114" w:type="dxa"/>
              <w:right w:w="28" w:type="dxa"/>
            </w:tcMar>
          </w:tcPr>
          <w:p w14:paraId="0AE11B3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24 </w:t>
            </w:r>
          </w:p>
        </w:tc>
        <w:tc>
          <w:tcPr>
            <w:tcW w:w="900" w:type="dxa"/>
            <w:tcBorders>
              <w:top w:val="nil"/>
              <w:left w:val="single" w:sz="6" w:space="0" w:color="auto"/>
              <w:bottom w:val="single" w:sz="6" w:space="0" w:color="auto"/>
              <w:right w:val="nil"/>
            </w:tcBorders>
            <w:tcMar>
              <w:top w:w="114" w:type="dxa"/>
              <w:left w:w="28" w:type="dxa"/>
              <w:bottom w:w="114" w:type="dxa"/>
              <w:right w:w="28" w:type="dxa"/>
            </w:tcMar>
          </w:tcPr>
          <w:p w14:paraId="78DDD05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18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08E7EC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12 </w:t>
            </w:r>
          </w:p>
        </w:tc>
      </w:tr>
      <w:tr w:rsidR="00C614A0" w:rsidRPr="00C614A0" w14:paraId="31126D0C" w14:textId="77777777">
        <w:tblPrEx>
          <w:tblCellMar>
            <w:top w:w="0" w:type="dxa"/>
            <w:bottom w:w="0" w:type="dxa"/>
          </w:tblCellMar>
        </w:tblPrEx>
        <w:tc>
          <w:tcPr>
            <w:tcW w:w="930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8490B0"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Примечания</w:t>
            </w:r>
          </w:p>
          <w:p w14:paraId="20AF8F19" w14:textId="77777777" w:rsidR="00EB3711" w:rsidRPr="00C614A0" w:rsidRDefault="00EB3711">
            <w:pPr>
              <w:pStyle w:val="FORMATTEXT"/>
              <w:rPr>
                <w:rFonts w:ascii="Times New Roman" w:hAnsi="Times New Roman" w:cs="Times New Roman"/>
                <w:sz w:val="18"/>
                <w:szCs w:val="18"/>
              </w:rPr>
            </w:pPr>
          </w:p>
          <w:p w14:paraId="0A117FC9"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1 Указанные в настоящей таблице предельные расстояния должны быть уменьшены в следующих случаях:</w:t>
            </w:r>
          </w:p>
          <w:p w14:paraId="5C60035B" w14:textId="77777777" w:rsidR="00EB3711" w:rsidRPr="00C614A0" w:rsidRDefault="00EB3711">
            <w:pPr>
              <w:pStyle w:val="FORMATTEXT"/>
              <w:rPr>
                <w:rFonts w:ascii="Times New Roman" w:hAnsi="Times New Roman" w:cs="Times New Roman"/>
                <w:sz w:val="18"/>
                <w:szCs w:val="18"/>
              </w:rPr>
            </w:pPr>
          </w:p>
          <w:p w14:paraId="6A6DA2E2" w14:textId="067FC061"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а) при скоростных напорах ветра 70, 85 и 100 кгс/м</w:t>
            </w:r>
            <w:r w:rsidR="00C62352" w:rsidRPr="00C614A0">
              <w:rPr>
                <w:rFonts w:ascii="Times New Roman" w:hAnsi="Times New Roman" w:cs="Times New Roman"/>
                <w:noProof/>
                <w:position w:val="-10"/>
                <w:sz w:val="18"/>
                <w:szCs w:val="18"/>
              </w:rPr>
              <w:drawing>
                <wp:inline distT="0" distB="0" distL="0" distR="0" wp14:anchorId="462B5D42" wp14:editId="62021F83">
                  <wp:extent cx="102235" cy="218440"/>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614A0">
              <w:rPr>
                <w:rFonts w:ascii="Times New Roman" w:hAnsi="Times New Roman" w:cs="Times New Roman"/>
                <w:sz w:val="18"/>
                <w:szCs w:val="18"/>
              </w:rPr>
              <w:t xml:space="preserve"> соответственно на 15%, 20% и 25%;</w:t>
            </w:r>
          </w:p>
          <w:p w14:paraId="0B0E965D" w14:textId="77777777" w:rsidR="00EB3711" w:rsidRPr="00C614A0" w:rsidRDefault="00EB3711">
            <w:pPr>
              <w:pStyle w:val="FORMATTEXT"/>
              <w:rPr>
                <w:rFonts w:ascii="Times New Roman" w:hAnsi="Times New Roman" w:cs="Times New Roman"/>
                <w:sz w:val="18"/>
                <w:szCs w:val="18"/>
              </w:rPr>
            </w:pPr>
          </w:p>
          <w:p w14:paraId="49AB3498"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lastRenderedPageBreak/>
              <w:t>б) при высоте здания 22-32 м - на 10%; 33-48 м - на 20% и более 48 м - на 25%;</w:t>
            </w:r>
          </w:p>
          <w:p w14:paraId="480D77A5" w14:textId="77777777" w:rsidR="00EB3711" w:rsidRPr="00C614A0" w:rsidRDefault="00EB3711">
            <w:pPr>
              <w:pStyle w:val="FORMATTEXT"/>
              <w:rPr>
                <w:rFonts w:ascii="Times New Roman" w:hAnsi="Times New Roman" w:cs="Times New Roman"/>
                <w:sz w:val="18"/>
                <w:szCs w:val="18"/>
              </w:rPr>
            </w:pPr>
          </w:p>
          <w:p w14:paraId="47B3D945"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в) для узких зданий при ширине  менее двойной высоты этажа  - пропорционально отношению .</w:t>
            </w:r>
          </w:p>
          <w:p w14:paraId="59A30E39" w14:textId="77777777" w:rsidR="00EB3711" w:rsidRPr="00C614A0" w:rsidRDefault="00EB3711">
            <w:pPr>
              <w:pStyle w:val="FORMATTEXT"/>
              <w:rPr>
                <w:rFonts w:ascii="Times New Roman" w:hAnsi="Times New Roman" w:cs="Times New Roman"/>
                <w:sz w:val="18"/>
                <w:szCs w:val="18"/>
              </w:rPr>
            </w:pPr>
          </w:p>
          <w:p w14:paraId="5F657899"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2 В сборных замоноличенных перекрытиях типа А стыки между плитами должны быть усилены для передачи через них растягивающих усилий (путем сварки выпусков арматуры, прокладки в швах дополнительной арматуры с заливкой швов раствором марки не ниже М100 - при плитах из тяжелого бетона и марки не ниже М50 - при плитах из легкого бетона или другими способами замоноличивания).</w:t>
            </w:r>
          </w:p>
          <w:p w14:paraId="52D061E5" w14:textId="77777777" w:rsidR="00EB3711" w:rsidRPr="00C614A0" w:rsidRDefault="00EB3711">
            <w:pPr>
              <w:pStyle w:val="FORMATTEXT"/>
              <w:rPr>
                <w:rFonts w:ascii="Times New Roman" w:hAnsi="Times New Roman" w:cs="Times New Roman"/>
                <w:sz w:val="18"/>
                <w:szCs w:val="18"/>
              </w:rPr>
            </w:pPr>
          </w:p>
          <w:p w14:paraId="1F485FA4"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3 В перекрытиях типа Б швы между плитами или камнями, а также между элементами заполнения и балками должны быть тщательно заполнены раствором марки не ниже М50.</w:t>
            </w:r>
          </w:p>
          <w:p w14:paraId="3689DB10" w14:textId="77777777" w:rsidR="00EB3711" w:rsidRPr="00C614A0" w:rsidRDefault="00EB3711">
            <w:pPr>
              <w:pStyle w:val="FORMATTEXT"/>
              <w:rPr>
                <w:rFonts w:ascii="Times New Roman" w:hAnsi="Times New Roman" w:cs="Times New Roman"/>
                <w:sz w:val="18"/>
                <w:szCs w:val="18"/>
              </w:rPr>
            </w:pPr>
          </w:p>
          <w:p w14:paraId="61A5CF66"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4 Перекрытия типа В быть с двойным деревянным настилом или настилом, накатом и подшивкой (СП 64.13330).</w:t>
            </w:r>
          </w:p>
        </w:tc>
      </w:tr>
    </w:tbl>
    <w:p w14:paraId="2AEE3BE7"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107CDEE5"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Стены и столбы, не имеющие связи с перекрытиями (при устройстве катковых опор и т.п.), следует рассчитывать как свободно стоящие.</w:t>
      </w:r>
    </w:p>
    <w:p w14:paraId="217F9FBB" w14:textId="77777777" w:rsidR="00EB3711" w:rsidRPr="00C614A0" w:rsidRDefault="00EB3711">
      <w:pPr>
        <w:pStyle w:val="FORMATTEXT"/>
        <w:ind w:firstLine="568"/>
        <w:jc w:val="both"/>
        <w:rPr>
          <w:rFonts w:ascii="Times New Roman" w:hAnsi="Times New Roman" w:cs="Times New Roman"/>
        </w:rPr>
      </w:pPr>
    </w:p>
    <w:p w14:paraId="381F86AD"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9.12 При упругих опорах проводится расчет рамной системы, стойками которой являются стены и столбы (железобетонные, кирпичные и др.), а ригелями - перекрытия и покрытия. При этом следует принимать, что стойки жестко защемлены в опорных сечениях.</w:t>
      </w:r>
    </w:p>
    <w:p w14:paraId="2C7E681A" w14:textId="77777777" w:rsidR="00EB3711" w:rsidRPr="00C614A0" w:rsidRDefault="00EB3711">
      <w:pPr>
        <w:pStyle w:val="FORMATTEXT"/>
        <w:ind w:firstLine="568"/>
        <w:jc w:val="both"/>
        <w:rPr>
          <w:rFonts w:ascii="Times New Roman" w:hAnsi="Times New Roman" w:cs="Times New Roman"/>
        </w:rPr>
      </w:pPr>
    </w:p>
    <w:p w14:paraId="086C6B57" w14:textId="41B1A5C6"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При статических расчетах рам жесткость стен или столбов, выполненных из кирпичной или каменной кладки, допускается определять при модуле упругости кладки </w:t>
      </w:r>
      <w:r w:rsidR="00C62352" w:rsidRPr="00C614A0">
        <w:rPr>
          <w:rFonts w:ascii="Times New Roman" w:hAnsi="Times New Roman" w:cs="Times New Roman"/>
          <w:noProof/>
          <w:position w:val="-11"/>
        </w:rPr>
        <w:drawing>
          <wp:inline distT="0" distB="0" distL="0" distR="0" wp14:anchorId="08A595CE" wp14:editId="691ABC2B">
            <wp:extent cx="628015" cy="231775"/>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8015" cy="231775"/>
                    </a:xfrm>
                    <a:prstGeom prst="rect">
                      <a:avLst/>
                    </a:prstGeom>
                    <a:noFill/>
                    <a:ln>
                      <a:noFill/>
                    </a:ln>
                  </pic:spPr>
                </pic:pic>
              </a:graphicData>
            </a:graphic>
          </wp:inline>
        </w:drawing>
      </w:r>
      <w:r w:rsidRPr="00C614A0">
        <w:rPr>
          <w:rFonts w:ascii="Times New Roman" w:hAnsi="Times New Roman" w:cs="Times New Roman"/>
        </w:rPr>
        <w:t>и моменте инерции сечения без учета раскрытия швов, а перекрытия и покрытия следует принимать как жесткие ригели (распорки), шарнирно связанные со стенами.</w:t>
      </w:r>
    </w:p>
    <w:p w14:paraId="425E9D6E" w14:textId="77777777" w:rsidR="00EB3711" w:rsidRPr="00C614A0" w:rsidRDefault="00EB3711">
      <w:pPr>
        <w:pStyle w:val="FORMATTEXT"/>
        <w:ind w:firstLine="568"/>
        <w:jc w:val="both"/>
        <w:rPr>
          <w:rFonts w:ascii="Times New Roman" w:hAnsi="Times New Roman" w:cs="Times New Roman"/>
        </w:rPr>
      </w:pPr>
    </w:p>
    <w:p w14:paraId="42CA60F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9.13 В стенах с пилястрами или без пилястр ширину стены при расчете следует принимать:</w:t>
      </w:r>
    </w:p>
    <w:p w14:paraId="68F70C64" w14:textId="77777777" w:rsidR="00EB3711" w:rsidRPr="00C614A0" w:rsidRDefault="00EB3711">
      <w:pPr>
        <w:pStyle w:val="FORMATTEXT"/>
        <w:ind w:firstLine="568"/>
        <w:jc w:val="both"/>
        <w:rPr>
          <w:rFonts w:ascii="Times New Roman" w:hAnsi="Times New Roman" w:cs="Times New Roman"/>
        </w:rPr>
      </w:pPr>
    </w:p>
    <w:p w14:paraId="68A353A8"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а) если конструкция покрытия обеспечивает равномерную передачу давления по всей длине опирания покрытия на стену, ширину стены следует принимать равной ширине между проемами, а в стенах без проемов равной ширине участка стены между осями пролетов;</w:t>
      </w:r>
    </w:p>
    <w:p w14:paraId="5CCD537C" w14:textId="77777777" w:rsidR="00EB3711" w:rsidRPr="00C614A0" w:rsidRDefault="00EB3711">
      <w:pPr>
        <w:pStyle w:val="FORMATTEXT"/>
        <w:ind w:firstLine="568"/>
        <w:jc w:val="both"/>
        <w:rPr>
          <w:rFonts w:ascii="Times New Roman" w:hAnsi="Times New Roman" w:cs="Times New Roman"/>
        </w:rPr>
      </w:pPr>
    </w:p>
    <w:p w14:paraId="4C0894C3" w14:textId="53C45B98"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б) если боковое давление от стены на покрытие передается в местах опирания на стены ферм или прогонов, то стена с пилястрой рассматривается как стойка рамы с постоянным по высоте сечением, при этом ширина полки принимается равной </w:t>
      </w:r>
      <w:r w:rsidR="00C62352" w:rsidRPr="00C614A0">
        <w:rPr>
          <w:rFonts w:ascii="Times New Roman" w:hAnsi="Times New Roman" w:cs="Times New Roman"/>
          <w:noProof/>
          <w:position w:val="-9"/>
        </w:rPr>
        <w:drawing>
          <wp:inline distT="0" distB="0" distL="0" distR="0" wp14:anchorId="5370B7BB" wp14:editId="36F4433D">
            <wp:extent cx="389255" cy="184150"/>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89255" cy="184150"/>
                    </a:xfrm>
                    <a:prstGeom prst="rect">
                      <a:avLst/>
                    </a:prstGeom>
                    <a:noFill/>
                    <a:ln>
                      <a:noFill/>
                    </a:ln>
                  </pic:spPr>
                </pic:pic>
              </a:graphicData>
            </a:graphic>
          </wp:inline>
        </w:drawing>
      </w:r>
      <w:r w:rsidRPr="00C614A0">
        <w:rPr>
          <w:rFonts w:ascii="Times New Roman" w:hAnsi="Times New Roman" w:cs="Times New Roman"/>
        </w:rPr>
        <w:t xml:space="preserve">в каждую сторону от края пилястры, но не более </w:t>
      </w:r>
      <w:r w:rsidR="00C62352" w:rsidRPr="00C614A0">
        <w:rPr>
          <w:rFonts w:ascii="Times New Roman" w:hAnsi="Times New Roman" w:cs="Times New Roman"/>
          <w:noProof/>
          <w:position w:val="-9"/>
        </w:rPr>
        <w:drawing>
          <wp:inline distT="0" distB="0" distL="0" distR="0" wp14:anchorId="26456E1B" wp14:editId="3BECFCA9">
            <wp:extent cx="198120" cy="184150"/>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98120" cy="184150"/>
                    </a:xfrm>
                    <a:prstGeom prst="rect">
                      <a:avLst/>
                    </a:prstGeom>
                    <a:noFill/>
                    <a:ln>
                      <a:noFill/>
                    </a:ln>
                  </pic:spPr>
                </pic:pic>
              </a:graphicData>
            </a:graphic>
          </wp:inline>
        </w:drawing>
      </w:r>
      <w:r w:rsidRPr="00C614A0">
        <w:rPr>
          <w:rFonts w:ascii="Times New Roman" w:hAnsi="Times New Roman" w:cs="Times New Roman"/>
        </w:rPr>
        <w:t>и ширины стены между проемами (</w:t>
      </w:r>
      <w:r w:rsidR="00C62352" w:rsidRPr="00C614A0">
        <w:rPr>
          <w:rFonts w:ascii="Times New Roman" w:hAnsi="Times New Roman" w:cs="Times New Roman"/>
          <w:noProof/>
          <w:position w:val="-8"/>
        </w:rPr>
        <w:drawing>
          <wp:inline distT="0" distB="0" distL="0" distR="0" wp14:anchorId="509DCE3C" wp14:editId="54630AB5">
            <wp:extent cx="184150" cy="163830"/>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Pr="00C614A0">
        <w:rPr>
          <w:rFonts w:ascii="Times New Roman" w:hAnsi="Times New Roman" w:cs="Times New Roman"/>
        </w:rPr>
        <w:t xml:space="preserve"> - высота стены от уровня заделки, </w:t>
      </w:r>
      <w:r w:rsidR="00C62352" w:rsidRPr="00C614A0">
        <w:rPr>
          <w:rFonts w:ascii="Times New Roman" w:hAnsi="Times New Roman" w:cs="Times New Roman"/>
          <w:noProof/>
          <w:position w:val="-9"/>
        </w:rPr>
        <w:drawing>
          <wp:inline distT="0" distB="0" distL="0" distR="0" wp14:anchorId="50FDB820" wp14:editId="4780FE41">
            <wp:extent cx="122555" cy="184150"/>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C614A0">
        <w:rPr>
          <w:rFonts w:ascii="Times New Roman" w:hAnsi="Times New Roman" w:cs="Times New Roman"/>
        </w:rPr>
        <w:t xml:space="preserve">- толщина стены). При отсутствии пилястр и передаче на стены сосредоточенных нагрузок ширина участка </w:t>
      </w:r>
      <w:r w:rsidR="00C62352" w:rsidRPr="00C614A0">
        <w:rPr>
          <w:rFonts w:ascii="Times New Roman" w:hAnsi="Times New Roman" w:cs="Times New Roman"/>
          <w:noProof/>
          <w:position w:val="-9"/>
        </w:rPr>
        <w:drawing>
          <wp:inline distT="0" distB="0" distL="0" distR="0" wp14:anchorId="308D85C8" wp14:editId="2052F63E">
            <wp:extent cx="389255" cy="184150"/>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89255" cy="184150"/>
                    </a:xfrm>
                    <a:prstGeom prst="rect">
                      <a:avLst/>
                    </a:prstGeom>
                    <a:noFill/>
                    <a:ln>
                      <a:noFill/>
                    </a:ln>
                  </pic:spPr>
                </pic:pic>
              </a:graphicData>
            </a:graphic>
          </wp:inline>
        </w:drawing>
      </w:r>
      <w:r w:rsidRPr="00C614A0">
        <w:rPr>
          <w:rFonts w:ascii="Times New Roman" w:hAnsi="Times New Roman" w:cs="Times New Roman"/>
        </w:rPr>
        <w:t>принимается в каждую сторону от края распределительной плиты, установленной под опорами ферм или прогонов.</w:t>
      </w:r>
    </w:p>
    <w:p w14:paraId="003FD915" w14:textId="77777777" w:rsidR="00EB3711" w:rsidRPr="00C614A0" w:rsidRDefault="00EB3711">
      <w:pPr>
        <w:pStyle w:val="FORMATTEXT"/>
        <w:ind w:firstLine="568"/>
        <w:jc w:val="both"/>
        <w:rPr>
          <w:rFonts w:ascii="Times New Roman" w:hAnsi="Times New Roman" w:cs="Times New Roman"/>
        </w:rPr>
      </w:pPr>
    </w:p>
    <w:p w14:paraId="2C779EB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9.14 Стены и столбы, имеющие в плоскостях междуэтажных перекрытий опоры, рассматриваемые согласно 9.11 как жесткие, рассчитываются на внецентренную нагрузку как вертикальные неразрезные балки.</w:t>
      </w:r>
    </w:p>
    <w:p w14:paraId="0411CDFF" w14:textId="77777777" w:rsidR="00EB3711" w:rsidRPr="00C614A0" w:rsidRDefault="00EB3711">
      <w:pPr>
        <w:pStyle w:val="FORMATTEXT"/>
        <w:ind w:firstLine="568"/>
        <w:jc w:val="both"/>
        <w:rPr>
          <w:rFonts w:ascii="Times New Roman" w:hAnsi="Times New Roman" w:cs="Times New Roman"/>
        </w:rPr>
      </w:pPr>
    </w:p>
    <w:p w14:paraId="3A1871E0"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Допускается стены или столбы считать расчлененными по высоте на однопролетные балки с расположением опорных шарниров в плоскостях опирания перекрытий. При этом нагрузку от верхних этажей следует принимать приложенной в центре тяжести сечения стены или столба вышележащего этажа; нагрузки в пределах рассчитываемого этажа принимают приложенными с фактическими эксцентриситетами относительно центра тяжести сечения стены или столба с учетом изменения сечения в пределах этажа и ослабления горизонтальными и наклонными бороздами. При отсутствии специальных опор, фиксирующих положение опорного давления, допускается принимать расстояние от точки приложения опорной реакции прогонов, балок или настила до внутренней грани стены или опорной плиты равным одной трети глубины заделки, но не более 7 см.</w:t>
      </w:r>
    </w:p>
    <w:p w14:paraId="56D567BB" w14:textId="77777777" w:rsidR="00EB3711" w:rsidRPr="00C614A0" w:rsidRDefault="00EB3711">
      <w:pPr>
        <w:pStyle w:val="FORMATTEXT"/>
        <w:ind w:firstLine="568"/>
        <w:jc w:val="both"/>
        <w:rPr>
          <w:rFonts w:ascii="Times New Roman" w:hAnsi="Times New Roman" w:cs="Times New Roman"/>
        </w:rPr>
      </w:pPr>
    </w:p>
    <w:p w14:paraId="53F9441A"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Изгибающие моменты от ветровой нагрузки следует определять в пределах каждого этажа как для балки с заделанными концами, за исключением верхнего этажа, в котором верхняя опора принимается шарнирной.</w:t>
      </w:r>
    </w:p>
    <w:p w14:paraId="1CB68B1D" w14:textId="77777777" w:rsidR="00EB3711" w:rsidRPr="00C614A0" w:rsidRDefault="00EB3711">
      <w:pPr>
        <w:pStyle w:val="FORMATTEXT"/>
        <w:ind w:firstLine="568"/>
        <w:jc w:val="both"/>
        <w:rPr>
          <w:rFonts w:ascii="Times New Roman" w:hAnsi="Times New Roman" w:cs="Times New Roman"/>
        </w:rPr>
      </w:pPr>
    </w:p>
    <w:p w14:paraId="2203A011"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9.15 При расчете стен (или их отдельных вертикальных участков) на вертикальные и горизонтальные нагрузки должны быть проверены:</w:t>
      </w:r>
    </w:p>
    <w:p w14:paraId="00207F6D" w14:textId="77777777" w:rsidR="00EB3711" w:rsidRPr="00C614A0" w:rsidRDefault="00EB3711">
      <w:pPr>
        <w:pStyle w:val="FORMATTEXT"/>
        <w:ind w:firstLine="568"/>
        <w:jc w:val="both"/>
        <w:rPr>
          <w:rFonts w:ascii="Times New Roman" w:hAnsi="Times New Roman" w:cs="Times New Roman"/>
        </w:rPr>
      </w:pPr>
    </w:p>
    <w:p w14:paraId="79C52481"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а) горизонтальные сечения на центральное или внецентренное сжатие;</w:t>
      </w:r>
    </w:p>
    <w:p w14:paraId="1B1653A4" w14:textId="77777777" w:rsidR="00EB3711" w:rsidRPr="00C614A0" w:rsidRDefault="00EB3711">
      <w:pPr>
        <w:pStyle w:val="FORMATTEXT"/>
        <w:ind w:firstLine="568"/>
        <w:jc w:val="both"/>
        <w:rPr>
          <w:rFonts w:ascii="Times New Roman" w:hAnsi="Times New Roman" w:cs="Times New Roman"/>
        </w:rPr>
      </w:pPr>
    </w:p>
    <w:p w14:paraId="4293764C"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б) наклонные сечения на главные растягивающие напряжения при изгибе в плоскости стены;</w:t>
      </w:r>
    </w:p>
    <w:p w14:paraId="2E2E1289" w14:textId="77777777" w:rsidR="00EB3711" w:rsidRPr="00C614A0" w:rsidRDefault="00EB3711">
      <w:pPr>
        <w:pStyle w:val="FORMATTEXT"/>
        <w:ind w:firstLine="568"/>
        <w:jc w:val="both"/>
        <w:rPr>
          <w:rFonts w:ascii="Times New Roman" w:hAnsi="Times New Roman" w:cs="Times New Roman"/>
        </w:rPr>
      </w:pPr>
    </w:p>
    <w:p w14:paraId="3889CBD7"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lastRenderedPageBreak/>
        <w:t>в) раскрытие трещин от вертикальной нагрузки в зоне примыкания связанных между собой участков стен различной жесткости или разнонагруженных участков стен.</w:t>
      </w:r>
    </w:p>
    <w:p w14:paraId="195DC82E" w14:textId="77777777" w:rsidR="00EB3711" w:rsidRPr="00C614A0" w:rsidRDefault="00EB3711">
      <w:pPr>
        <w:pStyle w:val="FORMATTEXT"/>
        <w:ind w:firstLine="568"/>
        <w:jc w:val="both"/>
        <w:rPr>
          <w:rFonts w:ascii="Times New Roman" w:hAnsi="Times New Roman" w:cs="Times New Roman"/>
        </w:rPr>
      </w:pPr>
    </w:p>
    <w:p w14:paraId="3DD554B8"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 учете совместной работы поперечных и продольных стен при действии горизонтальной нагрузки должно быть обеспечено восприятие сдвигающих усилий в местах их взаимного примыкания, определяемых по формуле</w:t>
      </w:r>
    </w:p>
    <w:p w14:paraId="3C1FDFAD" w14:textId="77777777" w:rsidR="00EB3711" w:rsidRPr="00C614A0" w:rsidRDefault="00EB3711">
      <w:pPr>
        <w:pStyle w:val="FORMATTEXT"/>
        <w:ind w:firstLine="568"/>
        <w:jc w:val="both"/>
        <w:rPr>
          <w:rFonts w:ascii="Times New Roman" w:hAnsi="Times New Roman" w:cs="Times New Roman"/>
        </w:rPr>
      </w:pPr>
    </w:p>
    <w:p w14:paraId="2DD4B89B" w14:textId="367CFA2B"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7"/>
        </w:rPr>
        <w:drawing>
          <wp:inline distT="0" distB="0" distL="0" distR="0" wp14:anchorId="4052218C" wp14:editId="0E142931">
            <wp:extent cx="1228090" cy="389255"/>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228090" cy="389255"/>
                    </a:xfrm>
                    <a:prstGeom prst="rect">
                      <a:avLst/>
                    </a:prstGeom>
                    <a:noFill/>
                    <a:ln>
                      <a:noFill/>
                    </a:ln>
                  </pic:spPr>
                </pic:pic>
              </a:graphicData>
            </a:graphic>
          </wp:inline>
        </w:drawing>
      </w:r>
      <w:r w:rsidR="00EB3711" w:rsidRPr="00C614A0">
        <w:rPr>
          <w:rFonts w:ascii="Times New Roman" w:hAnsi="Times New Roman" w:cs="Times New Roman"/>
        </w:rPr>
        <w:t xml:space="preserve">,                                                       (9.1) </w:t>
      </w:r>
    </w:p>
    <w:p w14:paraId="54BAD418" w14:textId="77777777" w:rsidR="00EB3711" w:rsidRPr="00C614A0" w:rsidRDefault="00EB3711">
      <w:pPr>
        <w:pStyle w:val="FORMATTEXT"/>
        <w:jc w:val="both"/>
        <w:rPr>
          <w:rFonts w:ascii="Times New Roman" w:hAnsi="Times New Roman" w:cs="Times New Roman"/>
        </w:rPr>
      </w:pPr>
    </w:p>
    <w:p w14:paraId="1E6788FE" w14:textId="77777777" w:rsidR="00EB3711" w:rsidRPr="00C614A0" w:rsidRDefault="00EB3711">
      <w:pPr>
        <w:pStyle w:val="FORMATTEXT"/>
        <w:jc w:val="both"/>
        <w:rPr>
          <w:rFonts w:ascii="Times New Roman" w:hAnsi="Times New Roman" w:cs="Times New Roman"/>
        </w:rPr>
      </w:pPr>
    </w:p>
    <w:p w14:paraId="04FF3DD0" w14:textId="1D71ECB2"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8"/>
        </w:rPr>
        <w:drawing>
          <wp:inline distT="0" distB="0" distL="0" distR="0" wp14:anchorId="29DDD42C" wp14:editId="38E3FD1C">
            <wp:extent cx="136525" cy="163830"/>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Pr="00C614A0">
        <w:rPr>
          <w:rFonts w:ascii="Times New Roman" w:hAnsi="Times New Roman" w:cs="Times New Roman"/>
        </w:rPr>
        <w:t xml:space="preserve">- сдвигающее усилие в пределах одного этажа; </w:t>
      </w:r>
    </w:p>
    <w:p w14:paraId="4EF2F741" w14:textId="7B1015D4"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9"/>
        </w:rPr>
        <w:drawing>
          <wp:inline distT="0" distB="0" distL="0" distR="0" wp14:anchorId="3E216D6F" wp14:editId="0702374C">
            <wp:extent cx="163830" cy="198120"/>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63830" cy="198120"/>
                    </a:xfrm>
                    <a:prstGeom prst="rect">
                      <a:avLst/>
                    </a:prstGeom>
                    <a:noFill/>
                    <a:ln>
                      <a:noFill/>
                    </a:ln>
                  </pic:spPr>
                </pic:pic>
              </a:graphicData>
            </a:graphic>
          </wp:inline>
        </w:drawing>
      </w:r>
      <w:r w:rsidR="00EB3711" w:rsidRPr="00C614A0">
        <w:rPr>
          <w:rFonts w:ascii="Times New Roman" w:hAnsi="Times New Roman" w:cs="Times New Roman"/>
        </w:rPr>
        <w:t>- расчетная поперечная сила от горизонтальной нагрузки в середине высоты этажа;</w:t>
      </w:r>
    </w:p>
    <w:p w14:paraId="5A045646" w14:textId="77777777" w:rsidR="00EB3711" w:rsidRPr="00C614A0" w:rsidRDefault="00EB3711">
      <w:pPr>
        <w:pStyle w:val="FORMATTEXT"/>
        <w:ind w:firstLine="568"/>
        <w:jc w:val="both"/>
        <w:rPr>
          <w:rFonts w:ascii="Times New Roman" w:hAnsi="Times New Roman" w:cs="Times New Roman"/>
        </w:rPr>
      </w:pPr>
    </w:p>
    <w:p w14:paraId="736E9737" w14:textId="71E5426B"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8"/>
        </w:rPr>
        <w:drawing>
          <wp:inline distT="0" distB="0" distL="0" distR="0" wp14:anchorId="236FFFD0" wp14:editId="7AE30289">
            <wp:extent cx="136525" cy="163830"/>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00EB3711" w:rsidRPr="00C614A0">
        <w:rPr>
          <w:rFonts w:ascii="Times New Roman" w:hAnsi="Times New Roman" w:cs="Times New Roman"/>
        </w:rPr>
        <w:t>- расстояние от оси продольной стены до оси, проходящей через центр тяжести сечения стен в плане (рисунок 9.1);</w:t>
      </w:r>
    </w:p>
    <w:p w14:paraId="74AC065F" w14:textId="77777777" w:rsidR="00EB3711" w:rsidRPr="00C614A0" w:rsidRDefault="00EB3711">
      <w:pPr>
        <w:pStyle w:val="FORMATTEXT"/>
        <w:ind w:firstLine="568"/>
        <w:jc w:val="both"/>
        <w:rPr>
          <w:rFonts w:ascii="Times New Roman" w:hAnsi="Times New Roman" w:cs="Times New Roman"/>
        </w:rPr>
      </w:pPr>
    </w:p>
    <w:p w14:paraId="067D7236" w14:textId="629D2FF0"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8"/>
        </w:rPr>
        <w:drawing>
          <wp:inline distT="0" distB="0" distL="0" distR="0" wp14:anchorId="1AB582CA" wp14:editId="2CCD7F66">
            <wp:extent cx="149860" cy="163830"/>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00EB3711" w:rsidRPr="00C614A0">
        <w:rPr>
          <w:rFonts w:ascii="Times New Roman" w:hAnsi="Times New Roman" w:cs="Times New Roman"/>
        </w:rPr>
        <w:t>- площадь сечения полки (участка продольной стены, учитываемого в расчете);</w:t>
      </w:r>
    </w:p>
    <w:p w14:paraId="1593334C" w14:textId="77777777" w:rsidR="00EB3711" w:rsidRPr="00C614A0" w:rsidRDefault="00EB3711">
      <w:pPr>
        <w:pStyle w:val="FORMATTEXT"/>
        <w:ind w:firstLine="568"/>
        <w:jc w:val="both"/>
        <w:rPr>
          <w:rFonts w:ascii="Times New Roman" w:hAnsi="Times New Roman" w:cs="Times New Roman"/>
        </w:rPr>
      </w:pPr>
    </w:p>
    <w:p w14:paraId="4B23AE7E" w14:textId="784D1E7F"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8"/>
        </w:rPr>
        <w:drawing>
          <wp:inline distT="0" distB="0" distL="0" distR="0" wp14:anchorId="40674A03" wp14:editId="45736DEE">
            <wp:extent cx="122555" cy="163830"/>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00EB3711" w:rsidRPr="00C614A0">
        <w:rPr>
          <w:rFonts w:ascii="Times New Roman" w:hAnsi="Times New Roman" w:cs="Times New Roman"/>
        </w:rPr>
        <w:t>- момент инерции сечения стен относительно оси, проходящей через центр тяжести сечения стен в плане;</w:t>
      </w:r>
    </w:p>
    <w:p w14:paraId="32EA0758" w14:textId="77777777" w:rsidR="00EB3711" w:rsidRPr="00C614A0" w:rsidRDefault="00EB3711">
      <w:pPr>
        <w:pStyle w:val="FORMATTEXT"/>
        <w:ind w:firstLine="568"/>
        <w:jc w:val="both"/>
        <w:rPr>
          <w:rFonts w:ascii="Times New Roman" w:hAnsi="Times New Roman" w:cs="Times New Roman"/>
        </w:rPr>
      </w:pPr>
    </w:p>
    <w:p w14:paraId="57288034" w14:textId="1F51F57C"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9"/>
        </w:rPr>
        <w:drawing>
          <wp:inline distT="0" distB="0" distL="0" distR="0" wp14:anchorId="558F2BA2" wp14:editId="5FE640D4">
            <wp:extent cx="122555" cy="184150"/>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EB3711" w:rsidRPr="00C614A0">
        <w:rPr>
          <w:rFonts w:ascii="Times New Roman" w:hAnsi="Times New Roman" w:cs="Times New Roman"/>
        </w:rPr>
        <w:t>- толщина поперечной стены;</w:t>
      </w:r>
    </w:p>
    <w:p w14:paraId="47CB1E6F" w14:textId="77777777" w:rsidR="00EB3711" w:rsidRPr="00C614A0" w:rsidRDefault="00EB3711">
      <w:pPr>
        <w:pStyle w:val="FORMATTEXT"/>
        <w:ind w:firstLine="568"/>
        <w:jc w:val="both"/>
        <w:rPr>
          <w:rFonts w:ascii="Times New Roman" w:hAnsi="Times New Roman" w:cs="Times New Roman"/>
        </w:rPr>
      </w:pPr>
    </w:p>
    <w:p w14:paraId="565B7678" w14:textId="3865710B"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8"/>
        </w:rPr>
        <w:drawing>
          <wp:inline distT="0" distB="0" distL="0" distR="0" wp14:anchorId="7089B7D2" wp14:editId="5F075C1B">
            <wp:extent cx="184150" cy="16383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00EB3711" w:rsidRPr="00C614A0">
        <w:rPr>
          <w:rFonts w:ascii="Times New Roman" w:hAnsi="Times New Roman" w:cs="Times New Roman"/>
        </w:rPr>
        <w:t>- высота этажа;</w:t>
      </w:r>
    </w:p>
    <w:p w14:paraId="0DDCB3E3" w14:textId="77777777" w:rsidR="00EB3711" w:rsidRPr="00C614A0" w:rsidRDefault="00EB3711">
      <w:pPr>
        <w:pStyle w:val="FORMATTEXT"/>
        <w:ind w:firstLine="568"/>
        <w:jc w:val="both"/>
        <w:rPr>
          <w:rFonts w:ascii="Times New Roman" w:hAnsi="Times New Roman" w:cs="Times New Roman"/>
        </w:rPr>
      </w:pPr>
    </w:p>
    <w:p w14:paraId="66EDBA38" w14:textId="36ED62B0"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6E5DE88D" wp14:editId="695D2F53">
            <wp:extent cx="245745" cy="238760"/>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745" cy="238760"/>
                    </a:xfrm>
                    <a:prstGeom prst="rect">
                      <a:avLst/>
                    </a:prstGeom>
                    <a:noFill/>
                    <a:ln>
                      <a:noFill/>
                    </a:ln>
                  </pic:spPr>
                </pic:pic>
              </a:graphicData>
            </a:graphic>
          </wp:inline>
        </w:drawing>
      </w:r>
      <w:r w:rsidR="00EB3711" w:rsidRPr="00C614A0">
        <w:rPr>
          <w:rFonts w:ascii="Times New Roman" w:hAnsi="Times New Roman" w:cs="Times New Roman"/>
        </w:rPr>
        <w:t>- расчетное сопротивление кладки срезу по вертикальному перевязанному сечению (см. 7.20).</w:t>
      </w:r>
    </w:p>
    <w:p w14:paraId="490DDD5F" w14:textId="77777777" w:rsidR="00EB3711" w:rsidRPr="00C614A0" w:rsidRDefault="00EB3711">
      <w:pPr>
        <w:pStyle w:val="FORMATTEXT"/>
        <w:ind w:firstLine="568"/>
        <w:jc w:val="both"/>
        <w:rPr>
          <w:rFonts w:ascii="Times New Roman" w:hAnsi="Times New Roman" w:cs="Times New Roman"/>
        </w:rPr>
      </w:pPr>
    </w:p>
    <w:p w14:paraId="33F255FC" w14:textId="2AA9CF84"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При определении площади сечения полки </w:t>
      </w:r>
      <w:r w:rsidR="00C62352" w:rsidRPr="00C614A0">
        <w:rPr>
          <w:rFonts w:ascii="Times New Roman" w:hAnsi="Times New Roman" w:cs="Times New Roman"/>
          <w:noProof/>
          <w:position w:val="-8"/>
        </w:rPr>
        <w:drawing>
          <wp:inline distT="0" distB="0" distL="0" distR="0" wp14:anchorId="23AF4D67" wp14:editId="489C2E52">
            <wp:extent cx="149860" cy="163830"/>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C614A0">
        <w:rPr>
          <w:rFonts w:ascii="Times New Roman" w:hAnsi="Times New Roman" w:cs="Times New Roman"/>
        </w:rPr>
        <w:t>и момента инерции сечения стен следует учитывать указания, приведенные в 9.13.</w:t>
      </w:r>
    </w:p>
    <w:p w14:paraId="72D98188" w14:textId="77777777" w:rsidR="00EB3711" w:rsidRPr="00C614A0" w:rsidRDefault="00EB3711">
      <w:pPr>
        <w:pStyle w:val="FORMATTEXT"/>
        <w:ind w:firstLine="568"/>
        <w:jc w:val="both"/>
        <w:rPr>
          <w:rFonts w:ascii="Times New Roman" w:hAnsi="Times New Roman" w:cs="Times New Roman"/>
        </w:rPr>
      </w:pPr>
    </w:p>
    <w:p w14:paraId="1D4B2835" w14:textId="77777777" w:rsidR="00EB3711" w:rsidRPr="00C614A0" w:rsidRDefault="00EB3711">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300"/>
      </w:tblGrid>
      <w:tr w:rsidR="00C614A0" w:rsidRPr="00C614A0" w14:paraId="5948340C" w14:textId="77777777">
        <w:tblPrEx>
          <w:tblCellMar>
            <w:top w:w="0" w:type="dxa"/>
            <w:bottom w:w="0" w:type="dxa"/>
          </w:tblCellMar>
        </w:tblPrEx>
        <w:trPr>
          <w:jc w:val="center"/>
        </w:trPr>
        <w:tc>
          <w:tcPr>
            <w:tcW w:w="9300" w:type="dxa"/>
            <w:tcBorders>
              <w:top w:val="nil"/>
              <w:left w:val="nil"/>
              <w:bottom w:val="nil"/>
              <w:right w:val="nil"/>
            </w:tcBorders>
            <w:tcMar>
              <w:top w:w="114" w:type="dxa"/>
              <w:left w:w="28" w:type="dxa"/>
              <w:bottom w:w="114" w:type="dxa"/>
              <w:right w:w="28" w:type="dxa"/>
            </w:tcMar>
          </w:tcPr>
          <w:p w14:paraId="67523F03" w14:textId="62796F5C"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80"/>
                <w:sz w:val="24"/>
                <w:szCs w:val="24"/>
              </w:rPr>
              <w:drawing>
                <wp:inline distT="0" distB="0" distL="0" distR="0" wp14:anchorId="17393CB7" wp14:editId="58C0408E">
                  <wp:extent cx="1371600" cy="1978660"/>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371600" cy="1978660"/>
                          </a:xfrm>
                          <a:prstGeom prst="rect">
                            <a:avLst/>
                          </a:prstGeom>
                          <a:noFill/>
                          <a:ln>
                            <a:noFill/>
                          </a:ln>
                        </pic:spPr>
                      </pic:pic>
                    </a:graphicData>
                  </a:graphic>
                </wp:inline>
              </w:drawing>
            </w:r>
          </w:p>
        </w:tc>
      </w:tr>
    </w:tbl>
    <w:p w14:paraId="4201A805"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5497A4BA"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xml:space="preserve">      </w:t>
      </w:r>
    </w:p>
    <w:p w14:paraId="58975666"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i/>
          <w:iCs/>
        </w:rPr>
        <w:t>1</w:t>
      </w:r>
      <w:r w:rsidRPr="00C614A0">
        <w:rPr>
          <w:rFonts w:ascii="Times New Roman" w:hAnsi="Times New Roman" w:cs="Times New Roman"/>
        </w:rPr>
        <w:t xml:space="preserve"> - простенок продольной стены; </w:t>
      </w:r>
      <w:r w:rsidRPr="00C614A0">
        <w:rPr>
          <w:rFonts w:ascii="Times New Roman" w:hAnsi="Times New Roman" w:cs="Times New Roman"/>
          <w:i/>
          <w:iCs/>
        </w:rPr>
        <w:t>2</w:t>
      </w:r>
      <w:r w:rsidRPr="00C614A0">
        <w:rPr>
          <w:rFonts w:ascii="Times New Roman" w:hAnsi="Times New Roman" w:cs="Times New Roman"/>
        </w:rPr>
        <w:t xml:space="preserve"> - поперечная стена</w:t>
      </w:r>
    </w:p>
    <w:p w14:paraId="40DA774C" w14:textId="77777777" w:rsidR="00EB3711" w:rsidRPr="00C614A0" w:rsidRDefault="00EB3711">
      <w:pPr>
        <w:pStyle w:val="FORMATTEXT"/>
        <w:jc w:val="center"/>
        <w:rPr>
          <w:rFonts w:ascii="Times New Roman" w:hAnsi="Times New Roman" w:cs="Times New Roman"/>
        </w:rPr>
      </w:pPr>
    </w:p>
    <w:p w14:paraId="181F7C33"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xml:space="preserve">Рисунок 9.1 - План поперечной стены и простенков продольных стен </w:t>
      </w:r>
    </w:p>
    <w:p w14:paraId="0AEC5EFD"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9.16 Расчет поперечных стен на главные растягивающие напряжения следует выполнять по формуле</w:t>
      </w:r>
    </w:p>
    <w:p w14:paraId="2904B4B4" w14:textId="77777777" w:rsidR="00EB3711" w:rsidRPr="00C614A0" w:rsidRDefault="00EB3711">
      <w:pPr>
        <w:pStyle w:val="FORMATTEXT"/>
        <w:ind w:firstLine="568"/>
        <w:jc w:val="both"/>
        <w:rPr>
          <w:rFonts w:ascii="Times New Roman" w:hAnsi="Times New Roman" w:cs="Times New Roman"/>
        </w:rPr>
      </w:pPr>
    </w:p>
    <w:p w14:paraId="349517FC" w14:textId="62FC7D3F"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8"/>
        </w:rPr>
        <w:drawing>
          <wp:inline distT="0" distB="0" distL="0" distR="0" wp14:anchorId="09DAF939" wp14:editId="4C2FDB4A">
            <wp:extent cx="648335" cy="416560"/>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48335" cy="416560"/>
                    </a:xfrm>
                    <a:prstGeom prst="rect">
                      <a:avLst/>
                    </a:prstGeom>
                    <a:noFill/>
                    <a:ln>
                      <a:noFill/>
                    </a:ln>
                  </pic:spPr>
                </pic:pic>
              </a:graphicData>
            </a:graphic>
          </wp:inline>
        </w:drawing>
      </w:r>
      <w:r w:rsidR="00EB3711" w:rsidRPr="00C614A0">
        <w:rPr>
          <w:rFonts w:ascii="Times New Roman" w:hAnsi="Times New Roman" w:cs="Times New Roman"/>
        </w:rPr>
        <w:t xml:space="preserve">;                                                                (9.2) </w:t>
      </w:r>
    </w:p>
    <w:p w14:paraId="56C5FA09" w14:textId="77777777" w:rsidR="00EB3711" w:rsidRPr="00C614A0" w:rsidRDefault="00EB3711">
      <w:pPr>
        <w:pStyle w:val="FORMATTEXT"/>
        <w:jc w:val="both"/>
        <w:rPr>
          <w:rFonts w:ascii="Times New Roman" w:hAnsi="Times New Roman" w:cs="Times New Roman"/>
        </w:rPr>
      </w:pPr>
    </w:p>
    <w:p w14:paraId="0415FCCC" w14:textId="77777777" w:rsidR="00EB3711" w:rsidRPr="00C614A0" w:rsidRDefault="00EB3711">
      <w:pPr>
        <w:pStyle w:val="FORMATTEXT"/>
        <w:jc w:val="both"/>
        <w:rPr>
          <w:rFonts w:ascii="Times New Roman" w:hAnsi="Times New Roman" w:cs="Times New Roman"/>
        </w:rPr>
      </w:pPr>
    </w:p>
    <w:p w14:paraId="5A8FC333"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при наличии в стене растянутой части сечения - по формуле</w:t>
      </w:r>
    </w:p>
    <w:p w14:paraId="584051FE" w14:textId="0593AC02"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8"/>
        </w:rPr>
        <w:lastRenderedPageBreak/>
        <w:drawing>
          <wp:inline distT="0" distB="0" distL="0" distR="0" wp14:anchorId="3097B0C9" wp14:editId="213EE995">
            <wp:extent cx="675640" cy="416560"/>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675640" cy="416560"/>
                    </a:xfrm>
                    <a:prstGeom prst="rect">
                      <a:avLst/>
                    </a:prstGeom>
                    <a:noFill/>
                    <a:ln>
                      <a:noFill/>
                    </a:ln>
                  </pic:spPr>
                </pic:pic>
              </a:graphicData>
            </a:graphic>
          </wp:inline>
        </w:drawing>
      </w:r>
      <w:r w:rsidR="00EB3711" w:rsidRPr="00C614A0">
        <w:rPr>
          <w:rFonts w:ascii="Times New Roman" w:hAnsi="Times New Roman" w:cs="Times New Roman"/>
        </w:rPr>
        <w:t xml:space="preserve">.                                                                (9.3) </w:t>
      </w:r>
    </w:p>
    <w:p w14:paraId="36966EA4"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В формулах (9.2) и (9.3):</w:t>
      </w:r>
    </w:p>
    <w:p w14:paraId="441F5C99" w14:textId="77777777" w:rsidR="00EB3711" w:rsidRPr="00C614A0" w:rsidRDefault="00EB3711">
      <w:pPr>
        <w:pStyle w:val="FORMATTEXT"/>
        <w:ind w:firstLine="568"/>
        <w:jc w:val="both"/>
        <w:rPr>
          <w:rFonts w:ascii="Times New Roman" w:hAnsi="Times New Roman" w:cs="Times New Roman"/>
        </w:rPr>
      </w:pPr>
    </w:p>
    <w:p w14:paraId="02303D51"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350"/>
        <w:gridCol w:w="450"/>
        <w:gridCol w:w="7350"/>
      </w:tblGrid>
      <w:tr w:rsidR="00C614A0" w:rsidRPr="00C614A0" w14:paraId="004042F4"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0FACF6D7" w14:textId="1E657BA3" w:rsidR="00EB3711" w:rsidRPr="00C614A0" w:rsidRDefault="00C62352">
            <w:pPr>
              <w:pStyle w:val="FORMATTEXT"/>
              <w:ind w:firstLine="568"/>
              <w:jc w:val="both"/>
              <w:rPr>
                <w:rFonts w:ascii="Times New Roman" w:hAnsi="Times New Roman" w:cs="Times New Roman"/>
                <w:sz w:val="18"/>
                <w:szCs w:val="18"/>
              </w:rPr>
            </w:pPr>
            <w:r w:rsidRPr="00C614A0">
              <w:rPr>
                <w:rFonts w:ascii="Times New Roman" w:hAnsi="Times New Roman" w:cs="Times New Roman"/>
                <w:noProof/>
                <w:position w:val="-9"/>
                <w:sz w:val="18"/>
                <w:szCs w:val="18"/>
              </w:rPr>
              <w:drawing>
                <wp:inline distT="0" distB="0" distL="0" distR="0" wp14:anchorId="4665E7E2" wp14:editId="23C6D852">
                  <wp:extent cx="163830" cy="198120"/>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63830" cy="198120"/>
                          </a:xfrm>
                          <a:prstGeom prst="rect">
                            <a:avLst/>
                          </a:prstGeom>
                          <a:noFill/>
                          <a:ln>
                            <a:noFill/>
                          </a:ln>
                        </pic:spPr>
                      </pic:pic>
                    </a:graphicData>
                  </a:graphic>
                </wp:inline>
              </w:drawing>
            </w:r>
          </w:p>
        </w:tc>
        <w:tc>
          <w:tcPr>
            <w:tcW w:w="450" w:type="dxa"/>
            <w:tcBorders>
              <w:top w:val="nil"/>
              <w:left w:val="nil"/>
              <w:bottom w:val="nil"/>
              <w:right w:val="nil"/>
            </w:tcBorders>
            <w:tcMar>
              <w:top w:w="114" w:type="dxa"/>
              <w:left w:w="28" w:type="dxa"/>
              <w:bottom w:w="114" w:type="dxa"/>
              <w:right w:w="28" w:type="dxa"/>
            </w:tcMar>
          </w:tcPr>
          <w:p w14:paraId="7986423D"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2EA80E7B"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расчетная поперечная сила от горизонтальной нагрузки в середине высоты этажа;</w:t>
            </w:r>
          </w:p>
        </w:tc>
      </w:tr>
      <w:tr w:rsidR="00C614A0" w:rsidRPr="00C614A0" w14:paraId="2CE97A53" w14:textId="77777777">
        <w:tblPrEx>
          <w:tblCellMar>
            <w:top w:w="0" w:type="dxa"/>
            <w:bottom w:w="0" w:type="dxa"/>
          </w:tblCellMar>
        </w:tblPrEx>
        <w:tc>
          <w:tcPr>
            <w:tcW w:w="9150" w:type="dxa"/>
            <w:gridSpan w:val="3"/>
            <w:tcBorders>
              <w:top w:val="nil"/>
              <w:left w:val="nil"/>
              <w:bottom w:val="nil"/>
              <w:right w:val="nil"/>
            </w:tcBorders>
            <w:tcMar>
              <w:top w:w="114" w:type="dxa"/>
              <w:left w:w="28" w:type="dxa"/>
              <w:bottom w:w="114" w:type="dxa"/>
              <w:right w:w="28" w:type="dxa"/>
            </w:tcMar>
          </w:tcPr>
          <w:p w14:paraId="3C553BF2" w14:textId="6DB0241F" w:rsidR="00EB3711" w:rsidRPr="00C614A0" w:rsidRDefault="00C62352">
            <w:pPr>
              <w:pStyle w:val="FORMATTEXT"/>
              <w:jc w:val="right"/>
              <w:rPr>
                <w:rFonts w:ascii="Times New Roman" w:hAnsi="Times New Roman" w:cs="Times New Roman"/>
                <w:sz w:val="18"/>
                <w:szCs w:val="18"/>
              </w:rPr>
            </w:pPr>
            <w:r w:rsidRPr="00C614A0">
              <w:rPr>
                <w:rFonts w:ascii="Times New Roman" w:hAnsi="Times New Roman" w:cs="Times New Roman"/>
                <w:noProof/>
                <w:position w:val="-12"/>
                <w:sz w:val="18"/>
                <w:szCs w:val="18"/>
              </w:rPr>
              <w:drawing>
                <wp:inline distT="0" distB="0" distL="0" distR="0" wp14:anchorId="4E7DB346" wp14:editId="7B9A68B7">
                  <wp:extent cx="1323975" cy="266065"/>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323975" cy="266065"/>
                          </a:xfrm>
                          <a:prstGeom prst="rect">
                            <a:avLst/>
                          </a:prstGeom>
                          <a:noFill/>
                          <a:ln>
                            <a:noFill/>
                          </a:ln>
                        </pic:spPr>
                      </pic:pic>
                    </a:graphicData>
                  </a:graphic>
                </wp:inline>
              </w:drawing>
            </w:r>
            <w:r w:rsidR="00EB3711" w:rsidRPr="00C614A0">
              <w:rPr>
                <w:rFonts w:ascii="Times New Roman" w:hAnsi="Times New Roman" w:cs="Times New Roman"/>
                <w:sz w:val="18"/>
                <w:szCs w:val="18"/>
              </w:rPr>
              <w:t>,                                                       (9.4)</w:t>
            </w:r>
          </w:p>
        </w:tc>
      </w:tr>
      <w:tr w:rsidR="00C614A0" w:rsidRPr="00C614A0" w14:paraId="6DEF116C"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140687FD" w14:textId="7573309C" w:rsidR="00EB3711" w:rsidRPr="00C614A0" w:rsidRDefault="00C62352">
            <w:pPr>
              <w:pStyle w:val="FORMATTEXT"/>
              <w:ind w:firstLine="568"/>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47536D08" wp14:editId="09D61869">
                  <wp:extent cx="245745" cy="231775"/>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45745" cy="231775"/>
                          </a:xfrm>
                          <a:prstGeom prst="rect">
                            <a:avLst/>
                          </a:prstGeom>
                          <a:noFill/>
                          <a:ln>
                            <a:noFill/>
                          </a:ln>
                        </pic:spPr>
                      </pic:pic>
                    </a:graphicData>
                  </a:graphic>
                </wp:inline>
              </w:drawing>
            </w:r>
          </w:p>
        </w:tc>
        <w:tc>
          <w:tcPr>
            <w:tcW w:w="450" w:type="dxa"/>
            <w:tcBorders>
              <w:top w:val="nil"/>
              <w:left w:val="nil"/>
              <w:bottom w:val="nil"/>
              <w:right w:val="nil"/>
            </w:tcBorders>
            <w:tcMar>
              <w:top w:w="114" w:type="dxa"/>
              <w:left w:w="28" w:type="dxa"/>
              <w:bottom w:w="114" w:type="dxa"/>
              <w:right w:w="28" w:type="dxa"/>
            </w:tcMar>
          </w:tcPr>
          <w:p w14:paraId="599BB379"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45411C7F"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расчетное сопротивление главным растягивающим напряжениям по швам кладки (таблица 6.11, позиция 3);</w:t>
            </w:r>
          </w:p>
        </w:tc>
      </w:tr>
      <w:tr w:rsidR="00C614A0" w:rsidRPr="00C614A0" w14:paraId="6C4500C5" w14:textId="77777777">
        <w:tblPrEx>
          <w:tblCellMar>
            <w:top w:w="0" w:type="dxa"/>
            <w:bottom w:w="0" w:type="dxa"/>
          </w:tblCellMar>
        </w:tblPrEx>
        <w:tc>
          <w:tcPr>
            <w:tcW w:w="1350" w:type="dxa"/>
            <w:tcBorders>
              <w:top w:val="nil"/>
              <w:left w:val="nil"/>
              <w:bottom w:val="nil"/>
              <w:right w:val="nil"/>
            </w:tcBorders>
            <w:tcMar>
              <w:top w:w="114" w:type="dxa"/>
              <w:left w:w="28" w:type="dxa"/>
              <w:bottom w:w="114" w:type="dxa"/>
              <w:right w:w="28" w:type="dxa"/>
            </w:tcMar>
          </w:tcPr>
          <w:p w14:paraId="077C3B8C" w14:textId="19E35A83" w:rsidR="00EB3711" w:rsidRPr="00C614A0" w:rsidRDefault="00C62352">
            <w:pPr>
              <w:pStyle w:val="FORMATTEXT"/>
              <w:ind w:firstLine="568"/>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668A9542" wp14:editId="147CFC2F">
                  <wp:extent cx="231775" cy="238760"/>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p>
        </w:tc>
        <w:tc>
          <w:tcPr>
            <w:tcW w:w="450" w:type="dxa"/>
            <w:tcBorders>
              <w:top w:val="nil"/>
              <w:left w:val="nil"/>
              <w:bottom w:val="nil"/>
              <w:right w:val="nil"/>
            </w:tcBorders>
            <w:tcMar>
              <w:top w:w="114" w:type="dxa"/>
              <w:left w:w="28" w:type="dxa"/>
              <w:bottom w:w="114" w:type="dxa"/>
              <w:right w:w="28" w:type="dxa"/>
            </w:tcMar>
          </w:tcPr>
          <w:p w14:paraId="44051F22"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7350" w:type="dxa"/>
            <w:tcBorders>
              <w:top w:val="nil"/>
              <w:left w:val="nil"/>
              <w:bottom w:val="nil"/>
              <w:right w:val="nil"/>
            </w:tcBorders>
            <w:tcMar>
              <w:top w:w="114" w:type="dxa"/>
              <w:left w:w="28" w:type="dxa"/>
              <w:bottom w:w="114" w:type="dxa"/>
              <w:right w:w="28" w:type="dxa"/>
            </w:tcMar>
          </w:tcPr>
          <w:p w14:paraId="13883AD0" w14:textId="4DE7B3A8"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 xml:space="preserve">расчетное сопротивление скалыванию кладки, обжатой расчетной силой </w:t>
            </w:r>
            <w:r w:rsidR="00C62352" w:rsidRPr="00C614A0">
              <w:rPr>
                <w:rFonts w:ascii="Times New Roman" w:hAnsi="Times New Roman" w:cs="Times New Roman"/>
                <w:noProof/>
                <w:position w:val="-9"/>
                <w:sz w:val="18"/>
                <w:szCs w:val="18"/>
              </w:rPr>
              <w:drawing>
                <wp:inline distT="0" distB="0" distL="0" distR="0" wp14:anchorId="6D8CFE82" wp14:editId="1EB62CF7">
                  <wp:extent cx="184150" cy="184150"/>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C614A0">
              <w:rPr>
                <w:rFonts w:ascii="Times New Roman" w:hAnsi="Times New Roman" w:cs="Times New Roman"/>
                <w:sz w:val="18"/>
                <w:szCs w:val="18"/>
              </w:rPr>
              <w:t xml:space="preserve">, определяемой с коэффициентом надежности по нагрузке 0,9; </w:t>
            </w:r>
          </w:p>
        </w:tc>
      </w:tr>
    </w:tbl>
    <w:p w14:paraId="2E3B8326"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3C230CC4" w14:textId="77777777" w:rsidR="00EB3711" w:rsidRPr="00C614A0" w:rsidRDefault="00EB3711">
      <w:pPr>
        <w:pStyle w:val="FORMATTEXT"/>
        <w:jc w:val="right"/>
        <w:rPr>
          <w:rFonts w:ascii="Times New Roman" w:hAnsi="Times New Roman" w:cs="Times New Roman"/>
        </w:rPr>
      </w:pPr>
      <w:r w:rsidRPr="00C614A0">
        <w:rPr>
          <w:rFonts w:ascii="Times New Roman" w:hAnsi="Times New Roman" w:cs="Times New Roman"/>
        </w:rPr>
        <w:t xml:space="preserve">      </w:t>
      </w:r>
    </w:p>
    <w:p w14:paraId="27AD8B61" w14:textId="1DA5711A"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7"/>
        </w:rPr>
        <w:drawing>
          <wp:inline distT="0" distB="0" distL="0" distR="0" wp14:anchorId="550CB2E4" wp14:editId="034F8B73">
            <wp:extent cx="695960" cy="389255"/>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95960" cy="389255"/>
                    </a:xfrm>
                    <a:prstGeom prst="rect">
                      <a:avLst/>
                    </a:prstGeom>
                    <a:noFill/>
                    <a:ln>
                      <a:noFill/>
                    </a:ln>
                  </pic:spPr>
                </pic:pic>
              </a:graphicData>
            </a:graphic>
          </wp:inline>
        </w:drawing>
      </w:r>
      <w:r w:rsidR="00EB3711" w:rsidRPr="00C614A0">
        <w:rPr>
          <w:rFonts w:ascii="Times New Roman" w:hAnsi="Times New Roman" w:cs="Times New Roman"/>
        </w:rPr>
        <w:t xml:space="preserve">.                                                                  (9.5) </w:t>
      </w:r>
    </w:p>
    <w:p w14:paraId="47C8C95A"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 наличии в стене растянутой части сечения принимается</w:t>
      </w:r>
    </w:p>
    <w:p w14:paraId="7CE1559D" w14:textId="77777777" w:rsidR="00EB3711" w:rsidRPr="00C614A0" w:rsidRDefault="00EB3711">
      <w:pPr>
        <w:pStyle w:val="FORMATTEXT"/>
        <w:ind w:firstLine="568"/>
        <w:jc w:val="both"/>
        <w:rPr>
          <w:rFonts w:ascii="Times New Roman" w:hAnsi="Times New Roman" w:cs="Times New Roman"/>
        </w:rPr>
      </w:pPr>
    </w:p>
    <w:p w14:paraId="6B9E52A8" w14:textId="697D016B"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8"/>
        </w:rPr>
        <w:drawing>
          <wp:inline distT="0" distB="0" distL="0" distR="0" wp14:anchorId="6337C3CC" wp14:editId="5C3146FB">
            <wp:extent cx="695960" cy="429895"/>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695960" cy="429895"/>
                    </a:xfrm>
                    <a:prstGeom prst="rect">
                      <a:avLst/>
                    </a:prstGeom>
                    <a:noFill/>
                    <a:ln>
                      <a:noFill/>
                    </a:ln>
                  </pic:spPr>
                </pic:pic>
              </a:graphicData>
            </a:graphic>
          </wp:inline>
        </w:drawing>
      </w:r>
      <w:r w:rsidR="00EB3711" w:rsidRPr="00C614A0">
        <w:rPr>
          <w:rFonts w:ascii="Times New Roman" w:hAnsi="Times New Roman" w:cs="Times New Roman"/>
        </w:rPr>
        <w:t xml:space="preserve">,                                                                             (9.6) </w:t>
      </w:r>
    </w:p>
    <w:p w14:paraId="33D5E327" w14:textId="77777777" w:rsidR="00EB3711" w:rsidRPr="00C614A0" w:rsidRDefault="00EB3711">
      <w:pPr>
        <w:pStyle w:val="FORMATTEXT"/>
        <w:jc w:val="both"/>
        <w:rPr>
          <w:rFonts w:ascii="Times New Roman" w:hAnsi="Times New Roman" w:cs="Times New Roman"/>
        </w:rPr>
      </w:pPr>
    </w:p>
    <w:p w14:paraId="2F782D34" w14:textId="77777777" w:rsidR="00EB3711" w:rsidRPr="00C614A0" w:rsidRDefault="00EB3711">
      <w:pPr>
        <w:pStyle w:val="FORMATTEXT"/>
        <w:jc w:val="both"/>
        <w:rPr>
          <w:rFonts w:ascii="Times New Roman" w:hAnsi="Times New Roman" w:cs="Times New Roman"/>
        </w:rPr>
      </w:pPr>
    </w:p>
    <w:p w14:paraId="306AFC28" w14:textId="1BCFF538"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8"/>
        </w:rPr>
        <w:drawing>
          <wp:inline distT="0" distB="0" distL="0" distR="0" wp14:anchorId="6D5F4352" wp14:editId="06A5A5A2">
            <wp:extent cx="149860" cy="163830"/>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C614A0">
        <w:rPr>
          <w:rFonts w:ascii="Times New Roman" w:hAnsi="Times New Roman" w:cs="Times New Roman"/>
        </w:rPr>
        <w:t xml:space="preserve">- площадь сечения поперечной стены с учетом (или без учета) участков продольной стены (см. рисунок 9.1); </w:t>
      </w:r>
    </w:p>
    <w:p w14:paraId="13586353" w14:textId="358EDCC8"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7AA6954D" wp14:editId="3382A208">
            <wp:extent cx="191135" cy="231775"/>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EB3711" w:rsidRPr="00C614A0">
        <w:rPr>
          <w:rFonts w:ascii="Times New Roman" w:hAnsi="Times New Roman" w:cs="Times New Roman"/>
        </w:rPr>
        <w:t>- площадь только сжатой части сечения стены при эксцентриситетах, выходящих за пределы ядра сечения;</w:t>
      </w:r>
    </w:p>
    <w:p w14:paraId="40E723FF" w14:textId="77777777" w:rsidR="00EB3711" w:rsidRPr="00C614A0" w:rsidRDefault="00EB3711">
      <w:pPr>
        <w:pStyle w:val="FORMATTEXT"/>
        <w:ind w:firstLine="568"/>
        <w:jc w:val="both"/>
        <w:rPr>
          <w:rFonts w:ascii="Times New Roman" w:hAnsi="Times New Roman" w:cs="Times New Roman"/>
        </w:rPr>
      </w:pPr>
    </w:p>
    <w:p w14:paraId="7E5CB3FE" w14:textId="2D552E84"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9"/>
        </w:rPr>
        <w:drawing>
          <wp:inline distT="0" distB="0" distL="0" distR="0" wp14:anchorId="63BA9631" wp14:editId="4D68175D">
            <wp:extent cx="122555" cy="184150"/>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EB3711" w:rsidRPr="00C614A0">
        <w:rPr>
          <w:rFonts w:ascii="Times New Roman" w:hAnsi="Times New Roman" w:cs="Times New Roman"/>
        </w:rPr>
        <w:t>- толщина поперечной стены на участке, где эта толщина наименьшая, при условии, если длина этого участка превышает 1/4 высоты этажа или же 1/4 длины стены; при наличии в стене каналов их ширина из толщины стены исключается;</w:t>
      </w:r>
    </w:p>
    <w:p w14:paraId="4572069E" w14:textId="77777777" w:rsidR="00EB3711" w:rsidRPr="00C614A0" w:rsidRDefault="00EB3711">
      <w:pPr>
        <w:pStyle w:val="FORMATTEXT"/>
        <w:ind w:firstLine="568"/>
        <w:jc w:val="both"/>
        <w:rPr>
          <w:rFonts w:ascii="Times New Roman" w:hAnsi="Times New Roman" w:cs="Times New Roman"/>
        </w:rPr>
      </w:pPr>
    </w:p>
    <w:p w14:paraId="4274B23E" w14:textId="4265C04F"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9"/>
        </w:rPr>
        <w:drawing>
          <wp:inline distT="0" distB="0" distL="0" distR="0" wp14:anchorId="0820D34F" wp14:editId="77E90B5C">
            <wp:extent cx="102235" cy="184150"/>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r w:rsidR="00EB3711" w:rsidRPr="00C614A0">
        <w:rPr>
          <w:rFonts w:ascii="Times New Roman" w:hAnsi="Times New Roman" w:cs="Times New Roman"/>
        </w:rPr>
        <w:t xml:space="preserve">- длина поперечной стены в плане, если в сечение входят полки в виде отрезков наружных стен, то </w:t>
      </w:r>
      <w:r w:rsidRPr="00C614A0">
        <w:rPr>
          <w:rFonts w:ascii="Times New Roman" w:hAnsi="Times New Roman" w:cs="Times New Roman"/>
          <w:noProof/>
          <w:position w:val="-9"/>
        </w:rPr>
        <w:drawing>
          <wp:inline distT="0" distB="0" distL="0" distR="0" wp14:anchorId="6E573AB0" wp14:editId="1DB969FA">
            <wp:extent cx="102235" cy="184150"/>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r w:rsidR="00EB3711" w:rsidRPr="00C614A0">
        <w:rPr>
          <w:rFonts w:ascii="Times New Roman" w:hAnsi="Times New Roman" w:cs="Times New Roman"/>
        </w:rPr>
        <w:t>- расстояние между осями этих полок;</w:t>
      </w:r>
    </w:p>
    <w:p w14:paraId="11E6BC02" w14:textId="77777777" w:rsidR="00EB3711" w:rsidRPr="00C614A0" w:rsidRDefault="00EB3711">
      <w:pPr>
        <w:pStyle w:val="FORMATTEXT"/>
        <w:ind w:firstLine="568"/>
        <w:jc w:val="both"/>
        <w:rPr>
          <w:rFonts w:ascii="Times New Roman" w:hAnsi="Times New Roman" w:cs="Times New Roman"/>
        </w:rPr>
      </w:pPr>
    </w:p>
    <w:p w14:paraId="5BC75724" w14:textId="6A1C4BC8"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7"/>
        </w:rPr>
        <w:drawing>
          <wp:inline distT="0" distB="0" distL="0" distR="0" wp14:anchorId="23736C99" wp14:editId="7D8ECB5B">
            <wp:extent cx="484505" cy="389255"/>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84505" cy="389255"/>
                    </a:xfrm>
                    <a:prstGeom prst="rect">
                      <a:avLst/>
                    </a:prstGeom>
                    <a:noFill/>
                    <a:ln>
                      <a:noFill/>
                    </a:ln>
                  </pic:spPr>
                </pic:pic>
              </a:graphicData>
            </a:graphic>
          </wp:inline>
        </w:drawing>
      </w:r>
      <w:r w:rsidR="00EB3711" w:rsidRPr="00C614A0">
        <w:rPr>
          <w:rFonts w:ascii="Times New Roman" w:hAnsi="Times New Roman" w:cs="Times New Roman"/>
        </w:rPr>
        <w:t xml:space="preserve">- коэффициент неравномерности касательных напряжений в сечении. Значения </w:t>
      </w:r>
      <w:r w:rsidRPr="00C614A0">
        <w:rPr>
          <w:rFonts w:ascii="Times New Roman" w:hAnsi="Times New Roman" w:cs="Times New Roman"/>
          <w:noProof/>
          <w:position w:val="-7"/>
        </w:rPr>
        <w:drawing>
          <wp:inline distT="0" distB="0" distL="0" distR="0" wp14:anchorId="1E19EA66" wp14:editId="38812B36">
            <wp:extent cx="116205" cy="136525"/>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6205" cy="136525"/>
                    </a:xfrm>
                    <a:prstGeom prst="rect">
                      <a:avLst/>
                    </a:prstGeom>
                    <a:noFill/>
                    <a:ln>
                      <a:noFill/>
                    </a:ln>
                  </pic:spPr>
                </pic:pic>
              </a:graphicData>
            </a:graphic>
          </wp:inline>
        </w:drawing>
      </w:r>
      <w:r w:rsidR="00EB3711" w:rsidRPr="00C614A0">
        <w:rPr>
          <w:rFonts w:ascii="Times New Roman" w:hAnsi="Times New Roman" w:cs="Times New Roman"/>
        </w:rPr>
        <w:t xml:space="preserve">допускается принимать: для двутавровых сечений </w:t>
      </w:r>
      <w:r w:rsidRPr="00C614A0">
        <w:rPr>
          <w:rFonts w:ascii="Times New Roman" w:hAnsi="Times New Roman" w:cs="Times New Roman"/>
          <w:noProof/>
          <w:position w:val="-7"/>
        </w:rPr>
        <w:drawing>
          <wp:inline distT="0" distB="0" distL="0" distR="0" wp14:anchorId="63420319" wp14:editId="647E2C30">
            <wp:extent cx="238760" cy="136525"/>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38760" cy="136525"/>
                    </a:xfrm>
                    <a:prstGeom prst="rect">
                      <a:avLst/>
                    </a:prstGeom>
                    <a:noFill/>
                    <a:ln>
                      <a:noFill/>
                    </a:ln>
                  </pic:spPr>
                </pic:pic>
              </a:graphicData>
            </a:graphic>
          </wp:inline>
        </w:drawing>
      </w:r>
      <w:r w:rsidR="00EB3711" w:rsidRPr="00C614A0">
        <w:rPr>
          <w:rFonts w:ascii="Times New Roman" w:hAnsi="Times New Roman" w:cs="Times New Roman"/>
        </w:rPr>
        <w:t xml:space="preserve">1,15; для тавровых сечений </w:t>
      </w:r>
      <w:r w:rsidRPr="00C614A0">
        <w:rPr>
          <w:rFonts w:ascii="Times New Roman" w:hAnsi="Times New Roman" w:cs="Times New Roman"/>
          <w:noProof/>
          <w:position w:val="-7"/>
        </w:rPr>
        <w:drawing>
          <wp:inline distT="0" distB="0" distL="0" distR="0" wp14:anchorId="767DD130" wp14:editId="4D65E833">
            <wp:extent cx="238760" cy="136525"/>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38760" cy="136525"/>
                    </a:xfrm>
                    <a:prstGeom prst="rect">
                      <a:avLst/>
                    </a:prstGeom>
                    <a:noFill/>
                    <a:ln>
                      <a:noFill/>
                    </a:ln>
                  </pic:spPr>
                </pic:pic>
              </a:graphicData>
            </a:graphic>
          </wp:inline>
        </w:drawing>
      </w:r>
      <w:r w:rsidR="00EB3711" w:rsidRPr="00C614A0">
        <w:rPr>
          <w:rFonts w:ascii="Times New Roman" w:hAnsi="Times New Roman" w:cs="Times New Roman"/>
        </w:rPr>
        <w:t xml:space="preserve">1,35; для прямоугольных сечений (без учета работы продольных стен) </w:t>
      </w:r>
      <w:r w:rsidRPr="00C614A0">
        <w:rPr>
          <w:rFonts w:ascii="Times New Roman" w:hAnsi="Times New Roman" w:cs="Times New Roman"/>
          <w:noProof/>
          <w:position w:val="-7"/>
        </w:rPr>
        <w:drawing>
          <wp:inline distT="0" distB="0" distL="0" distR="0" wp14:anchorId="53CF08FC" wp14:editId="047745F5">
            <wp:extent cx="238760" cy="136525"/>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38760" cy="136525"/>
                    </a:xfrm>
                    <a:prstGeom prst="rect">
                      <a:avLst/>
                    </a:prstGeom>
                    <a:noFill/>
                    <a:ln>
                      <a:noFill/>
                    </a:ln>
                  </pic:spPr>
                </pic:pic>
              </a:graphicData>
            </a:graphic>
          </wp:inline>
        </w:drawing>
      </w:r>
      <w:r w:rsidR="00EB3711" w:rsidRPr="00C614A0">
        <w:rPr>
          <w:rFonts w:ascii="Times New Roman" w:hAnsi="Times New Roman" w:cs="Times New Roman"/>
        </w:rPr>
        <w:t>1,5;</w:t>
      </w:r>
    </w:p>
    <w:p w14:paraId="0966E5AF" w14:textId="77777777" w:rsidR="00EB3711" w:rsidRPr="00C614A0" w:rsidRDefault="00EB3711">
      <w:pPr>
        <w:pStyle w:val="FORMATTEXT"/>
        <w:ind w:firstLine="568"/>
        <w:jc w:val="both"/>
        <w:rPr>
          <w:rFonts w:ascii="Times New Roman" w:hAnsi="Times New Roman" w:cs="Times New Roman"/>
        </w:rPr>
      </w:pPr>
    </w:p>
    <w:p w14:paraId="4B8629BD" w14:textId="659AE953"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489890C6" wp14:editId="4FA770B0">
            <wp:extent cx="191135" cy="231775"/>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EB3711" w:rsidRPr="00C614A0">
        <w:rPr>
          <w:rFonts w:ascii="Times New Roman" w:hAnsi="Times New Roman" w:cs="Times New Roman"/>
        </w:rPr>
        <w:t>- статический момент части сечения, находящейся по одну сторону от оси, проходящей через центр тяжести сечения;</w:t>
      </w:r>
    </w:p>
    <w:p w14:paraId="74FC1637" w14:textId="77777777" w:rsidR="00EB3711" w:rsidRPr="00C614A0" w:rsidRDefault="00EB3711">
      <w:pPr>
        <w:pStyle w:val="FORMATTEXT"/>
        <w:ind w:firstLine="568"/>
        <w:jc w:val="both"/>
        <w:rPr>
          <w:rFonts w:ascii="Times New Roman" w:hAnsi="Times New Roman" w:cs="Times New Roman"/>
        </w:rPr>
      </w:pPr>
    </w:p>
    <w:p w14:paraId="05ED4507" w14:textId="18EAC7CF"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8"/>
        </w:rPr>
        <w:drawing>
          <wp:inline distT="0" distB="0" distL="0" distR="0" wp14:anchorId="1FF6E4FB" wp14:editId="468C8C2F">
            <wp:extent cx="122555" cy="163830"/>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00EB3711" w:rsidRPr="00C614A0">
        <w:rPr>
          <w:rFonts w:ascii="Times New Roman" w:hAnsi="Times New Roman" w:cs="Times New Roman"/>
        </w:rPr>
        <w:t>- момент инерции всего сечения относительно оси, проходящей через центр тяжести сечения.</w:t>
      </w:r>
    </w:p>
    <w:p w14:paraId="7A7DD98F" w14:textId="77777777" w:rsidR="00EB3711" w:rsidRPr="00C614A0" w:rsidRDefault="00EB3711">
      <w:pPr>
        <w:pStyle w:val="FORMATTEXT"/>
        <w:ind w:firstLine="568"/>
        <w:jc w:val="both"/>
        <w:rPr>
          <w:rFonts w:ascii="Times New Roman" w:hAnsi="Times New Roman" w:cs="Times New Roman"/>
        </w:rPr>
      </w:pPr>
    </w:p>
    <w:p w14:paraId="49102FB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0D048257" w14:textId="77777777" w:rsidR="00EB3711" w:rsidRPr="00C614A0" w:rsidRDefault="00EB3711">
      <w:pPr>
        <w:pStyle w:val="FORMATTEXT"/>
        <w:ind w:firstLine="568"/>
        <w:jc w:val="both"/>
        <w:rPr>
          <w:rFonts w:ascii="Times New Roman" w:hAnsi="Times New Roman" w:cs="Times New Roman"/>
        </w:rPr>
      </w:pPr>
    </w:p>
    <w:p w14:paraId="0108EFD1" w14:textId="37B84C29"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9.17 При недостаточном сопротивлении кладки скалыванию, определяемому по формулам (9.2), (9.3), допускается армирование ее продольной арматурой в горизонтальных швах. Расчетное сопротивление скалыванию армированной кладки </w:t>
      </w:r>
      <w:r w:rsidR="00C62352" w:rsidRPr="00C614A0">
        <w:rPr>
          <w:rFonts w:ascii="Times New Roman" w:hAnsi="Times New Roman" w:cs="Times New Roman"/>
          <w:noProof/>
          <w:position w:val="-11"/>
        </w:rPr>
        <w:drawing>
          <wp:inline distT="0" distB="0" distL="0" distR="0" wp14:anchorId="5DBB3DFC" wp14:editId="6B550546">
            <wp:extent cx="273050" cy="238760"/>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C614A0">
        <w:rPr>
          <w:rFonts w:ascii="Times New Roman" w:hAnsi="Times New Roman" w:cs="Times New Roman"/>
        </w:rPr>
        <w:t>следует определять по формуле</w:t>
      </w:r>
    </w:p>
    <w:p w14:paraId="4EE4DED8" w14:textId="77777777" w:rsidR="00EB3711" w:rsidRPr="00C614A0" w:rsidRDefault="00EB3711">
      <w:pPr>
        <w:pStyle w:val="FORMATTEXT"/>
        <w:ind w:firstLine="568"/>
        <w:jc w:val="both"/>
        <w:rPr>
          <w:rFonts w:ascii="Times New Roman" w:hAnsi="Times New Roman" w:cs="Times New Roman"/>
        </w:rPr>
      </w:pPr>
    </w:p>
    <w:p w14:paraId="3D45EDF8" w14:textId="38F0C26F"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21"/>
        </w:rPr>
        <w:drawing>
          <wp:inline distT="0" distB="0" distL="0" distR="0" wp14:anchorId="7345CD5A" wp14:editId="327E78E5">
            <wp:extent cx="1521460" cy="484505"/>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521460" cy="484505"/>
                    </a:xfrm>
                    <a:prstGeom prst="rect">
                      <a:avLst/>
                    </a:prstGeom>
                    <a:noFill/>
                    <a:ln>
                      <a:noFill/>
                    </a:ln>
                  </pic:spPr>
                </pic:pic>
              </a:graphicData>
            </a:graphic>
          </wp:inline>
        </w:drawing>
      </w:r>
      <w:r w:rsidR="00EB3711" w:rsidRPr="00C614A0">
        <w:rPr>
          <w:rFonts w:ascii="Times New Roman" w:hAnsi="Times New Roman" w:cs="Times New Roman"/>
        </w:rPr>
        <w:t xml:space="preserve">,                                                      (9.7) </w:t>
      </w:r>
    </w:p>
    <w:p w14:paraId="3EC71ECE" w14:textId="77777777" w:rsidR="00EB3711" w:rsidRPr="00C614A0" w:rsidRDefault="00EB3711">
      <w:pPr>
        <w:pStyle w:val="FORMATTEXT"/>
        <w:jc w:val="both"/>
        <w:rPr>
          <w:rFonts w:ascii="Times New Roman" w:hAnsi="Times New Roman" w:cs="Times New Roman"/>
        </w:rPr>
      </w:pPr>
    </w:p>
    <w:p w14:paraId="77F5AB43" w14:textId="77777777" w:rsidR="00EB3711" w:rsidRPr="00C614A0" w:rsidRDefault="00EB3711">
      <w:pPr>
        <w:pStyle w:val="FORMATTEXT"/>
        <w:jc w:val="both"/>
        <w:rPr>
          <w:rFonts w:ascii="Times New Roman" w:hAnsi="Times New Roman" w:cs="Times New Roman"/>
        </w:rPr>
      </w:pPr>
    </w:p>
    <w:p w14:paraId="26B80ECB" w14:textId="06DB8B24"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8"/>
        </w:rPr>
        <w:drawing>
          <wp:inline distT="0" distB="0" distL="0" distR="0" wp14:anchorId="57E3E99C" wp14:editId="7B870BC5">
            <wp:extent cx="136525" cy="163830"/>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Pr="00C614A0">
        <w:rPr>
          <w:rFonts w:ascii="Times New Roman" w:hAnsi="Times New Roman" w:cs="Times New Roman"/>
        </w:rPr>
        <w:t xml:space="preserve">- процент армирования, определяемый по вертикальному сечению стены. </w:t>
      </w:r>
    </w:p>
    <w:p w14:paraId="7E1C597C"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Примечание - В случае наличия в кладке сетчатого армирования при подсчете процента армирования допускается учитывать сечение продольных стержней сеток.</w:t>
      </w:r>
    </w:p>
    <w:p w14:paraId="20A1DECA" w14:textId="77777777" w:rsidR="00EB3711" w:rsidRPr="00C614A0" w:rsidRDefault="00EB3711">
      <w:pPr>
        <w:pStyle w:val="FORMATTEXT"/>
        <w:ind w:firstLine="568"/>
        <w:jc w:val="both"/>
        <w:rPr>
          <w:rFonts w:ascii="Times New Roman" w:hAnsi="Times New Roman" w:cs="Times New Roman"/>
        </w:rPr>
      </w:pPr>
    </w:p>
    <w:p w14:paraId="7CEC9EDB"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1C972F99" w14:textId="77777777" w:rsidR="00EB3711" w:rsidRPr="00C614A0" w:rsidRDefault="00EB3711">
      <w:pPr>
        <w:pStyle w:val="FORMATTEXT"/>
        <w:ind w:firstLine="568"/>
        <w:jc w:val="both"/>
        <w:rPr>
          <w:rFonts w:ascii="Times New Roman" w:hAnsi="Times New Roman" w:cs="Times New Roman"/>
        </w:rPr>
      </w:pPr>
    </w:p>
    <w:p w14:paraId="6F09B3C1"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9.18 При расчете поперечных стен здания на горизонтальные нагрузки, действующие в их плоскости, перемычки, перекрывающие проемы в стенах, рассматриваются как шарнирные вставки между вертикальными участками стен.</w:t>
      </w:r>
    </w:p>
    <w:p w14:paraId="6241F5A3" w14:textId="77777777" w:rsidR="00EB3711" w:rsidRPr="00C614A0" w:rsidRDefault="00EB3711">
      <w:pPr>
        <w:pStyle w:val="FORMATTEXT"/>
        <w:ind w:firstLine="568"/>
        <w:jc w:val="both"/>
        <w:rPr>
          <w:rFonts w:ascii="Times New Roman" w:hAnsi="Times New Roman" w:cs="Times New Roman"/>
        </w:rPr>
      </w:pPr>
    </w:p>
    <w:p w14:paraId="1779583E" w14:textId="75F71195"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Если прочность поперечных стен с проемами при действии горизонтальных нагрузок обеспечивается только с учетом жесткости перемычек, то перемычки должны воспринимать возникающие в них перерезывающие силы </w:t>
      </w:r>
      <w:r w:rsidR="00C62352" w:rsidRPr="00C614A0">
        <w:rPr>
          <w:rFonts w:ascii="Times New Roman" w:hAnsi="Times New Roman" w:cs="Times New Roman"/>
          <w:noProof/>
          <w:position w:val="-8"/>
        </w:rPr>
        <w:drawing>
          <wp:inline distT="0" distB="0" distL="0" distR="0" wp14:anchorId="5D85DF82" wp14:editId="6251C4C8">
            <wp:extent cx="136525" cy="163830"/>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Pr="00C614A0">
        <w:rPr>
          <w:rFonts w:ascii="Times New Roman" w:hAnsi="Times New Roman" w:cs="Times New Roman"/>
        </w:rPr>
        <w:t>, определяемые по формуле</w:t>
      </w:r>
    </w:p>
    <w:p w14:paraId="253AF6D3" w14:textId="77777777" w:rsidR="00EB3711" w:rsidRPr="00C614A0" w:rsidRDefault="00EB3711">
      <w:pPr>
        <w:pStyle w:val="FORMATTEXT"/>
        <w:ind w:firstLine="568"/>
        <w:jc w:val="both"/>
        <w:rPr>
          <w:rFonts w:ascii="Times New Roman" w:hAnsi="Times New Roman" w:cs="Times New Roman"/>
        </w:rPr>
      </w:pPr>
    </w:p>
    <w:p w14:paraId="621BCE3F" w14:textId="03D944C9"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7"/>
        </w:rPr>
        <w:drawing>
          <wp:inline distT="0" distB="0" distL="0" distR="0" wp14:anchorId="73DC7642" wp14:editId="211027F2">
            <wp:extent cx="607060" cy="389255"/>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607060" cy="389255"/>
                    </a:xfrm>
                    <a:prstGeom prst="rect">
                      <a:avLst/>
                    </a:prstGeom>
                    <a:noFill/>
                    <a:ln>
                      <a:noFill/>
                    </a:ln>
                  </pic:spPr>
                </pic:pic>
              </a:graphicData>
            </a:graphic>
          </wp:inline>
        </w:drawing>
      </w:r>
      <w:r w:rsidR="00EB3711" w:rsidRPr="00C614A0">
        <w:rPr>
          <w:rFonts w:ascii="Times New Roman" w:hAnsi="Times New Roman" w:cs="Times New Roman"/>
        </w:rPr>
        <w:t xml:space="preserve">,                                                                 (9.8) </w:t>
      </w:r>
    </w:p>
    <w:p w14:paraId="5FC43FAB" w14:textId="77777777" w:rsidR="00EB3711" w:rsidRPr="00C614A0" w:rsidRDefault="00EB3711">
      <w:pPr>
        <w:pStyle w:val="FORMATTEXT"/>
        <w:jc w:val="both"/>
        <w:rPr>
          <w:rFonts w:ascii="Times New Roman" w:hAnsi="Times New Roman" w:cs="Times New Roman"/>
        </w:rPr>
      </w:pPr>
    </w:p>
    <w:p w14:paraId="06CB7BD6" w14:textId="77777777" w:rsidR="00EB3711" w:rsidRPr="00C614A0" w:rsidRDefault="00EB3711">
      <w:pPr>
        <w:pStyle w:val="FORMATTEXT"/>
        <w:jc w:val="both"/>
        <w:rPr>
          <w:rFonts w:ascii="Times New Roman" w:hAnsi="Times New Roman" w:cs="Times New Roman"/>
        </w:rPr>
      </w:pPr>
    </w:p>
    <w:p w14:paraId="475A65C2" w14:textId="50B15EFD"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9"/>
        </w:rPr>
        <w:drawing>
          <wp:inline distT="0" distB="0" distL="0" distR="0" wp14:anchorId="6BB1C1BA" wp14:editId="36E029D3">
            <wp:extent cx="163830" cy="198120"/>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63830" cy="198120"/>
                    </a:xfrm>
                    <a:prstGeom prst="rect">
                      <a:avLst/>
                    </a:prstGeom>
                    <a:noFill/>
                    <a:ln>
                      <a:noFill/>
                    </a:ln>
                  </pic:spPr>
                </pic:pic>
              </a:graphicData>
            </a:graphic>
          </wp:inline>
        </w:drawing>
      </w:r>
      <w:r w:rsidRPr="00C614A0">
        <w:rPr>
          <w:rFonts w:ascii="Times New Roman" w:hAnsi="Times New Roman" w:cs="Times New Roman"/>
        </w:rPr>
        <w:t xml:space="preserve">- расчетная поперечная сила от горизонтальной нагрузки, воспринимаемая поперечной стеной в уровне перекрытия, примыкающего к рассчитываемым перемычкам; </w:t>
      </w:r>
    </w:p>
    <w:p w14:paraId="71FE92F9" w14:textId="2561E522"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8"/>
        </w:rPr>
        <w:drawing>
          <wp:inline distT="0" distB="0" distL="0" distR="0" wp14:anchorId="1D61F13C" wp14:editId="6D0CF6B8">
            <wp:extent cx="184150" cy="163830"/>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00EB3711" w:rsidRPr="00C614A0">
        <w:rPr>
          <w:rFonts w:ascii="Times New Roman" w:hAnsi="Times New Roman" w:cs="Times New Roman"/>
        </w:rPr>
        <w:t>- высота этажа;</w:t>
      </w:r>
    </w:p>
    <w:p w14:paraId="4E594FF2" w14:textId="77777777" w:rsidR="00EB3711" w:rsidRPr="00C614A0" w:rsidRDefault="00EB3711">
      <w:pPr>
        <w:pStyle w:val="FORMATTEXT"/>
        <w:ind w:firstLine="568"/>
        <w:jc w:val="both"/>
        <w:rPr>
          <w:rFonts w:ascii="Times New Roman" w:hAnsi="Times New Roman" w:cs="Times New Roman"/>
        </w:rPr>
      </w:pPr>
    </w:p>
    <w:p w14:paraId="535CC98F" w14:textId="7C774955"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9"/>
        </w:rPr>
        <w:drawing>
          <wp:inline distT="0" distB="0" distL="0" distR="0" wp14:anchorId="51705D98" wp14:editId="7F550A41">
            <wp:extent cx="102235" cy="184150"/>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r w:rsidR="00EB3711" w:rsidRPr="00C614A0">
        <w:rPr>
          <w:rFonts w:ascii="Times New Roman" w:hAnsi="Times New Roman" w:cs="Times New Roman"/>
        </w:rPr>
        <w:t>- длина поперечной стены в плане (9.16);</w:t>
      </w:r>
    </w:p>
    <w:p w14:paraId="29AD5A34" w14:textId="77777777" w:rsidR="00EB3711" w:rsidRPr="00C614A0" w:rsidRDefault="00EB3711">
      <w:pPr>
        <w:pStyle w:val="FORMATTEXT"/>
        <w:ind w:firstLine="568"/>
        <w:jc w:val="both"/>
        <w:rPr>
          <w:rFonts w:ascii="Times New Roman" w:hAnsi="Times New Roman" w:cs="Times New Roman"/>
        </w:rPr>
      </w:pPr>
    </w:p>
    <w:p w14:paraId="7A6A3BE7" w14:textId="4322F80C"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7"/>
        </w:rPr>
        <w:drawing>
          <wp:inline distT="0" distB="0" distL="0" distR="0" wp14:anchorId="5EC35F0B" wp14:editId="025CF4AB">
            <wp:extent cx="116205" cy="136525"/>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6205" cy="136525"/>
                    </a:xfrm>
                    <a:prstGeom prst="rect">
                      <a:avLst/>
                    </a:prstGeom>
                    <a:noFill/>
                    <a:ln>
                      <a:noFill/>
                    </a:ln>
                  </pic:spPr>
                </pic:pic>
              </a:graphicData>
            </a:graphic>
          </wp:inline>
        </w:drawing>
      </w:r>
      <w:r w:rsidR="00EB3711" w:rsidRPr="00C614A0">
        <w:rPr>
          <w:rFonts w:ascii="Times New Roman" w:hAnsi="Times New Roman" w:cs="Times New Roman"/>
        </w:rPr>
        <w:t>- принимается по 9.16.</w:t>
      </w:r>
    </w:p>
    <w:p w14:paraId="588903E7" w14:textId="77777777" w:rsidR="00EB3711" w:rsidRPr="00C614A0" w:rsidRDefault="00EB3711">
      <w:pPr>
        <w:pStyle w:val="FORMATTEXT"/>
        <w:ind w:firstLine="568"/>
        <w:jc w:val="both"/>
        <w:rPr>
          <w:rFonts w:ascii="Times New Roman" w:hAnsi="Times New Roman" w:cs="Times New Roman"/>
        </w:rPr>
      </w:pPr>
    </w:p>
    <w:p w14:paraId="1B679FD8"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9.19 Расчет перемычек на перерезывающую силу от горизонтальной нагрузки, определяемую по формуле (9.8), выполняется на скалывание и на изгиб по формулам (9.9) и (9.10), окончательно принимается меньшое из двух полученных значений:</w:t>
      </w:r>
    </w:p>
    <w:p w14:paraId="716BDCA9" w14:textId="77777777" w:rsidR="00EB3711" w:rsidRPr="00C614A0" w:rsidRDefault="00EB3711">
      <w:pPr>
        <w:pStyle w:val="FORMATTEXT"/>
        <w:ind w:firstLine="568"/>
        <w:jc w:val="both"/>
        <w:rPr>
          <w:rFonts w:ascii="Times New Roman" w:hAnsi="Times New Roman" w:cs="Times New Roman"/>
        </w:rPr>
      </w:pPr>
    </w:p>
    <w:p w14:paraId="51FD2C44" w14:textId="5CF0A810"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7"/>
        </w:rPr>
        <w:drawing>
          <wp:inline distT="0" distB="0" distL="0" distR="0" wp14:anchorId="08220623" wp14:editId="41831605">
            <wp:extent cx="716280" cy="389255"/>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716280" cy="389255"/>
                    </a:xfrm>
                    <a:prstGeom prst="rect">
                      <a:avLst/>
                    </a:prstGeom>
                    <a:noFill/>
                    <a:ln>
                      <a:noFill/>
                    </a:ln>
                  </pic:spPr>
                </pic:pic>
              </a:graphicData>
            </a:graphic>
          </wp:inline>
        </w:drawing>
      </w:r>
      <w:r w:rsidR="00EB3711" w:rsidRPr="00C614A0">
        <w:rPr>
          <w:rFonts w:ascii="Times New Roman" w:hAnsi="Times New Roman" w:cs="Times New Roman"/>
        </w:rPr>
        <w:t xml:space="preserve">,                                                                (9.9) </w:t>
      </w:r>
    </w:p>
    <w:p w14:paraId="789803B1" w14:textId="77777777" w:rsidR="00EB3711" w:rsidRPr="00C614A0" w:rsidRDefault="00EB3711">
      <w:pPr>
        <w:pStyle w:val="FORMATTEXT"/>
        <w:jc w:val="right"/>
        <w:rPr>
          <w:rFonts w:ascii="Times New Roman" w:hAnsi="Times New Roman" w:cs="Times New Roman"/>
        </w:rPr>
      </w:pPr>
      <w:r w:rsidRPr="00C614A0">
        <w:rPr>
          <w:rFonts w:ascii="Times New Roman" w:hAnsi="Times New Roman" w:cs="Times New Roman"/>
        </w:rPr>
        <w:t xml:space="preserve">      </w:t>
      </w:r>
    </w:p>
    <w:p w14:paraId="7AD29914" w14:textId="09C7B6C3"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7"/>
        </w:rPr>
        <w:drawing>
          <wp:inline distT="0" distB="0" distL="0" distR="0" wp14:anchorId="1C5217BA" wp14:editId="58CB494B">
            <wp:extent cx="798195" cy="389255"/>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798195" cy="389255"/>
                    </a:xfrm>
                    <a:prstGeom prst="rect">
                      <a:avLst/>
                    </a:prstGeom>
                    <a:noFill/>
                    <a:ln>
                      <a:noFill/>
                    </a:ln>
                  </pic:spPr>
                </pic:pic>
              </a:graphicData>
            </a:graphic>
          </wp:inline>
        </w:drawing>
      </w:r>
      <w:r w:rsidR="00EB3711" w:rsidRPr="00C614A0">
        <w:rPr>
          <w:rFonts w:ascii="Times New Roman" w:hAnsi="Times New Roman" w:cs="Times New Roman"/>
        </w:rPr>
        <w:t xml:space="preserve">,                                                             (9.10) </w:t>
      </w:r>
    </w:p>
    <w:p w14:paraId="7C479729" w14:textId="77777777" w:rsidR="00EB3711" w:rsidRPr="00C614A0" w:rsidRDefault="00EB3711">
      <w:pPr>
        <w:pStyle w:val="FORMATTEXT"/>
        <w:jc w:val="both"/>
        <w:rPr>
          <w:rFonts w:ascii="Times New Roman" w:hAnsi="Times New Roman" w:cs="Times New Roman"/>
        </w:rPr>
      </w:pPr>
    </w:p>
    <w:p w14:paraId="617F0CAF" w14:textId="77777777" w:rsidR="00EB3711" w:rsidRPr="00C614A0" w:rsidRDefault="00EB3711">
      <w:pPr>
        <w:pStyle w:val="FORMATTEXT"/>
        <w:jc w:val="both"/>
        <w:rPr>
          <w:rFonts w:ascii="Times New Roman" w:hAnsi="Times New Roman" w:cs="Times New Roman"/>
        </w:rPr>
      </w:pPr>
    </w:p>
    <w:p w14:paraId="62167B1A" w14:textId="476A1062"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9"/>
        </w:rPr>
        <w:drawing>
          <wp:inline distT="0" distB="0" distL="0" distR="0" wp14:anchorId="1464F817" wp14:editId="4C8FE5A7">
            <wp:extent cx="122555" cy="184150"/>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C614A0">
        <w:rPr>
          <w:rFonts w:ascii="Times New Roman" w:hAnsi="Times New Roman" w:cs="Times New Roman"/>
        </w:rPr>
        <w:t xml:space="preserve">и </w:t>
      </w:r>
      <w:r w:rsidR="00C62352" w:rsidRPr="00C614A0">
        <w:rPr>
          <w:rFonts w:ascii="Times New Roman" w:hAnsi="Times New Roman" w:cs="Times New Roman"/>
          <w:noProof/>
          <w:position w:val="-9"/>
        </w:rPr>
        <w:drawing>
          <wp:inline distT="0" distB="0" distL="0" distR="0" wp14:anchorId="008E42B5" wp14:editId="4D5C9E57">
            <wp:extent cx="102235" cy="184150"/>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r w:rsidRPr="00C614A0">
        <w:rPr>
          <w:rFonts w:ascii="Times New Roman" w:hAnsi="Times New Roman" w:cs="Times New Roman"/>
        </w:rPr>
        <w:t xml:space="preserve">- высота и пролет перемычки (в свету); </w:t>
      </w:r>
    </w:p>
    <w:p w14:paraId="137D7302" w14:textId="70B5B975"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8"/>
        </w:rPr>
        <w:drawing>
          <wp:inline distT="0" distB="0" distL="0" distR="0" wp14:anchorId="6CA1BDA4" wp14:editId="276F37A0">
            <wp:extent cx="136525" cy="163830"/>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00EB3711" w:rsidRPr="00C614A0">
        <w:rPr>
          <w:rFonts w:ascii="Times New Roman" w:hAnsi="Times New Roman" w:cs="Times New Roman"/>
        </w:rPr>
        <w:t>- см. формулу (9.8);</w:t>
      </w:r>
    </w:p>
    <w:p w14:paraId="4EB1D00B" w14:textId="77777777" w:rsidR="00EB3711" w:rsidRPr="00C614A0" w:rsidRDefault="00EB3711">
      <w:pPr>
        <w:pStyle w:val="FORMATTEXT"/>
        <w:ind w:firstLine="568"/>
        <w:jc w:val="both"/>
        <w:rPr>
          <w:rFonts w:ascii="Times New Roman" w:hAnsi="Times New Roman" w:cs="Times New Roman"/>
        </w:rPr>
      </w:pPr>
    </w:p>
    <w:p w14:paraId="1687184E" w14:textId="4C6CE930"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8"/>
        </w:rPr>
        <w:drawing>
          <wp:inline distT="0" distB="0" distL="0" distR="0" wp14:anchorId="13F53D02" wp14:editId="4453583D">
            <wp:extent cx="149860" cy="163830"/>
            <wp:effectExtent l="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00EB3711" w:rsidRPr="00C614A0">
        <w:rPr>
          <w:rFonts w:ascii="Times New Roman" w:hAnsi="Times New Roman" w:cs="Times New Roman"/>
        </w:rPr>
        <w:t>- поперечное сечение перемычки;</w:t>
      </w:r>
    </w:p>
    <w:p w14:paraId="57BC27CD" w14:textId="77777777" w:rsidR="00EB3711" w:rsidRPr="00C614A0" w:rsidRDefault="00EB3711">
      <w:pPr>
        <w:pStyle w:val="FORMATTEXT"/>
        <w:ind w:firstLine="568"/>
        <w:jc w:val="both"/>
        <w:rPr>
          <w:rFonts w:ascii="Times New Roman" w:hAnsi="Times New Roman" w:cs="Times New Roman"/>
        </w:rPr>
      </w:pPr>
    </w:p>
    <w:p w14:paraId="684FB78A" w14:textId="2B7A94A3"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4232417B" wp14:editId="5731C5B5">
            <wp:extent cx="259080" cy="231775"/>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EB3711" w:rsidRPr="00C614A0">
        <w:rPr>
          <w:rFonts w:ascii="Times New Roman" w:hAnsi="Times New Roman" w:cs="Times New Roman"/>
        </w:rPr>
        <w:t xml:space="preserve">- расчетное сопротивление кладки главным растягивающим напряжениям (таблица 6.11, позиция 3); </w:t>
      </w:r>
    </w:p>
    <w:p w14:paraId="554121B1" w14:textId="024FD406"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1D06D7AA" wp14:editId="6D58CA25">
            <wp:extent cx="231775" cy="231775"/>
            <wp:effectExtent l="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EB3711" w:rsidRPr="00C614A0">
        <w:rPr>
          <w:rFonts w:ascii="Times New Roman" w:hAnsi="Times New Roman" w:cs="Times New Roman"/>
        </w:rPr>
        <w:t>- расчетное сопротивление растяжению кладки при изгибе (таблица 6.11, позиция 4);</w:t>
      </w:r>
    </w:p>
    <w:p w14:paraId="3EB6671B" w14:textId="77777777" w:rsidR="00EB3711" w:rsidRPr="00C614A0" w:rsidRDefault="00EB3711">
      <w:pPr>
        <w:pStyle w:val="FORMATTEXT"/>
        <w:ind w:firstLine="568"/>
        <w:jc w:val="both"/>
        <w:rPr>
          <w:rFonts w:ascii="Times New Roman" w:hAnsi="Times New Roman" w:cs="Times New Roman"/>
        </w:rPr>
      </w:pPr>
    </w:p>
    <w:p w14:paraId="769E4E8C" w14:textId="03747F9E"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2A8C4F47" wp14:editId="2B234756">
            <wp:extent cx="238760" cy="231775"/>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EB3711" w:rsidRPr="00C614A0">
        <w:rPr>
          <w:rFonts w:ascii="Times New Roman" w:hAnsi="Times New Roman" w:cs="Times New Roman"/>
        </w:rPr>
        <w:t xml:space="preserve">и </w:t>
      </w:r>
      <w:r w:rsidRPr="00C614A0">
        <w:rPr>
          <w:rFonts w:ascii="Times New Roman" w:hAnsi="Times New Roman" w:cs="Times New Roman"/>
          <w:noProof/>
          <w:position w:val="-11"/>
        </w:rPr>
        <w:drawing>
          <wp:inline distT="0" distB="0" distL="0" distR="0" wp14:anchorId="63CA2B4F" wp14:editId="494CC684">
            <wp:extent cx="231775" cy="231775"/>
            <wp:effectExtent l="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EB3711" w:rsidRPr="00C614A0">
        <w:rPr>
          <w:rFonts w:ascii="Times New Roman" w:hAnsi="Times New Roman" w:cs="Times New Roman"/>
        </w:rPr>
        <w:t>- см. таблицу 6.11.</w:t>
      </w:r>
    </w:p>
    <w:p w14:paraId="32384599" w14:textId="77777777" w:rsidR="00EB3711" w:rsidRPr="00C614A0" w:rsidRDefault="00EB3711">
      <w:pPr>
        <w:pStyle w:val="FORMATTEXT"/>
        <w:ind w:firstLine="568"/>
        <w:jc w:val="both"/>
        <w:rPr>
          <w:rFonts w:ascii="Times New Roman" w:hAnsi="Times New Roman" w:cs="Times New Roman"/>
        </w:rPr>
      </w:pPr>
    </w:p>
    <w:p w14:paraId="33D2D86C"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Если прочность перемычек недостаточна, то они должны быть усилены продольным армированием или железобетонными балками, рассчитываемыми на изгиб и скалывание на момент</w:t>
      </w:r>
    </w:p>
    <w:p w14:paraId="3AC578E8" w14:textId="77777777" w:rsidR="00EB3711" w:rsidRPr="00C614A0" w:rsidRDefault="00EB3711">
      <w:pPr>
        <w:pStyle w:val="FORMATTEXT"/>
        <w:ind w:firstLine="568"/>
        <w:jc w:val="both"/>
        <w:rPr>
          <w:rFonts w:ascii="Times New Roman" w:hAnsi="Times New Roman" w:cs="Times New Roman"/>
        </w:rPr>
      </w:pPr>
    </w:p>
    <w:p w14:paraId="44BC35AC" w14:textId="65E2F577"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7"/>
        </w:rPr>
        <w:drawing>
          <wp:inline distT="0" distB="0" distL="0" distR="0" wp14:anchorId="5DEC71B4" wp14:editId="13B3702C">
            <wp:extent cx="504825" cy="389255"/>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04825" cy="389255"/>
                    </a:xfrm>
                    <a:prstGeom prst="rect">
                      <a:avLst/>
                    </a:prstGeom>
                    <a:noFill/>
                    <a:ln>
                      <a:noFill/>
                    </a:ln>
                  </pic:spPr>
                </pic:pic>
              </a:graphicData>
            </a:graphic>
          </wp:inline>
        </w:drawing>
      </w:r>
      <w:r w:rsidR="00EB3711" w:rsidRPr="00C614A0">
        <w:rPr>
          <w:rFonts w:ascii="Times New Roman" w:hAnsi="Times New Roman" w:cs="Times New Roman"/>
        </w:rPr>
        <w:t xml:space="preserve">                                                                (9.11) </w:t>
      </w:r>
    </w:p>
    <w:p w14:paraId="0363D5B7" w14:textId="77777777" w:rsidR="00EB3711" w:rsidRPr="00C614A0" w:rsidRDefault="00EB3711">
      <w:pPr>
        <w:pStyle w:val="FORMATTEXT"/>
        <w:jc w:val="both"/>
        <w:rPr>
          <w:rFonts w:ascii="Times New Roman" w:hAnsi="Times New Roman" w:cs="Times New Roman"/>
        </w:rPr>
      </w:pPr>
    </w:p>
    <w:p w14:paraId="280A72DF" w14:textId="77777777" w:rsidR="00EB3711" w:rsidRPr="00C614A0" w:rsidRDefault="00EB3711">
      <w:pPr>
        <w:pStyle w:val="FORMATTEXT"/>
        <w:jc w:val="both"/>
        <w:rPr>
          <w:rFonts w:ascii="Times New Roman" w:hAnsi="Times New Roman" w:cs="Times New Roman"/>
        </w:rPr>
      </w:pPr>
    </w:p>
    <w:p w14:paraId="33E5A0FD" w14:textId="7C3F1B86"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и поперечную силу </w:t>
      </w:r>
      <w:r w:rsidR="00C62352" w:rsidRPr="00C614A0">
        <w:rPr>
          <w:rFonts w:ascii="Times New Roman" w:hAnsi="Times New Roman" w:cs="Times New Roman"/>
          <w:noProof/>
          <w:position w:val="-8"/>
        </w:rPr>
        <w:drawing>
          <wp:inline distT="0" distB="0" distL="0" distR="0" wp14:anchorId="52D2F7D5" wp14:editId="6A5C914D">
            <wp:extent cx="136525" cy="163830"/>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Pr="00C614A0">
        <w:rPr>
          <w:rFonts w:ascii="Times New Roman" w:hAnsi="Times New Roman" w:cs="Times New Roman"/>
        </w:rPr>
        <w:t xml:space="preserve">, формула (9.8), в соответствии с СП 63.13330. Расчет заделки концов балок (перемычек) </w:t>
      </w:r>
      <w:r w:rsidRPr="00C614A0">
        <w:rPr>
          <w:rFonts w:ascii="Times New Roman" w:hAnsi="Times New Roman" w:cs="Times New Roman"/>
        </w:rPr>
        <w:lastRenderedPageBreak/>
        <w:t xml:space="preserve">в кладке выполняется по указаниям 9.52. </w:t>
      </w:r>
    </w:p>
    <w:p w14:paraId="0B5DEACC"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2D054244" w14:textId="77777777" w:rsidR="00EB3711" w:rsidRPr="00C614A0" w:rsidRDefault="00EB3711">
      <w:pPr>
        <w:pStyle w:val="FORMATTEXT"/>
        <w:ind w:firstLine="568"/>
        <w:jc w:val="both"/>
        <w:rPr>
          <w:rFonts w:ascii="Times New Roman" w:hAnsi="Times New Roman" w:cs="Times New Roman"/>
        </w:rPr>
      </w:pPr>
    </w:p>
    <w:p w14:paraId="3DCC005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b/>
          <w:bCs/>
        </w:rPr>
        <w:t>Допустимые отношения высот стен и столбов к их толщинам</w:t>
      </w:r>
    </w:p>
    <w:p w14:paraId="56362169" w14:textId="77777777" w:rsidR="00EB3711" w:rsidRPr="00C614A0" w:rsidRDefault="00EB3711">
      <w:pPr>
        <w:pStyle w:val="FORMATTEXT"/>
        <w:ind w:firstLine="568"/>
        <w:jc w:val="both"/>
        <w:rPr>
          <w:rFonts w:ascii="Times New Roman" w:hAnsi="Times New Roman" w:cs="Times New Roman"/>
        </w:rPr>
      </w:pPr>
    </w:p>
    <w:p w14:paraId="75AC9321"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9.20 Отношение высоты стены или столба к толщине независимо от результатов расчета не должно превышать указанных в 9.21-9.24.</w:t>
      </w:r>
    </w:p>
    <w:p w14:paraId="78955EF5" w14:textId="77777777" w:rsidR="00EB3711" w:rsidRPr="00C614A0" w:rsidRDefault="00EB3711">
      <w:pPr>
        <w:pStyle w:val="FORMATTEXT"/>
        <w:ind w:firstLine="568"/>
        <w:jc w:val="both"/>
        <w:rPr>
          <w:rFonts w:ascii="Times New Roman" w:hAnsi="Times New Roman" w:cs="Times New Roman"/>
        </w:rPr>
      </w:pPr>
    </w:p>
    <w:p w14:paraId="1568D484" w14:textId="2F1B997E"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9.21 Отношение </w:t>
      </w:r>
      <w:r w:rsidR="00C62352" w:rsidRPr="00C614A0">
        <w:rPr>
          <w:rFonts w:ascii="Times New Roman" w:hAnsi="Times New Roman" w:cs="Times New Roman"/>
          <w:noProof/>
          <w:position w:val="-9"/>
        </w:rPr>
        <w:drawing>
          <wp:inline distT="0" distB="0" distL="0" distR="0" wp14:anchorId="027A805F" wp14:editId="2939F292">
            <wp:extent cx="579755" cy="198120"/>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79755" cy="198120"/>
                    </a:xfrm>
                    <a:prstGeom prst="rect">
                      <a:avLst/>
                    </a:prstGeom>
                    <a:noFill/>
                    <a:ln>
                      <a:noFill/>
                    </a:ln>
                  </pic:spPr>
                </pic:pic>
              </a:graphicData>
            </a:graphic>
          </wp:inline>
        </w:drawing>
      </w:r>
      <w:r w:rsidRPr="00C614A0">
        <w:rPr>
          <w:rFonts w:ascii="Times New Roman" w:hAnsi="Times New Roman" w:cs="Times New Roman"/>
        </w:rPr>
        <w:t xml:space="preserve">(где </w:t>
      </w:r>
      <w:r w:rsidR="00C62352" w:rsidRPr="00C614A0">
        <w:rPr>
          <w:rFonts w:ascii="Times New Roman" w:hAnsi="Times New Roman" w:cs="Times New Roman"/>
          <w:noProof/>
          <w:position w:val="-8"/>
        </w:rPr>
        <w:drawing>
          <wp:inline distT="0" distB="0" distL="0" distR="0" wp14:anchorId="309B75C2" wp14:editId="4DF3FB47">
            <wp:extent cx="184150" cy="163830"/>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Pr="00C614A0">
        <w:rPr>
          <w:rFonts w:ascii="Times New Roman" w:hAnsi="Times New Roman" w:cs="Times New Roman"/>
        </w:rPr>
        <w:t xml:space="preserve">- высота этажа, </w:t>
      </w:r>
      <w:r w:rsidR="00C62352" w:rsidRPr="00C614A0">
        <w:rPr>
          <w:rFonts w:ascii="Times New Roman" w:hAnsi="Times New Roman" w:cs="Times New Roman"/>
          <w:noProof/>
          <w:position w:val="-9"/>
        </w:rPr>
        <w:drawing>
          <wp:inline distT="0" distB="0" distL="0" distR="0" wp14:anchorId="570164A0" wp14:editId="0B9D1415">
            <wp:extent cx="122555" cy="184150"/>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C614A0">
        <w:rPr>
          <w:rFonts w:ascii="Times New Roman" w:hAnsi="Times New Roman" w:cs="Times New Roman"/>
        </w:rPr>
        <w:t xml:space="preserve">- толщина стены или меньшая сторона прямоугольного сечения столба) для стен без проемов, несущих нагрузки от перекрытий или покрытий, при свободной длине стены </w:t>
      </w:r>
      <w:r w:rsidR="00C62352" w:rsidRPr="00C614A0">
        <w:rPr>
          <w:rFonts w:ascii="Times New Roman" w:hAnsi="Times New Roman" w:cs="Times New Roman"/>
          <w:noProof/>
          <w:position w:val="-9"/>
        </w:rPr>
        <w:drawing>
          <wp:inline distT="0" distB="0" distL="0" distR="0" wp14:anchorId="6B7E341A" wp14:editId="4811A574">
            <wp:extent cx="552450" cy="198120"/>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52450" cy="198120"/>
                    </a:xfrm>
                    <a:prstGeom prst="rect">
                      <a:avLst/>
                    </a:prstGeom>
                    <a:noFill/>
                    <a:ln>
                      <a:noFill/>
                    </a:ln>
                  </pic:spPr>
                </pic:pic>
              </a:graphicData>
            </a:graphic>
          </wp:inline>
        </w:drawing>
      </w:r>
      <w:r w:rsidRPr="00C614A0">
        <w:rPr>
          <w:rFonts w:ascii="Times New Roman" w:hAnsi="Times New Roman" w:cs="Times New Roman"/>
        </w:rPr>
        <w:t>не должно превышать значений, приведенных в таблице 9.3 (для кладки из каменных материалов правильной формы).</w:t>
      </w:r>
    </w:p>
    <w:p w14:paraId="71AD9B00" w14:textId="77777777" w:rsidR="00EB3711" w:rsidRPr="00C614A0" w:rsidRDefault="00EB3711">
      <w:pPr>
        <w:pStyle w:val="FORMATTEXT"/>
        <w:ind w:firstLine="568"/>
        <w:jc w:val="both"/>
        <w:rPr>
          <w:rFonts w:ascii="Times New Roman" w:hAnsi="Times New Roman" w:cs="Times New Roman"/>
        </w:rPr>
      </w:pPr>
    </w:p>
    <w:p w14:paraId="2C20410B" w14:textId="146B0FBF"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Для стен с пилястрами и столбов сложного сечения вместо </w:t>
      </w:r>
      <w:r w:rsidR="00C62352" w:rsidRPr="00C614A0">
        <w:rPr>
          <w:rFonts w:ascii="Times New Roman" w:hAnsi="Times New Roman" w:cs="Times New Roman"/>
          <w:noProof/>
          <w:position w:val="-9"/>
        </w:rPr>
        <w:drawing>
          <wp:inline distT="0" distB="0" distL="0" distR="0" wp14:anchorId="63A1AB73" wp14:editId="26F4B25B">
            <wp:extent cx="122555" cy="184150"/>
            <wp:effectExtent l="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C614A0">
        <w:rPr>
          <w:rFonts w:ascii="Times New Roman" w:hAnsi="Times New Roman" w:cs="Times New Roman"/>
        </w:rPr>
        <w:t xml:space="preserve">принимается условная толщина </w:t>
      </w:r>
      <w:r w:rsidR="00C62352" w:rsidRPr="00C614A0">
        <w:rPr>
          <w:rFonts w:ascii="Times New Roman" w:hAnsi="Times New Roman" w:cs="Times New Roman"/>
          <w:noProof/>
          <w:position w:val="-11"/>
        </w:rPr>
        <w:drawing>
          <wp:inline distT="0" distB="0" distL="0" distR="0" wp14:anchorId="4C3B4B18" wp14:editId="420175FC">
            <wp:extent cx="655320" cy="231775"/>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55320" cy="231775"/>
                    </a:xfrm>
                    <a:prstGeom prst="rect">
                      <a:avLst/>
                    </a:prstGeom>
                    <a:noFill/>
                    <a:ln>
                      <a:noFill/>
                    </a:ln>
                  </pic:spPr>
                </pic:pic>
              </a:graphicData>
            </a:graphic>
          </wp:inline>
        </w:drawing>
      </w:r>
      <w:r w:rsidRPr="00C614A0">
        <w:rPr>
          <w:rFonts w:ascii="Times New Roman" w:hAnsi="Times New Roman" w:cs="Times New Roman"/>
        </w:rPr>
        <w:t xml:space="preserve">, где </w:t>
      </w:r>
      <w:r w:rsidR="00C62352" w:rsidRPr="00C614A0">
        <w:rPr>
          <w:rFonts w:ascii="Times New Roman" w:hAnsi="Times New Roman" w:cs="Times New Roman"/>
          <w:noProof/>
          <w:position w:val="-11"/>
        </w:rPr>
        <w:drawing>
          <wp:inline distT="0" distB="0" distL="0" distR="0" wp14:anchorId="19BCBC46" wp14:editId="7FAEA682">
            <wp:extent cx="621030" cy="231775"/>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21030" cy="231775"/>
                    </a:xfrm>
                    <a:prstGeom prst="rect">
                      <a:avLst/>
                    </a:prstGeom>
                    <a:noFill/>
                    <a:ln>
                      <a:noFill/>
                    </a:ln>
                  </pic:spPr>
                </pic:pic>
              </a:graphicData>
            </a:graphic>
          </wp:inline>
        </w:drawing>
      </w:r>
      <w:r w:rsidRPr="00C614A0">
        <w:rPr>
          <w:rFonts w:ascii="Times New Roman" w:hAnsi="Times New Roman" w:cs="Times New Roman"/>
        </w:rPr>
        <w:t xml:space="preserve">. Для столбов круглого и многоугольного сечения, вписанного в окружность, </w:t>
      </w:r>
      <w:r w:rsidR="00C62352" w:rsidRPr="00C614A0">
        <w:rPr>
          <w:rFonts w:ascii="Times New Roman" w:hAnsi="Times New Roman" w:cs="Times New Roman"/>
          <w:noProof/>
          <w:position w:val="-11"/>
        </w:rPr>
        <w:drawing>
          <wp:inline distT="0" distB="0" distL="0" distR="0" wp14:anchorId="788F9A20" wp14:editId="4A9AF0DE">
            <wp:extent cx="791845" cy="231775"/>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791845" cy="231775"/>
                    </a:xfrm>
                    <a:prstGeom prst="rect">
                      <a:avLst/>
                    </a:prstGeom>
                    <a:noFill/>
                    <a:ln>
                      <a:noFill/>
                    </a:ln>
                  </pic:spPr>
                </pic:pic>
              </a:graphicData>
            </a:graphic>
          </wp:inline>
        </w:drawing>
      </w:r>
      <w:r w:rsidRPr="00C614A0">
        <w:rPr>
          <w:rFonts w:ascii="Times New Roman" w:hAnsi="Times New Roman" w:cs="Times New Roman"/>
        </w:rPr>
        <w:t xml:space="preserve">, где </w:t>
      </w:r>
      <w:r w:rsidR="00C62352" w:rsidRPr="00C614A0">
        <w:rPr>
          <w:rFonts w:ascii="Times New Roman" w:hAnsi="Times New Roman" w:cs="Times New Roman"/>
          <w:noProof/>
          <w:position w:val="-9"/>
        </w:rPr>
        <w:drawing>
          <wp:inline distT="0" distB="0" distL="0" distR="0" wp14:anchorId="3818AF84" wp14:editId="34FED9C6">
            <wp:extent cx="136525" cy="184150"/>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36525" cy="184150"/>
                    </a:xfrm>
                    <a:prstGeom prst="rect">
                      <a:avLst/>
                    </a:prstGeom>
                    <a:noFill/>
                    <a:ln>
                      <a:noFill/>
                    </a:ln>
                  </pic:spPr>
                </pic:pic>
              </a:graphicData>
            </a:graphic>
          </wp:inline>
        </w:drawing>
      </w:r>
      <w:r w:rsidRPr="00C614A0">
        <w:rPr>
          <w:rFonts w:ascii="Times New Roman" w:hAnsi="Times New Roman" w:cs="Times New Roman"/>
        </w:rPr>
        <w:t>- диаметр сечения столба.</w:t>
      </w:r>
    </w:p>
    <w:p w14:paraId="6C6C0827" w14:textId="77777777" w:rsidR="00EB3711" w:rsidRPr="00C614A0" w:rsidRDefault="00EB3711">
      <w:pPr>
        <w:pStyle w:val="FORMATTEXT"/>
        <w:ind w:firstLine="568"/>
        <w:jc w:val="both"/>
        <w:rPr>
          <w:rFonts w:ascii="Times New Roman" w:hAnsi="Times New Roman" w:cs="Times New Roman"/>
        </w:rPr>
      </w:pPr>
    </w:p>
    <w:p w14:paraId="0781B31D" w14:textId="502B7A1E"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Примечание - При высоте этажа </w:t>
      </w:r>
      <w:r w:rsidR="00C62352" w:rsidRPr="00C614A0">
        <w:rPr>
          <w:rFonts w:ascii="Times New Roman" w:hAnsi="Times New Roman" w:cs="Times New Roman"/>
          <w:noProof/>
          <w:position w:val="-8"/>
        </w:rPr>
        <w:drawing>
          <wp:inline distT="0" distB="0" distL="0" distR="0" wp14:anchorId="26123864" wp14:editId="51088D8F">
            <wp:extent cx="184150" cy="163830"/>
            <wp:effectExtent l="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Pr="00C614A0">
        <w:rPr>
          <w:rFonts w:ascii="Times New Roman" w:hAnsi="Times New Roman" w:cs="Times New Roman"/>
        </w:rPr>
        <w:t xml:space="preserve">, большей свободной длины стены </w:t>
      </w:r>
      <w:r w:rsidR="00C62352" w:rsidRPr="00C614A0">
        <w:rPr>
          <w:rFonts w:ascii="Times New Roman" w:hAnsi="Times New Roman" w:cs="Times New Roman"/>
          <w:noProof/>
          <w:position w:val="-9"/>
        </w:rPr>
        <w:drawing>
          <wp:inline distT="0" distB="0" distL="0" distR="0" wp14:anchorId="240A1B36" wp14:editId="723896CE">
            <wp:extent cx="102235" cy="184150"/>
            <wp:effectExtent l="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r w:rsidRPr="00C614A0">
        <w:rPr>
          <w:rFonts w:ascii="Times New Roman" w:hAnsi="Times New Roman" w:cs="Times New Roman"/>
        </w:rPr>
        <w:t xml:space="preserve">, отношение </w:t>
      </w:r>
      <w:r w:rsidR="00C62352" w:rsidRPr="00C614A0">
        <w:rPr>
          <w:rFonts w:ascii="Times New Roman" w:hAnsi="Times New Roman" w:cs="Times New Roman"/>
          <w:noProof/>
          <w:position w:val="-9"/>
        </w:rPr>
        <w:drawing>
          <wp:inline distT="0" distB="0" distL="0" distR="0" wp14:anchorId="32C2BA03" wp14:editId="751C0CA8">
            <wp:extent cx="266065" cy="184150"/>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66065" cy="184150"/>
                    </a:xfrm>
                    <a:prstGeom prst="rect">
                      <a:avLst/>
                    </a:prstGeom>
                    <a:noFill/>
                    <a:ln>
                      <a:noFill/>
                    </a:ln>
                  </pic:spPr>
                </pic:pic>
              </a:graphicData>
            </a:graphic>
          </wp:inline>
        </w:drawing>
      </w:r>
      <w:r w:rsidRPr="00C614A0">
        <w:rPr>
          <w:rFonts w:ascii="Times New Roman" w:hAnsi="Times New Roman" w:cs="Times New Roman"/>
        </w:rPr>
        <w:t xml:space="preserve">должно быть не больше значения </w:t>
      </w:r>
      <w:r w:rsidR="00C62352" w:rsidRPr="00C614A0">
        <w:rPr>
          <w:rFonts w:ascii="Times New Roman" w:hAnsi="Times New Roman" w:cs="Times New Roman"/>
          <w:noProof/>
          <w:position w:val="-9"/>
        </w:rPr>
        <w:drawing>
          <wp:inline distT="0" distB="0" distL="0" distR="0" wp14:anchorId="7366E54C" wp14:editId="0A2C6D90">
            <wp:extent cx="293370" cy="198120"/>
            <wp:effectExtent l="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93370" cy="198120"/>
                    </a:xfrm>
                    <a:prstGeom prst="rect">
                      <a:avLst/>
                    </a:prstGeom>
                    <a:noFill/>
                    <a:ln>
                      <a:noFill/>
                    </a:ln>
                  </pic:spPr>
                </pic:pic>
              </a:graphicData>
            </a:graphic>
          </wp:inline>
        </w:drawing>
      </w:r>
      <w:r w:rsidRPr="00C614A0">
        <w:rPr>
          <w:rFonts w:ascii="Times New Roman" w:hAnsi="Times New Roman" w:cs="Times New Roman"/>
        </w:rPr>
        <w:t>по таблице 9.3.</w:t>
      </w:r>
    </w:p>
    <w:p w14:paraId="15C1053A" w14:textId="77777777" w:rsidR="00EB3711" w:rsidRPr="00C614A0" w:rsidRDefault="00EB3711">
      <w:pPr>
        <w:pStyle w:val="FORMATTEXT"/>
        <w:ind w:firstLine="568"/>
        <w:jc w:val="both"/>
        <w:rPr>
          <w:rFonts w:ascii="Times New Roman" w:hAnsi="Times New Roman" w:cs="Times New Roman"/>
        </w:rPr>
      </w:pPr>
    </w:p>
    <w:p w14:paraId="28F2438F" w14:textId="7C868296"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9.22 Отношения </w:t>
      </w:r>
      <w:r w:rsidR="00C62352" w:rsidRPr="00C614A0">
        <w:rPr>
          <w:rFonts w:ascii="Times New Roman" w:hAnsi="Times New Roman" w:cs="Times New Roman"/>
          <w:noProof/>
          <w:position w:val="-9"/>
        </w:rPr>
        <w:drawing>
          <wp:inline distT="0" distB="0" distL="0" distR="0" wp14:anchorId="4D777724" wp14:editId="65334FBA">
            <wp:extent cx="122555" cy="198120"/>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C614A0">
        <w:rPr>
          <w:rFonts w:ascii="Times New Roman" w:hAnsi="Times New Roman" w:cs="Times New Roman"/>
        </w:rPr>
        <w:t xml:space="preserve">для стен и перегородок при условиях, отличающихся от указанных в 9.21, следует принимать с поправочным коэффициентом </w:t>
      </w:r>
      <w:r w:rsidR="00C62352" w:rsidRPr="00C614A0">
        <w:rPr>
          <w:rFonts w:ascii="Times New Roman" w:hAnsi="Times New Roman" w:cs="Times New Roman"/>
          <w:noProof/>
          <w:position w:val="-9"/>
        </w:rPr>
        <w:drawing>
          <wp:inline distT="0" distB="0" distL="0" distR="0" wp14:anchorId="7B227485" wp14:editId="7416B0D6">
            <wp:extent cx="122555" cy="184150"/>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C614A0">
        <w:rPr>
          <w:rFonts w:ascii="Times New Roman" w:hAnsi="Times New Roman" w:cs="Times New Roman"/>
        </w:rPr>
        <w:t>, приведенным в таблице 9.4.</w:t>
      </w:r>
    </w:p>
    <w:p w14:paraId="71169558" w14:textId="77777777" w:rsidR="00EB3711" w:rsidRPr="00C614A0" w:rsidRDefault="00EB3711">
      <w:pPr>
        <w:pStyle w:val="FORMATTEXT"/>
        <w:ind w:firstLine="568"/>
        <w:jc w:val="both"/>
        <w:rPr>
          <w:rFonts w:ascii="Times New Roman" w:hAnsi="Times New Roman" w:cs="Times New Roman"/>
        </w:rPr>
      </w:pPr>
    </w:p>
    <w:p w14:paraId="0A6C4D5A" w14:textId="7B2ED22A"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Предельные отношения </w:t>
      </w:r>
      <w:r w:rsidR="00C62352" w:rsidRPr="00C614A0">
        <w:rPr>
          <w:rFonts w:ascii="Times New Roman" w:hAnsi="Times New Roman" w:cs="Times New Roman"/>
          <w:noProof/>
          <w:position w:val="-9"/>
        </w:rPr>
        <w:drawing>
          <wp:inline distT="0" distB="0" distL="0" distR="0" wp14:anchorId="73DD075A" wp14:editId="0599DFE4">
            <wp:extent cx="122555" cy="198120"/>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C614A0">
        <w:rPr>
          <w:rFonts w:ascii="Times New Roman" w:hAnsi="Times New Roman" w:cs="Times New Roman"/>
        </w:rPr>
        <w:t>для столбов принимаются по таблице 9.3 с коэффициентами, приведенными в таблице 9.5.</w:t>
      </w:r>
    </w:p>
    <w:p w14:paraId="77E03D40" w14:textId="77777777" w:rsidR="00EB3711" w:rsidRPr="00C614A0" w:rsidRDefault="00EB3711">
      <w:pPr>
        <w:pStyle w:val="FORMATTEXT"/>
        <w:ind w:firstLine="568"/>
        <w:jc w:val="both"/>
        <w:rPr>
          <w:rFonts w:ascii="Times New Roman" w:hAnsi="Times New Roman" w:cs="Times New Roman"/>
        </w:rPr>
      </w:pPr>
    </w:p>
    <w:p w14:paraId="709AABFF" w14:textId="14485DFE"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9.23 Отношения </w:t>
      </w:r>
      <w:r w:rsidR="00C62352" w:rsidRPr="00C614A0">
        <w:rPr>
          <w:rFonts w:ascii="Times New Roman" w:hAnsi="Times New Roman" w:cs="Times New Roman"/>
          <w:noProof/>
          <w:position w:val="-9"/>
        </w:rPr>
        <w:drawing>
          <wp:inline distT="0" distB="0" distL="0" distR="0" wp14:anchorId="016FFD69" wp14:editId="44ABF7A5">
            <wp:extent cx="122555" cy="198120"/>
            <wp:effectExtent l="0" t="0" r="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C614A0">
        <w:rPr>
          <w:rFonts w:ascii="Times New Roman" w:hAnsi="Times New Roman" w:cs="Times New Roman"/>
        </w:rPr>
        <w:t xml:space="preserve">, приведенные в таблице 9.3 и умноженные на коэффициент </w:t>
      </w:r>
      <w:r w:rsidR="00C62352" w:rsidRPr="00C614A0">
        <w:rPr>
          <w:rFonts w:ascii="Times New Roman" w:hAnsi="Times New Roman" w:cs="Times New Roman"/>
          <w:noProof/>
          <w:position w:val="-9"/>
        </w:rPr>
        <w:drawing>
          <wp:inline distT="0" distB="0" distL="0" distR="0" wp14:anchorId="40596668" wp14:editId="2159F3BD">
            <wp:extent cx="122555" cy="184150"/>
            <wp:effectExtent l="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C614A0">
        <w:rPr>
          <w:rFonts w:ascii="Times New Roman" w:hAnsi="Times New Roman" w:cs="Times New Roman"/>
        </w:rPr>
        <w:t xml:space="preserve">по таблице 9.4 для стен и перегородок, следует увеличивать: при конструктивном продольном армировании кладки (при </w:t>
      </w:r>
      <w:r w:rsidR="00C62352" w:rsidRPr="00C614A0">
        <w:rPr>
          <w:rFonts w:ascii="Times New Roman" w:hAnsi="Times New Roman" w:cs="Times New Roman"/>
          <w:noProof/>
          <w:position w:val="-8"/>
        </w:rPr>
        <w:drawing>
          <wp:inline distT="0" distB="0" distL="0" distR="0" wp14:anchorId="40BA85A4" wp14:editId="37E97190">
            <wp:extent cx="245745" cy="163830"/>
            <wp:effectExtent l="0" t="0" r="0"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45745" cy="163830"/>
                    </a:xfrm>
                    <a:prstGeom prst="rect">
                      <a:avLst/>
                    </a:prstGeom>
                    <a:noFill/>
                    <a:ln>
                      <a:noFill/>
                    </a:ln>
                  </pic:spPr>
                </pic:pic>
              </a:graphicData>
            </a:graphic>
          </wp:inline>
        </w:drawing>
      </w:r>
      <w:r w:rsidRPr="00C614A0">
        <w:rPr>
          <w:rFonts w:ascii="Times New Roman" w:hAnsi="Times New Roman" w:cs="Times New Roman"/>
        </w:rPr>
        <w:t>0,05%) в одном направлении (в горизонтальных швах кладки) - на 20%.</w:t>
      </w:r>
    </w:p>
    <w:p w14:paraId="78C53744" w14:textId="77777777" w:rsidR="00EB3711" w:rsidRPr="00C614A0" w:rsidRDefault="00EB3711">
      <w:pPr>
        <w:pStyle w:val="FORMATTEXT"/>
        <w:ind w:firstLine="568"/>
        <w:jc w:val="both"/>
        <w:rPr>
          <w:rFonts w:ascii="Times New Roman" w:hAnsi="Times New Roman" w:cs="Times New Roman"/>
        </w:rPr>
      </w:pPr>
    </w:p>
    <w:p w14:paraId="40E61F9E" w14:textId="37CD8BBE"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При расстояниях между связанными со стенами поперечными устойчивыми конструкциями </w:t>
      </w:r>
      <w:r w:rsidR="00C62352" w:rsidRPr="00C614A0">
        <w:rPr>
          <w:rFonts w:ascii="Times New Roman" w:hAnsi="Times New Roman" w:cs="Times New Roman"/>
          <w:noProof/>
          <w:position w:val="-9"/>
        </w:rPr>
        <w:drawing>
          <wp:inline distT="0" distB="0" distL="0" distR="0" wp14:anchorId="4EA5AC0F" wp14:editId="66B48E8C">
            <wp:extent cx="484505" cy="198120"/>
            <wp:effectExtent l="0" t="0" r="0"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84505" cy="198120"/>
                    </a:xfrm>
                    <a:prstGeom prst="rect">
                      <a:avLst/>
                    </a:prstGeom>
                    <a:noFill/>
                    <a:ln>
                      <a:noFill/>
                    </a:ln>
                  </pic:spPr>
                </pic:pic>
              </a:graphicData>
            </a:graphic>
          </wp:inline>
        </w:drawing>
      </w:r>
      <w:r w:rsidRPr="00C614A0">
        <w:rPr>
          <w:rFonts w:ascii="Times New Roman" w:hAnsi="Times New Roman" w:cs="Times New Roman"/>
        </w:rPr>
        <w:t xml:space="preserve">высота стен </w:t>
      </w:r>
      <w:r w:rsidR="00C62352" w:rsidRPr="00C614A0">
        <w:rPr>
          <w:rFonts w:ascii="Times New Roman" w:hAnsi="Times New Roman" w:cs="Times New Roman"/>
          <w:noProof/>
          <w:position w:val="-8"/>
        </w:rPr>
        <w:drawing>
          <wp:inline distT="0" distB="0" distL="0" distR="0" wp14:anchorId="44C6A03A" wp14:editId="0A2F73CA">
            <wp:extent cx="184150" cy="163830"/>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Pr="00C614A0">
        <w:rPr>
          <w:rFonts w:ascii="Times New Roman" w:hAnsi="Times New Roman" w:cs="Times New Roman"/>
        </w:rPr>
        <w:t xml:space="preserve">не ограничивается и определяется расчетом на прочность. При свободной длине </w:t>
      </w:r>
      <w:r w:rsidR="00C62352" w:rsidRPr="00C614A0">
        <w:rPr>
          <w:rFonts w:ascii="Times New Roman" w:hAnsi="Times New Roman" w:cs="Times New Roman"/>
          <w:noProof/>
          <w:position w:val="-9"/>
        </w:rPr>
        <w:drawing>
          <wp:inline distT="0" distB="0" distL="0" distR="0" wp14:anchorId="12FDB6AD" wp14:editId="629111AB">
            <wp:extent cx="102235" cy="184150"/>
            <wp:effectExtent l="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r w:rsidRPr="00C614A0">
        <w:rPr>
          <w:rFonts w:ascii="Times New Roman" w:hAnsi="Times New Roman" w:cs="Times New Roman"/>
        </w:rPr>
        <w:t xml:space="preserve">, равной или большей </w:t>
      </w:r>
      <w:r w:rsidR="00C62352" w:rsidRPr="00C614A0">
        <w:rPr>
          <w:rFonts w:ascii="Times New Roman" w:hAnsi="Times New Roman" w:cs="Times New Roman"/>
          <w:noProof/>
          <w:position w:val="-8"/>
        </w:rPr>
        <w:drawing>
          <wp:inline distT="0" distB="0" distL="0" distR="0" wp14:anchorId="2A55CA04" wp14:editId="63C9842C">
            <wp:extent cx="184150" cy="163830"/>
            <wp:effectExtent l="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Pr="00C614A0">
        <w:rPr>
          <w:rFonts w:ascii="Times New Roman" w:hAnsi="Times New Roman" w:cs="Times New Roman"/>
        </w:rPr>
        <w:t xml:space="preserve">, но не более </w:t>
      </w:r>
      <w:r w:rsidR="00C62352" w:rsidRPr="00C614A0">
        <w:rPr>
          <w:rFonts w:ascii="Times New Roman" w:hAnsi="Times New Roman" w:cs="Times New Roman"/>
          <w:noProof/>
          <w:position w:val="-8"/>
        </w:rPr>
        <w:drawing>
          <wp:inline distT="0" distB="0" distL="0" distR="0" wp14:anchorId="3833B3A6" wp14:editId="24D83AEE">
            <wp:extent cx="245745" cy="163830"/>
            <wp:effectExtent l="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45745" cy="163830"/>
                    </a:xfrm>
                    <a:prstGeom prst="rect">
                      <a:avLst/>
                    </a:prstGeom>
                    <a:noFill/>
                    <a:ln>
                      <a:noFill/>
                    </a:ln>
                  </pic:spPr>
                </pic:pic>
              </a:graphicData>
            </a:graphic>
          </wp:inline>
        </w:drawing>
      </w:r>
      <w:r w:rsidRPr="00C614A0">
        <w:rPr>
          <w:rFonts w:ascii="Times New Roman" w:hAnsi="Times New Roman" w:cs="Times New Roman"/>
        </w:rPr>
        <w:t xml:space="preserve">(где </w:t>
      </w:r>
      <w:r w:rsidR="00C62352" w:rsidRPr="00C614A0">
        <w:rPr>
          <w:rFonts w:ascii="Times New Roman" w:hAnsi="Times New Roman" w:cs="Times New Roman"/>
          <w:noProof/>
          <w:position w:val="-8"/>
        </w:rPr>
        <w:drawing>
          <wp:inline distT="0" distB="0" distL="0" distR="0" wp14:anchorId="327FC9FD" wp14:editId="60BD861F">
            <wp:extent cx="184150" cy="163830"/>
            <wp:effectExtent l="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Pr="00C614A0">
        <w:rPr>
          <w:rFonts w:ascii="Times New Roman" w:hAnsi="Times New Roman" w:cs="Times New Roman"/>
        </w:rPr>
        <w:t>- высота этажа) должно соблюдаться условие</w:t>
      </w:r>
    </w:p>
    <w:p w14:paraId="5757CA3D" w14:textId="77777777" w:rsidR="00EB3711" w:rsidRPr="00C614A0" w:rsidRDefault="00EB3711">
      <w:pPr>
        <w:pStyle w:val="FORMATTEXT"/>
        <w:ind w:firstLine="568"/>
        <w:jc w:val="both"/>
        <w:rPr>
          <w:rFonts w:ascii="Times New Roman" w:hAnsi="Times New Roman" w:cs="Times New Roman"/>
        </w:rPr>
      </w:pPr>
    </w:p>
    <w:p w14:paraId="5DF657D5" w14:textId="0528595C"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9"/>
        </w:rPr>
        <w:drawing>
          <wp:inline distT="0" distB="0" distL="0" distR="0" wp14:anchorId="6B74AADA" wp14:editId="666D2B70">
            <wp:extent cx="825500" cy="198120"/>
            <wp:effectExtent l="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825500" cy="198120"/>
                    </a:xfrm>
                    <a:prstGeom prst="rect">
                      <a:avLst/>
                    </a:prstGeom>
                    <a:noFill/>
                    <a:ln>
                      <a:noFill/>
                    </a:ln>
                  </pic:spPr>
                </pic:pic>
              </a:graphicData>
            </a:graphic>
          </wp:inline>
        </w:drawing>
      </w:r>
      <w:r w:rsidR="00EB3711" w:rsidRPr="00C614A0">
        <w:rPr>
          <w:rFonts w:ascii="Times New Roman" w:hAnsi="Times New Roman" w:cs="Times New Roman"/>
        </w:rPr>
        <w:t xml:space="preserve">.                                                           (9.12) </w:t>
      </w:r>
    </w:p>
    <w:p w14:paraId="4E945FC5"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(Измененная редакция, Изм. N 1). </w:t>
      </w:r>
    </w:p>
    <w:p w14:paraId="2D2AD6CB"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            </w:t>
      </w:r>
    </w:p>
    <w:p w14:paraId="5F7EF57F" w14:textId="4C4FCF70"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9.24 Для стен, перегородок и столбов, не закрепленных в верхнем сечении, значения отношений </w:t>
      </w:r>
      <w:r w:rsidR="00C62352" w:rsidRPr="00C614A0">
        <w:rPr>
          <w:rFonts w:ascii="Times New Roman" w:hAnsi="Times New Roman" w:cs="Times New Roman"/>
          <w:noProof/>
          <w:position w:val="-9"/>
        </w:rPr>
        <w:drawing>
          <wp:inline distT="0" distB="0" distL="0" distR="0" wp14:anchorId="75CB5305" wp14:editId="5425E1AF">
            <wp:extent cx="122555" cy="198120"/>
            <wp:effectExtent l="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C614A0">
        <w:rPr>
          <w:rFonts w:ascii="Times New Roman" w:hAnsi="Times New Roman" w:cs="Times New Roman"/>
        </w:rPr>
        <w:t>должны быть на 30% менее установленных в 9.21-9.23.</w:t>
      </w:r>
    </w:p>
    <w:p w14:paraId="249CFB7B" w14:textId="77777777" w:rsidR="00EB3711" w:rsidRPr="00C614A0" w:rsidRDefault="00EB3711">
      <w:pPr>
        <w:pStyle w:val="FORMATTEXT"/>
        <w:ind w:firstLine="568"/>
        <w:jc w:val="both"/>
        <w:rPr>
          <w:rFonts w:ascii="Times New Roman" w:hAnsi="Times New Roman" w:cs="Times New Roman"/>
        </w:rPr>
      </w:pPr>
    </w:p>
    <w:p w14:paraId="35685834" w14:textId="77777777" w:rsidR="00EB3711" w:rsidRPr="00C614A0" w:rsidRDefault="00EB3711">
      <w:pPr>
        <w:pStyle w:val="FORMATTEXT"/>
        <w:jc w:val="both"/>
        <w:rPr>
          <w:rFonts w:ascii="Times New Roman" w:hAnsi="Times New Roman" w:cs="Times New Roman"/>
        </w:rPr>
      </w:pPr>
    </w:p>
    <w:p w14:paraId="7F0C9768" w14:textId="77777777" w:rsidR="00EB3711" w:rsidRPr="00C614A0" w:rsidRDefault="00EB3711">
      <w:pPr>
        <w:pStyle w:val="FORMATTEXT"/>
        <w:jc w:val="both"/>
        <w:rPr>
          <w:rFonts w:ascii="Times New Roman" w:hAnsi="Times New Roman" w:cs="Times New Roman"/>
        </w:rPr>
      </w:pPr>
    </w:p>
    <w:p w14:paraId="21196CCA"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Таблица 9.3</w:t>
      </w:r>
    </w:p>
    <w:p w14:paraId="676F4C89"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1650"/>
        <w:gridCol w:w="1650"/>
        <w:gridCol w:w="1800"/>
        <w:gridCol w:w="1800"/>
      </w:tblGrid>
      <w:tr w:rsidR="00C614A0" w:rsidRPr="00C614A0" w14:paraId="302C23F9" w14:textId="77777777">
        <w:tblPrEx>
          <w:tblCellMar>
            <w:top w:w="0" w:type="dxa"/>
            <w:bottom w:w="0" w:type="dxa"/>
          </w:tblCellMar>
        </w:tblPrEx>
        <w:tc>
          <w:tcPr>
            <w:tcW w:w="2400" w:type="dxa"/>
            <w:tcBorders>
              <w:top w:val="single" w:sz="6" w:space="0" w:color="auto"/>
              <w:left w:val="single" w:sz="6" w:space="0" w:color="auto"/>
              <w:bottom w:val="nil"/>
              <w:right w:val="nil"/>
            </w:tcBorders>
            <w:tcMar>
              <w:top w:w="114" w:type="dxa"/>
              <w:left w:w="28" w:type="dxa"/>
              <w:bottom w:w="114" w:type="dxa"/>
              <w:right w:w="28" w:type="dxa"/>
            </w:tcMar>
          </w:tcPr>
          <w:p w14:paraId="33D804B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Марка раствора </w:t>
            </w:r>
          </w:p>
        </w:tc>
        <w:tc>
          <w:tcPr>
            <w:tcW w:w="6900" w:type="dxa"/>
            <w:gridSpan w:val="4"/>
            <w:tcBorders>
              <w:top w:val="single" w:sz="6" w:space="0" w:color="auto"/>
              <w:left w:val="single" w:sz="6" w:space="0" w:color="auto"/>
              <w:bottom w:val="nil"/>
              <w:right w:val="single" w:sz="6" w:space="0" w:color="auto"/>
            </w:tcBorders>
            <w:tcMar>
              <w:top w:w="114" w:type="dxa"/>
              <w:left w:w="28" w:type="dxa"/>
              <w:bottom w:w="114" w:type="dxa"/>
              <w:right w:w="28" w:type="dxa"/>
            </w:tcMar>
          </w:tcPr>
          <w:p w14:paraId="013A2F10" w14:textId="55E9FB82"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Отношения </w:t>
            </w:r>
            <w:r w:rsidR="00C62352" w:rsidRPr="00C614A0">
              <w:rPr>
                <w:rFonts w:ascii="Times New Roman" w:hAnsi="Times New Roman" w:cs="Times New Roman"/>
                <w:noProof/>
                <w:position w:val="-9"/>
                <w:sz w:val="18"/>
                <w:szCs w:val="18"/>
              </w:rPr>
              <w:drawing>
                <wp:inline distT="0" distB="0" distL="0" distR="0" wp14:anchorId="143CE154" wp14:editId="2EA6F3F6">
                  <wp:extent cx="122555" cy="198120"/>
                  <wp:effectExtent l="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C614A0">
              <w:rPr>
                <w:rFonts w:ascii="Times New Roman" w:hAnsi="Times New Roman" w:cs="Times New Roman"/>
                <w:sz w:val="18"/>
                <w:szCs w:val="18"/>
              </w:rPr>
              <w:t xml:space="preserve">при группе кладки (см. таблицу 9.1) </w:t>
            </w:r>
          </w:p>
        </w:tc>
      </w:tr>
      <w:tr w:rsidR="00C614A0" w:rsidRPr="00C614A0" w14:paraId="7F6CEC4D" w14:textId="77777777">
        <w:tblPrEx>
          <w:tblCellMar>
            <w:top w:w="0" w:type="dxa"/>
            <w:bottom w:w="0" w:type="dxa"/>
          </w:tblCellMar>
        </w:tblPrEx>
        <w:tc>
          <w:tcPr>
            <w:tcW w:w="2400" w:type="dxa"/>
            <w:tcBorders>
              <w:top w:val="nil"/>
              <w:left w:val="single" w:sz="6" w:space="0" w:color="auto"/>
              <w:bottom w:val="nil"/>
              <w:right w:val="nil"/>
            </w:tcBorders>
            <w:tcMar>
              <w:top w:w="114" w:type="dxa"/>
              <w:left w:w="28" w:type="dxa"/>
              <w:bottom w:w="114" w:type="dxa"/>
              <w:right w:w="28" w:type="dxa"/>
            </w:tcMar>
          </w:tcPr>
          <w:p w14:paraId="286CD2EA" w14:textId="77777777" w:rsidR="00EB3711" w:rsidRPr="00C614A0" w:rsidRDefault="00EB3711">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nil"/>
              <w:right w:val="nil"/>
            </w:tcBorders>
            <w:tcMar>
              <w:top w:w="114" w:type="dxa"/>
              <w:left w:w="28" w:type="dxa"/>
              <w:bottom w:w="114" w:type="dxa"/>
              <w:right w:w="28" w:type="dxa"/>
            </w:tcMar>
          </w:tcPr>
          <w:p w14:paraId="71E4169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I </w:t>
            </w:r>
          </w:p>
        </w:tc>
        <w:tc>
          <w:tcPr>
            <w:tcW w:w="1650" w:type="dxa"/>
            <w:tcBorders>
              <w:top w:val="single" w:sz="6" w:space="0" w:color="auto"/>
              <w:left w:val="single" w:sz="6" w:space="0" w:color="auto"/>
              <w:bottom w:val="nil"/>
              <w:right w:val="nil"/>
            </w:tcBorders>
            <w:tcMar>
              <w:top w:w="114" w:type="dxa"/>
              <w:left w:w="28" w:type="dxa"/>
              <w:bottom w:w="114" w:type="dxa"/>
              <w:right w:w="28" w:type="dxa"/>
            </w:tcMar>
          </w:tcPr>
          <w:p w14:paraId="56445EB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II </w:t>
            </w: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17F1597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III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102B1D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IV </w:t>
            </w:r>
          </w:p>
        </w:tc>
      </w:tr>
      <w:tr w:rsidR="00C614A0" w:rsidRPr="00C614A0" w14:paraId="0C5B8190" w14:textId="77777777">
        <w:tblPrEx>
          <w:tblCellMar>
            <w:top w:w="0" w:type="dxa"/>
            <w:bottom w:w="0" w:type="dxa"/>
          </w:tblCellMar>
        </w:tblPrEx>
        <w:tc>
          <w:tcPr>
            <w:tcW w:w="2400" w:type="dxa"/>
            <w:tcBorders>
              <w:top w:val="single" w:sz="6" w:space="0" w:color="auto"/>
              <w:left w:val="single" w:sz="6" w:space="0" w:color="auto"/>
              <w:bottom w:val="nil"/>
              <w:right w:val="nil"/>
            </w:tcBorders>
            <w:tcMar>
              <w:top w:w="114" w:type="dxa"/>
              <w:left w:w="28" w:type="dxa"/>
              <w:bottom w:w="114" w:type="dxa"/>
              <w:right w:w="28" w:type="dxa"/>
            </w:tcMar>
          </w:tcPr>
          <w:p w14:paraId="10B2417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50 и выше</w:t>
            </w:r>
          </w:p>
        </w:tc>
        <w:tc>
          <w:tcPr>
            <w:tcW w:w="1650" w:type="dxa"/>
            <w:tcBorders>
              <w:top w:val="single" w:sz="6" w:space="0" w:color="auto"/>
              <w:left w:val="single" w:sz="6" w:space="0" w:color="auto"/>
              <w:bottom w:val="nil"/>
              <w:right w:val="nil"/>
            </w:tcBorders>
            <w:tcMar>
              <w:top w:w="114" w:type="dxa"/>
              <w:left w:w="28" w:type="dxa"/>
              <w:bottom w:w="114" w:type="dxa"/>
              <w:right w:w="28" w:type="dxa"/>
            </w:tcMar>
          </w:tcPr>
          <w:p w14:paraId="2185E62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25 </w:t>
            </w:r>
          </w:p>
        </w:tc>
        <w:tc>
          <w:tcPr>
            <w:tcW w:w="1650" w:type="dxa"/>
            <w:tcBorders>
              <w:top w:val="single" w:sz="6" w:space="0" w:color="auto"/>
              <w:left w:val="single" w:sz="6" w:space="0" w:color="auto"/>
              <w:bottom w:val="nil"/>
              <w:right w:val="nil"/>
            </w:tcBorders>
            <w:tcMar>
              <w:top w:w="114" w:type="dxa"/>
              <w:left w:w="28" w:type="dxa"/>
              <w:bottom w:w="114" w:type="dxa"/>
              <w:right w:w="28" w:type="dxa"/>
            </w:tcMar>
          </w:tcPr>
          <w:p w14:paraId="28DBD01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22 </w:t>
            </w: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13CB05B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EA6B43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r>
      <w:tr w:rsidR="00C614A0" w:rsidRPr="00C614A0" w14:paraId="273AFEC6" w14:textId="77777777">
        <w:tblPrEx>
          <w:tblCellMar>
            <w:top w:w="0" w:type="dxa"/>
            <w:bottom w:w="0" w:type="dxa"/>
          </w:tblCellMar>
        </w:tblPrEx>
        <w:tc>
          <w:tcPr>
            <w:tcW w:w="2400" w:type="dxa"/>
            <w:tcBorders>
              <w:top w:val="nil"/>
              <w:left w:val="single" w:sz="6" w:space="0" w:color="auto"/>
              <w:bottom w:val="nil"/>
              <w:right w:val="nil"/>
            </w:tcBorders>
            <w:tcMar>
              <w:top w:w="114" w:type="dxa"/>
              <w:left w:w="28" w:type="dxa"/>
              <w:bottom w:w="114" w:type="dxa"/>
              <w:right w:w="28" w:type="dxa"/>
            </w:tcMar>
          </w:tcPr>
          <w:p w14:paraId="2D8628F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25</w:t>
            </w:r>
          </w:p>
        </w:tc>
        <w:tc>
          <w:tcPr>
            <w:tcW w:w="1650" w:type="dxa"/>
            <w:tcBorders>
              <w:top w:val="nil"/>
              <w:left w:val="single" w:sz="6" w:space="0" w:color="auto"/>
              <w:bottom w:val="nil"/>
              <w:right w:val="nil"/>
            </w:tcBorders>
            <w:tcMar>
              <w:top w:w="114" w:type="dxa"/>
              <w:left w:w="28" w:type="dxa"/>
              <w:bottom w:w="114" w:type="dxa"/>
              <w:right w:w="28" w:type="dxa"/>
            </w:tcMar>
          </w:tcPr>
          <w:p w14:paraId="0EDF23D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22 </w:t>
            </w:r>
          </w:p>
        </w:tc>
        <w:tc>
          <w:tcPr>
            <w:tcW w:w="1650" w:type="dxa"/>
            <w:tcBorders>
              <w:top w:val="nil"/>
              <w:left w:val="single" w:sz="6" w:space="0" w:color="auto"/>
              <w:bottom w:val="nil"/>
              <w:right w:val="nil"/>
            </w:tcBorders>
            <w:tcMar>
              <w:top w:w="114" w:type="dxa"/>
              <w:left w:w="28" w:type="dxa"/>
              <w:bottom w:w="114" w:type="dxa"/>
              <w:right w:w="28" w:type="dxa"/>
            </w:tcMar>
          </w:tcPr>
          <w:p w14:paraId="216DBB5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20 </w:t>
            </w:r>
          </w:p>
        </w:tc>
        <w:tc>
          <w:tcPr>
            <w:tcW w:w="1800" w:type="dxa"/>
            <w:tcBorders>
              <w:top w:val="nil"/>
              <w:left w:val="single" w:sz="6" w:space="0" w:color="auto"/>
              <w:bottom w:val="nil"/>
              <w:right w:val="nil"/>
            </w:tcBorders>
            <w:tcMar>
              <w:top w:w="114" w:type="dxa"/>
              <w:left w:w="28" w:type="dxa"/>
              <w:bottom w:w="114" w:type="dxa"/>
              <w:right w:w="28" w:type="dxa"/>
            </w:tcMar>
          </w:tcPr>
          <w:p w14:paraId="09B94EE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17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514BA4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r>
      <w:tr w:rsidR="00C614A0" w:rsidRPr="00C614A0" w14:paraId="07384C51" w14:textId="77777777">
        <w:tblPrEx>
          <w:tblCellMar>
            <w:top w:w="0" w:type="dxa"/>
            <w:bottom w:w="0" w:type="dxa"/>
          </w:tblCellMar>
        </w:tblPrEx>
        <w:tc>
          <w:tcPr>
            <w:tcW w:w="2400" w:type="dxa"/>
            <w:tcBorders>
              <w:top w:val="nil"/>
              <w:left w:val="single" w:sz="6" w:space="0" w:color="auto"/>
              <w:bottom w:val="nil"/>
              <w:right w:val="nil"/>
            </w:tcBorders>
            <w:tcMar>
              <w:top w:w="114" w:type="dxa"/>
              <w:left w:w="28" w:type="dxa"/>
              <w:bottom w:w="114" w:type="dxa"/>
              <w:right w:w="28" w:type="dxa"/>
            </w:tcMar>
          </w:tcPr>
          <w:p w14:paraId="1D4CC8A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10</w:t>
            </w:r>
          </w:p>
        </w:tc>
        <w:tc>
          <w:tcPr>
            <w:tcW w:w="1650" w:type="dxa"/>
            <w:tcBorders>
              <w:top w:val="nil"/>
              <w:left w:val="single" w:sz="6" w:space="0" w:color="auto"/>
              <w:bottom w:val="nil"/>
              <w:right w:val="nil"/>
            </w:tcBorders>
            <w:tcMar>
              <w:top w:w="114" w:type="dxa"/>
              <w:left w:w="28" w:type="dxa"/>
              <w:bottom w:w="114" w:type="dxa"/>
              <w:right w:w="28" w:type="dxa"/>
            </w:tcMar>
          </w:tcPr>
          <w:p w14:paraId="25B95BA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20 </w:t>
            </w:r>
          </w:p>
        </w:tc>
        <w:tc>
          <w:tcPr>
            <w:tcW w:w="1650" w:type="dxa"/>
            <w:tcBorders>
              <w:top w:val="nil"/>
              <w:left w:val="single" w:sz="6" w:space="0" w:color="auto"/>
              <w:bottom w:val="nil"/>
              <w:right w:val="nil"/>
            </w:tcBorders>
            <w:tcMar>
              <w:top w:w="114" w:type="dxa"/>
              <w:left w:w="28" w:type="dxa"/>
              <w:bottom w:w="114" w:type="dxa"/>
              <w:right w:w="28" w:type="dxa"/>
            </w:tcMar>
          </w:tcPr>
          <w:p w14:paraId="52FE9C2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17 </w:t>
            </w:r>
          </w:p>
        </w:tc>
        <w:tc>
          <w:tcPr>
            <w:tcW w:w="1800" w:type="dxa"/>
            <w:tcBorders>
              <w:top w:val="nil"/>
              <w:left w:val="single" w:sz="6" w:space="0" w:color="auto"/>
              <w:bottom w:val="nil"/>
              <w:right w:val="nil"/>
            </w:tcBorders>
            <w:tcMar>
              <w:top w:w="114" w:type="dxa"/>
              <w:left w:w="28" w:type="dxa"/>
              <w:bottom w:w="114" w:type="dxa"/>
              <w:right w:w="28" w:type="dxa"/>
            </w:tcMar>
          </w:tcPr>
          <w:p w14:paraId="0CB8F5E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15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EBF980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14 </w:t>
            </w:r>
          </w:p>
        </w:tc>
      </w:tr>
      <w:tr w:rsidR="00C614A0" w:rsidRPr="00C614A0" w14:paraId="1297BE80" w14:textId="77777777">
        <w:tblPrEx>
          <w:tblCellMar>
            <w:top w:w="0" w:type="dxa"/>
            <w:bottom w:w="0" w:type="dxa"/>
          </w:tblCellMar>
        </w:tblPrEx>
        <w:tc>
          <w:tcPr>
            <w:tcW w:w="2400" w:type="dxa"/>
            <w:tcBorders>
              <w:top w:val="nil"/>
              <w:left w:val="single" w:sz="6" w:space="0" w:color="auto"/>
              <w:bottom w:val="single" w:sz="6" w:space="0" w:color="auto"/>
              <w:right w:val="nil"/>
            </w:tcBorders>
            <w:tcMar>
              <w:top w:w="114" w:type="dxa"/>
              <w:left w:w="28" w:type="dxa"/>
              <w:bottom w:w="114" w:type="dxa"/>
              <w:right w:w="28" w:type="dxa"/>
            </w:tcMar>
          </w:tcPr>
          <w:p w14:paraId="15D4780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 </w:t>
            </w:r>
          </w:p>
        </w:tc>
        <w:tc>
          <w:tcPr>
            <w:tcW w:w="1650" w:type="dxa"/>
            <w:tcBorders>
              <w:top w:val="nil"/>
              <w:left w:val="single" w:sz="6" w:space="0" w:color="auto"/>
              <w:bottom w:val="single" w:sz="6" w:space="0" w:color="auto"/>
              <w:right w:val="nil"/>
            </w:tcBorders>
            <w:tcMar>
              <w:top w:w="114" w:type="dxa"/>
              <w:left w:w="28" w:type="dxa"/>
              <w:bottom w:w="114" w:type="dxa"/>
              <w:right w:w="28" w:type="dxa"/>
            </w:tcMar>
          </w:tcPr>
          <w:p w14:paraId="130C50C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1650" w:type="dxa"/>
            <w:tcBorders>
              <w:top w:val="nil"/>
              <w:left w:val="single" w:sz="6" w:space="0" w:color="auto"/>
              <w:bottom w:val="single" w:sz="6" w:space="0" w:color="auto"/>
              <w:right w:val="nil"/>
            </w:tcBorders>
            <w:tcMar>
              <w:top w:w="114" w:type="dxa"/>
              <w:left w:w="28" w:type="dxa"/>
              <w:bottom w:w="114" w:type="dxa"/>
              <w:right w:w="28" w:type="dxa"/>
            </w:tcMar>
          </w:tcPr>
          <w:p w14:paraId="5A846FC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15 </w:t>
            </w:r>
          </w:p>
        </w:tc>
        <w:tc>
          <w:tcPr>
            <w:tcW w:w="1800" w:type="dxa"/>
            <w:tcBorders>
              <w:top w:val="nil"/>
              <w:left w:val="single" w:sz="6" w:space="0" w:color="auto"/>
              <w:bottom w:val="single" w:sz="6" w:space="0" w:color="auto"/>
              <w:right w:val="nil"/>
            </w:tcBorders>
            <w:tcMar>
              <w:top w:w="114" w:type="dxa"/>
              <w:left w:w="28" w:type="dxa"/>
              <w:bottom w:w="114" w:type="dxa"/>
              <w:right w:w="28" w:type="dxa"/>
            </w:tcMar>
          </w:tcPr>
          <w:p w14:paraId="25C23FE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14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81A436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13 </w:t>
            </w:r>
          </w:p>
        </w:tc>
      </w:tr>
    </w:tbl>
    <w:p w14:paraId="6273FB4E"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167CD221" w14:textId="77777777" w:rsidR="00EB3711" w:rsidRPr="00C614A0" w:rsidRDefault="00EB3711">
      <w:pPr>
        <w:pStyle w:val="FORMATTEXT"/>
        <w:jc w:val="both"/>
        <w:rPr>
          <w:rFonts w:ascii="Times New Roman" w:hAnsi="Times New Roman" w:cs="Times New Roman"/>
        </w:rPr>
      </w:pPr>
    </w:p>
    <w:p w14:paraId="4D95F9F4" w14:textId="77777777" w:rsidR="00EB3711" w:rsidRPr="00C614A0" w:rsidRDefault="00EB3711">
      <w:pPr>
        <w:pStyle w:val="FORMATTEXT"/>
        <w:jc w:val="both"/>
        <w:rPr>
          <w:rFonts w:ascii="Times New Roman" w:hAnsi="Times New Roman" w:cs="Times New Roman"/>
        </w:rPr>
      </w:pPr>
    </w:p>
    <w:p w14:paraId="0DA2E7CD"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Таблица 9.4</w:t>
      </w:r>
    </w:p>
    <w:p w14:paraId="3DA35500"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00"/>
        <w:gridCol w:w="6900"/>
        <w:gridCol w:w="2100"/>
      </w:tblGrid>
      <w:tr w:rsidR="00C614A0" w:rsidRPr="00C614A0" w14:paraId="5ED4A113" w14:textId="77777777">
        <w:tblPrEx>
          <w:tblCellMar>
            <w:top w:w="0" w:type="dxa"/>
            <w:bottom w:w="0" w:type="dxa"/>
          </w:tblCellMar>
        </w:tblPrEx>
        <w:tc>
          <w:tcPr>
            <w:tcW w:w="7200" w:type="dxa"/>
            <w:gridSpan w:val="2"/>
            <w:tcBorders>
              <w:top w:val="single" w:sz="6" w:space="0" w:color="auto"/>
              <w:left w:val="single" w:sz="6" w:space="0" w:color="auto"/>
              <w:bottom w:val="single" w:sz="6" w:space="0" w:color="auto"/>
              <w:right w:val="nil"/>
            </w:tcBorders>
            <w:tcMar>
              <w:top w:w="114" w:type="dxa"/>
              <w:left w:w="28" w:type="dxa"/>
              <w:bottom w:w="114" w:type="dxa"/>
              <w:right w:w="28" w:type="dxa"/>
            </w:tcMar>
          </w:tcPr>
          <w:p w14:paraId="3E00BD5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Характеристика стен и перегородок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6B7783" w14:textId="3DB04BF4"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Коэффициент </w:t>
            </w:r>
            <w:r w:rsidR="00C62352" w:rsidRPr="00C614A0">
              <w:rPr>
                <w:rFonts w:ascii="Times New Roman" w:hAnsi="Times New Roman" w:cs="Times New Roman"/>
                <w:noProof/>
                <w:position w:val="-9"/>
                <w:sz w:val="18"/>
                <w:szCs w:val="18"/>
              </w:rPr>
              <w:drawing>
                <wp:inline distT="0" distB="0" distL="0" distR="0" wp14:anchorId="7E9D0663" wp14:editId="0D457BF0">
                  <wp:extent cx="122555" cy="184150"/>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p>
        </w:tc>
      </w:tr>
      <w:tr w:rsidR="00C614A0" w:rsidRPr="00C614A0" w14:paraId="378F71F6" w14:textId="77777777">
        <w:tblPrEx>
          <w:tblCellMar>
            <w:top w:w="0" w:type="dxa"/>
            <w:bottom w:w="0" w:type="dxa"/>
          </w:tblCellMar>
        </w:tblPrEx>
        <w:tc>
          <w:tcPr>
            <w:tcW w:w="7200" w:type="dxa"/>
            <w:gridSpan w:val="2"/>
            <w:tcBorders>
              <w:top w:val="single" w:sz="6" w:space="0" w:color="auto"/>
              <w:left w:val="single" w:sz="6" w:space="0" w:color="auto"/>
              <w:bottom w:val="nil"/>
              <w:right w:val="nil"/>
            </w:tcBorders>
            <w:tcMar>
              <w:top w:w="114" w:type="dxa"/>
              <w:left w:w="28" w:type="dxa"/>
              <w:bottom w:w="114" w:type="dxa"/>
              <w:right w:w="28" w:type="dxa"/>
            </w:tcMar>
          </w:tcPr>
          <w:p w14:paraId="1E34307E"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1 Стены и перегородки, не несущие нагрузки от перекрытий или покрытий при толщине, см:</w:t>
            </w: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3351C67" w14:textId="77777777" w:rsidR="00EB3711" w:rsidRPr="00C614A0" w:rsidRDefault="00EB3711">
            <w:pPr>
              <w:pStyle w:val="FORMATTEXT"/>
              <w:rPr>
                <w:rFonts w:ascii="Times New Roman" w:hAnsi="Times New Roman" w:cs="Times New Roman"/>
                <w:sz w:val="18"/>
                <w:szCs w:val="18"/>
              </w:rPr>
            </w:pPr>
          </w:p>
        </w:tc>
      </w:tr>
      <w:tr w:rsidR="00C614A0" w:rsidRPr="00C614A0" w14:paraId="0A3B9359" w14:textId="77777777">
        <w:tblPrEx>
          <w:tblCellMar>
            <w:top w:w="0" w:type="dxa"/>
            <w:bottom w:w="0" w:type="dxa"/>
          </w:tblCellMar>
        </w:tblPrEx>
        <w:tc>
          <w:tcPr>
            <w:tcW w:w="300" w:type="dxa"/>
            <w:tcBorders>
              <w:top w:val="nil"/>
              <w:left w:val="single" w:sz="6" w:space="0" w:color="auto"/>
              <w:bottom w:val="nil"/>
              <w:right w:val="nil"/>
            </w:tcBorders>
            <w:tcMar>
              <w:top w:w="114" w:type="dxa"/>
              <w:left w:w="28" w:type="dxa"/>
              <w:bottom w:w="114" w:type="dxa"/>
              <w:right w:w="28" w:type="dxa"/>
            </w:tcMar>
          </w:tcPr>
          <w:p w14:paraId="1513BC57" w14:textId="77777777" w:rsidR="00EB3711" w:rsidRPr="00C614A0" w:rsidRDefault="00EB3711">
            <w:pPr>
              <w:pStyle w:val="FORMATTEXT"/>
              <w:rPr>
                <w:rFonts w:ascii="Times New Roman" w:hAnsi="Times New Roman" w:cs="Times New Roman"/>
                <w:sz w:val="18"/>
                <w:szCs w:val="18"/>
              </w:rPr>
            </w:pPr>
          </w:p>
        </w:tc>
        <w:tc>
          <w:tcPr>
            <w:tcW w:w="6900" w:type="dxa"/>
            <w:tcBorders>
              <w:top w:val="nil"/>
              <w:left w:val="nil"/>
              <w:bottom w:val="nil"/>
              <w:right w:val="nil"/>
            </w:tcBorders>
            <w:tcMar>
              <w:top w:w="114" w:type="dxa"/>
              <w:left w:w="28" w:type="dxa"/>
              <w:bottom w:w="114" w:type="dxa"/>
              <w:right w:w="28" w:type="dxa"/>
            </w:tcMar>
          </w:tcPr>
          <w:p w14:paraId="312D2482"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25 и более</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2BDE4CF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1,2 </w:t>
            </w:r>
          </w:p>
        </w:tc>
      </w:tr>
      <w:tr w:rsidR="00C614A0" w:rsidRPr="00C614A0" w14:paraId="7C2DB3D3" w14:textId="77777777">
        <w:tblPrEx>
          <w:tblCellMar>
            <w:top w:w="0" w:type="dxa"/>
            <w:bottom w:w="0" w:type="dxa"/>
          </w:tblCellMar>
        </w:tblPrEx>
        <w:tc>
          <w:tcPr>
            <w:tcW w:w="300" w:type="dxa"/>
            <w:tcBorders>
              <w:top w:val="nil"/>
              <w:left w:val="single" w:sz="6" w:space="0" w:color="auto"/>
              <w:bottom w:val="nil"/>
              <w:right w:val="nil"/>
            </w:tcBorders>
            <w:tcMar>
              <w:top w:w="114" w:type="dxa"/>
              <w:left w:w="28" w:type="dxa"/>
              <w:bottom w:w="114" w:type="dxa"/>
              <w:right w:w="28" w:type="dxa"/>
            </w:tcMar>
          </w:tcPr>
          <w:p w14:paraId="2A907B39" w14:textId="77777777" w:rsidR="00EB3711" w:rsidRPr="00C614A0" w:rsidRDefault="00EB3711">
            <w:pPr>
              <w:pStyle w:val="FORMATTEXT"/>
              <w:rPr>
                <w:rFonts w:ascii="Times New Roman" w:hAnsi="Times New Roman" w:cs="Times New Roman"/>
                <w:sz w:val="18"/>
                <w:szCs w:val="18"/>
              </w:rPr>
            </w:pPr>
          </w:p>
        </w:tc>
        <w:tc>
          <w:tcPr>
            <w:tcW w:w="6900" w:type="dxa"/>
            <w:tcBorders>
              <w:top w:val="nil"/>
              <w:left w:val="nil"/>
              <w:bottom w:val="nil"/>
              <w:right w:val="nil"/>
            </w:tcBorders>
            <w:tcMar>
              <w:top w:w="114" w:type="dxa"/>
              <w:left w:w="28" w:type="dxa"/>
              <w:bottom w:w="114" w:type="dxa"/>
              <w:right w:w="28" w:type="dxa"/>
            </w:tcMar>
          </w:tcPr>
          <w:p w14:paraId="03D414E6"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10 и менее</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7A32713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1,8 </w:t>
            </w:r>
          </w:p>
        </w:tc>
      </w:tr>
      <w:tr w:rsidR="00C614A0" w:rsidRPr="00C614A0" w14:paraId="01AEDBB2" w14:textId="77777777">
        <w:tblPrEx>
          <w:tblCellMar>
            <w:top w:w="0" w:type="dxa"/>
            <w:bottom w:w="0" w:type="dxa"/>
          </w:tblCellMar>
        </w:tblPrEx>
        <w:tc>
          <w:tcPr>
            <w:tcW w:w="7200" w:type="dxa"/>
            <w:gridSpan w:val="2"/>
            <w:tcBorders>
              <w:top w:val="nil"/>
              <w:left w:val="single" w:sz="6" w:space="0" w:color="auto"/>
              <w:bottom w:val="nil"/>
              <w:right w:val="nil"/>
            </w:tcBorders>
            <w:tcMar>
              <w:top w:w="114" w:type="dxa"/>
              <w:left w:w="28" w:type="dxa"/>
              <w:bottom w:w="114" w:type="dxa"/>
              <w:right w:w="28" w:type="dxa"/>
            </w:tcMar>
          </w:tcPr>
          <w:p w14:paraId="0058A110"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2 Стены с проемами </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63279C95" w14:textId="462EA7CD" w:rsidR="00EB3711" w:rsidRPr="00C614A0" w:rsidRDefault="00C62352">
            <w:pPr>
              <w:pStyle w:val="FORMATTEXT"/>
              <w:jc w:val="center"/>
              <w:rPr>
                <w:rFonts w:ascii="Times New Roman" w:hAnsi="Times New Roman" w:cs="Times New Roman"/>
                <w:sz w:val="18"/>
                <w:szCs w:val="18"/>
              </w:rPr>
            </w:pPr>
            <w:r w:rsidRPr="00C614A0">
              <w:rPr>
                <w:rFonts w:ascii="Times New Roman" w:hAnsi="Times New Roman" w:cs="Times New Roman"/>
                <w:noProof/>
                <w:position w:val="-21"/>
                <w:sz w:val="18"/>
                <w:szCs w:val="18"/>
              </w:rPr>
              <w:drawing>
                <wp:inline distT="0" distB="0" distL="0" distR="0" wp14:anchorId="690B10FA" wp14:editId="336BB5EA">
                  <wp:extent cx="354965" cy="484505"/>
                  <wp:effectExtent l="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54965" cy="484505"/>
                          </a:xfrm>
                          <a:prstGeom prst="rect">
                            <a:avLst/>
                          </a:prstGeom>
                          <a:noFill/>
                          <a:ln>
                            <a:noFill/>
                          </a:ln>
                        </pic:spPr>
                      </pic:pic>
                    </a:graphicData>
                  </a:graphic>
                </wp:inline>
              </w:drawing>
            </w:r>
          </w:p>
        </w:tc>
      </w:tr>
      <w:tr w:rsidR="00C614A0" w:rsidRPr="00C614A0" w14:paraId="40F3F41E" w14:textId="77777777">
        <w:tblPrEx>
          <w:tblCellMar>
            <w:top w:w="0" w:type="dxa"/>
            <w:bottom w:w="0" w:type="dxa"/>
          </w:tblCellMar>
        </w:tblPrEx>
        <w:tc>
          <w:tcPr>
            <w:tcW w:w="7200" w:type="dxa"/>
            <w:gridSpan w:val="2"/>
            <w:tcBorders>
              <w:top w:val="nil"/>
              <w:left w:val="single" w:sz="6" w:space="0" w:color="auto"/>
              <w:bottom w:val="nil"/>
              <w:right w:val="nil"/>
            </w:tcBorders>
            <w:tcMar>
              <w:top w:w="114" w:type="dxa"/>
              <w:left w:w="28" w:type="dxa"/>
              <w:bottom w:w="114" w:type="dxa"/>
              <w:right w:w="28" w:type="dxa"/>
            </w:tcMar>
          </w:tcPr>
          <w:p w14:paraId="2C2EFC2E"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3 Перегородки с проемами</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218D334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0,9 </w:t>
            </w:r>
          </w:p>
        </w:tc>
      </w:tr>
      <w:tr w:rsidR="00C614A0" w:rsidRPr="00C614A0" w14:paraId="14EB714E" w14:textId="77777777">
        <w:tblPrEx>
          <w:tblCellMar>
            <w:top w:w="0" w:type="dxa"/>
            <w:bottom w:w="0" w:type="dxa"/>
          </w:tblCellMar>
        </w:tblPrEx>
        <w:tc>
          <w:tcPr>
            <w:tcW w:w="7200" w:type="dxa"/>
            <w:gridSpan w:val="2"/>
            <w:tcBorders>
              <w:top w:val="nil"/>
              <w:left w:val="single" w:sz="6" w:space="0" w:color="auto"/>
              <w:bottom w:val="nil"/>
              <w:right w:val="nil"/>
            </w:tcBorders>
            <w:tcMar>
              <w:top w:w="114" w:type="dxa"/>
              <w:left w:w="28" w:type="dxa"/>
              <w:bottom w:w="114" w:type="dxa"/>
              <w:right w:w="28" w:type="dxa"/>
            </w:tcMar>
          </w:tcPr>
          <w:p w14:paraId="69E902E1" w14:textId="50C366E0"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4 Стены и перегородки при свободной их длине между примыкающими поперечными стенами или колоннами от 2,5 до </w:t>
            </w:r>
            <w:r w:rsidR="00C62352" w:rsidRPr="00C614A0">
              <w:rPr>
                <w:rFonts w:ascii="Times New Roman" w:hAnsi="Times New Roman" w:cs="Times New Roman"/>
                <w:noProof/>
                <w:position w:val="-9"/>
                <w:sz w:val="18"/>
                <w:szCs w:val="18"/>
              </w:rPr>
              <w:drawing>
                <wp:inline distT="0" distB="0" distL="0" distR="0" wp14:anchorId="68974153" wp14:editId="11B7BC67">
                  <wp:extent cx="354965" cy="198120"/>
                  <wp:effectExtent l="0" t="0" r="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54965" cy="198120"/>
                          </a:xfrm>
                          <a:prstGeom prst="rect">
                            <a:avLst/>
                          </a:prstGeom>
                          <a:noFill/>
                          <a:ln>
                            <a:noFill/>
                          </a:ln>
                        </pic:spPr>
                      </pic:pic>
                    </a:graphicData>
                  </a:graphic>
                </wp:inline>
              </w:drawing>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2B2065B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0,9 </w:t>
            </w:r>
          </w:p>
        </w:tc>
      </w:tr>
      <w:tr w:rsidR="00C614A0" w:rsidRPr="00C614A0" w14:paraId="79E02A4D" w14:textId="77777777">
        <w:tblPrEx>
          <w:tblCellMar>
            <w:top w:w="0" w:type="dxa"/>
            <w:bottom w:w="0" w:type="dxa"/>
          </w:tblCellMar>
        </w:tblPrEx>
        <w:tc>
          <w:tcPr>
            <w:tcW w:w="7200" w:type="dxa"/>
            <w:gridSpan w:val="2"/>
            <w:tcBorders>
              <w:top w:val="nil"/>
              <w:left w:val="single" w:sz="6" w:space="0" w:color="auto"/>
              <w:bottom w:val="nil"/>
              <w:right w:val="nil"/>
            </w:tcBorders>
            <w:tcMar>
              <w:top w:w="114" w:type="dxa"/>
              <w:left w:w="28" w:type="dxa"/>
              <w:bottom w:w="114" w:type="dxa"/>
              <w:right w:w="28" w:type="dxa"/>
            </w:tcMar>
          </w:tcPr>
          <w:p w14:paraId="276683EC" w14:textId="34FE23A2"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5 То же, при </w:t>
            </w:r>
            <w:r w:rsidR="00C62352" w:rsidRPr="00C614A0">
              <w:rPr>
                <w:rFonts w:ascii="Times New Roman" w:hAnsi="Times New Roman" w:cs="Times New Roman"/>
                <w:noProof/>
                <w:position w:val="-9"/>
                <w:sz w:val="18"/>
                <w:szCs w:val="18"/>
              </w:rPr>
              <w:drawing>
                <wp:inline distT="0" distB="0" distL="0" distR="0" wp14:anchorId="0DB20CAF" wp14:editId="2A26FE7F">
                  <wp:extent cx="552450" cy="198120"/>
                  <wp:effectExtent l="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52450" cy="198120"/>
                          </a:xfrm>
                          <a:prstGeom prst="rect">
                            <a:avLst/>
                          </a:prstGeom>
                          <a:noFill/>
                          <a:ln>
                            <a:noFill/>
                          </a:ln>
                        </pic:spPr>
                      </pic:pic>
                    </a:graphicData>
                  </a:graphic>
                </wp:inline>
              </w:drawing>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22DFAC4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 </w:t>
            </w:r>
          </w:p>
        </w:tc>
      </w:tr>
      <w:tr w:rsidR="00C614A0" w:rsidRPr="00C614A0" w14:paraId="2D4AAA95" w14:textId="77777777">
        <w:tblPrEx>
          <w:tblCellMar>
            <w:top w:w="0" w:type="dxa"/>
            <w:bottom w:w="0" w:type="dxa"/>
          </w:tblCellMar>
        </w:tblPrEx>
        <w:tc>
          <w:tcPr>
            <w:tcW w:w="7200" w:type="dxa"/>
            <w:gridSpan w:val="2"/>
            <w:tcBorders>
              <w:top w:val="nil"/>
              <w:left w:val="single" w:sz="6" w:space="0" w:color="auto"/>
              <w:bottom w:val="single" w:sz="6" w:space="0" w:color="auto"/>
              <w:right w:val="nil"/>
            </w:tcBorders>
            <w:tcMar>
              <w:top w:w="114" w:type="dxa"/>
              <w:left w:w="28" w:type="dxa"/>
              <w:bottom w:w="114" w:type="dxa"/>
              <w:right w:w="28" w:type="dxa"/>
            </w:tcMar>
          </w:tcPr>
          <w:p w14:paraId="27C3D35F"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6 Стены из бутовых кладок и бутобетона </w:t>
            </w: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E909FA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 </w:t>
            </w:r>
          </w:p>
        </w:tc>
      </w:tr>
      <w:tr w:rsidR="00C614A0" w:rsidRPr="00C614A0" w14:paraId="4395ED5C" w14:textId="77777777">
        <w:tblPrEx>
          <w:tblCellMar>
            <w:top w:w="0" w:type="dxa"/>
            <w:bottom w:w="0" w:type="dxa"/>
          </w:tblCellMar>
        </w:tblPrEx>
        <w:tc>
          <w:tcPr>
            <w:tcW w:w="9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7EDDD6"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Примечания</w:t>
            </w:r>
          </w:p>
          <w:p w14:paraId="32112E10" w14:textId="77777777" w:rsidR="00EB3711" w:rsidRPr="00C614A0" w:rsidRDefault="00EB3711">
            <w:pPr>
              <w:pStyle w:val="FORMATTEXT"/>
              <w:rPr>
                <w:rFonts w:ascii="Times New Roman" w:hAnsi="Times New Roman" w:cs="Times New Roman"/>
                <w:sz w:val="18"/>
                <w:szCs w:val="18"/>
              </w:rPr>
            </w:pPr>
          </w:p>
          <w:p w14:paraId="5820F50D" w14:textId="3A1784B0"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1 Общий коэффициент снижения отношений </w:t>
            </w:r>
            <w:r w:rsidR="00C62352" w:rsidRPr="00C614A0">
              <w:rPr>
                <w:rFonts w:ascii="Times New Roman" w:hAnsi="Times New Roman" w:cs="Times New Roman"/>
                <w:noProof/>
                <w:position w:val="-9"/>
                <w:sz w:val="18"/>
                <w:szCs w:val="18"/>
              </w:rPr>
              <w:drawing>
                <wp:inline distT="0" distB="0" distL="0" distR="0" wp14:anchorId="029D4EE6" wp14:editId="7B425082">
                  <wp:extent cx="122555" cy="198120"/>
                  <wp:effectExtent l="0" t="0" r="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C614A0">
              <w:rPr>
                <w:rFonts w:ascii="Times New Roman" w:hAnsi="Times New Roman" w:cs="Times New Roman"/>
                <w:sz w:val="18"/>
                <w:szCs w:val="18"/>
              </w:rPr>
              <w:t xml:space="preserve">, определяемый путем умножения отдельных коэффициентов снижения </w:t>
            </w:r>
            <w:r w:rsidR="00C62352" w:rsidRPr="00C614A0">
              <w:rPr>
                <w:rFonts w:ascii="Times New Roman" w:hAnsi="Times New Roman" w:cs="Times New Roman"/>
                <w:noProof/>
                <w:position w:val="-9"/>
                <w:sz w:val="18"/>
                <w:szCs w:val="18"/>
              </w:rPr>
              <w:drawing>
                <wp:inline distT="0" distB="0" distL="0" distR="0" wp14:anchorId="67E87F4E" wp14:editId="25EB4EF8">
                  <wp:extent cx="122555" cy="184150"/>
                  <wp:effectExtent l="0" t="0" r="0"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C614A0">
              <w:rPr>
                <w:rFonts w:ascii="Times New Roman" w:hAnsi="Times New Roman" w:cs="Times New Roman"/>
                <w:sz w:val="18"/>
                <w:szCs w:val="18"/>
              </w:rPr>
              <w:t xml:space="preserve">(таблица 9.4), принимается не ниже коэффициента снижения </w:t>
            </w:r>
            <w:r w:rsidR="00C62352" w:rsidRPr="00C614A0">
              <w:rPr>
                <w:rFonts w:ascii="Times New Roman" w:hAnsi="Times New Roman" w:cs="Times New Roman"/>
                <w:noProof/>
                <w:position w:val="-11"/>
                <w:sz w:val="18"/>
                <w:szCs w:val="18"/>
              </w:rPr>
              <w:drawing>
                <wp:inline distT="0" distB="0" distL="0" distR="0" wp14:anchorId="5D68C48E" wp14:editId="7BFB173C">
                  <wp:extent cx="191135" cy="238760"/>
                  <wp:effectExtent l="0" t="0" r="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C614A0">
              <w:rPr>
                <w:rFonts w:ascii="Times New Roman" w:hAnsi="Times New Roman" w:cs="Times New Roman"/>
                <w:sz w:val="18"/>
                <w:szCs w:val="18"/>
              </w:rPr>
              <w:t>, указанного в таблице 9.5 для столбов.</w:t>
            </w:r>
          </w:p>
          <w:p w14:paraId="0365DA61" w14:textId="77777777" w:rsidR="00EB3711" w:rsidRPr="00C614A0" w:rsidRDefault="00EB3711">
            <w:pPr>
              <w:pStyle w:val="FORMATTEXT"/>
              <w:rPr>
                <w:rFonts w:ascii="Times New Roman" w:hAnsi="Times New Roman" w:cs="Times New Roman"/>
                <w:sz w:val="18"/>
                <w:szCs w:val="18"/>
              </w:rPr>
            </w:pPr>
          </w:p>
          <w:p w14:paraId="757768DE" w14:textId="3348DE44"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2 При толщине ненесущих стен и перегородок более 10 и менее 25 см значение поправочного коэффициента </w:t>
            </w:r>
            <w:r w:rsidR="00C62352" w:rsidRPr="00C614A0">
              <w:rPr>
                <w:rFonts w:ascii="Times New Roman" w:hAnsi="Times New Roman" w:cs="Times New Roman"/>
                <w:noProof/>
                <w:position w:val="-9"/>
                <w:sz w:val="18"/>
                <w:szCs w:val="18"/>
              </w:rPr>
              <w:drawing>
                <wp:inline distT="0" distB="0" distL="0" distR="0" wp14:anchorId="174957AD" wp14:editId="2305DF01">
                  <wp:extent cx="122555" cy="184150"/>
                  <wp:effectExtent l="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C614A0">
              <w:rPr>
                <w:rFonts w:ascii="Times New Roman" w:hAnsi="Times New Roman" w:cs="Times New Roman"/>
                <w:sz w:val="18"/>
                <w:szCs w:val="18"/>
              </w:rPr>
              <w:t>определяется интерполяцией.</w:t>
            </w:r>
          </w:p>
          <w:p w14:paraId="00FEFE3E" w14:textId="77777777" w:rsidR="00EB3711" w:rsidRPr="00C614A0" w:rsidRDefault="00EB3711">
            <w:pPr>
              <w:pStyle w:val="FORMATTEXT"/>
              <w:rPr>
                <w:rFonts w:ascii="Times New Roman" w:hAnsi="Times New Roman" w:cs="Times New Roman"/>
                <w:sz w:val="18"/>
                <w:szCs w:val="18"/>
              </w:rPr>
            </w:pPr>
          </w:p>
          <w:p w14:paraId="516C5216" w14:textId="2B170C52"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3 Значения </w:t>
            </w:r>
            <w:r w:rsidR="00C62352" w:rsidRPr="00C614A0">
              <w:rPr>
                <w:rFonts w:ascii="Times New Roman" w:hAnsi="Times New Roman" w:cs="Times New Roman"/>
                <w:noProof/>
                <w:position w:val="-11"/>
                <w:sz w:val="18"/>
                <w:szCs w:val="18"/>
              </w:rPr>
              <w:drawing>
                <wp:inline distT="0" distB="0" distL="0" distR="0" wp14:anchorId="73B54463" wp14:editId="652DDA28">
                  <wp:extent cx="198120" cy="231775"/>
                  <wp:effectExtent l="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C614A0">
              <w:rPr>
                <w:rFonts w:ascii="Times New Roman" w:hAnsi="Times New Roman" w:cs="Times New Roman"/>
                <w:sz w:val="18"/>
                <w:szCs w:val="18"/>
              </w:rPr>
              <w:t xml:space="preserve">- площадь нетто и </w:t>
            </w:r>
            <w:r w:rsidR="00C62352" w:rsidRPr="00C614A0">
              <w:rPr>
                <w:rFonts w:ascii="Times New Roman" w:hAnsi="Times New Roman" w:cs="Times New Roman"/>
                <w:noProof/>
                <w:position w:val="-11"/>
                <w:sz w:val="18"/>
                <w:szCs w:val="18"/>
              </w:rPr>
              <w:drawing>
                <wp:inline distT="0" distB="0" distL="0" distR="0" wp14:anchorId="0C0D812E" wp14:editId="78D7C0D5">
                  <wp:extent cx="191135" cy="231775"/>
                  <wp:effectExtent l="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C614A0">
              <w:rPr>
                <w:rFonts w:ascii="Times New Roman" w:hAnsi="Times New Roman" w:cs="Times New Roman"/>
                <w:sz w:val="18"/>
                <w:szCs w:val="18"/>
              </w:rPr>
              <w:t>- площадь брутто определяются по горизонтальному сечению стены.</w:t>
            </w:r>
          </w:p>
        </w:tc>
      </w:tr>
    </w:tbl>
    <w:p w14:paraId="69BFBFC8"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7C2D41EE" w14:textId="77777777" w:rsidR="00EB3711" w:rsidRPr="00C614A0" w:rsidRDefault="00EB3711">
      <w:pPr>
        <w:pStyle w:val="FORMATTEXT"/>
        <w:jc w:val="both"/>
        <w:rPr>
          <w:rFonts w:ascii="Times New Roman" w:hAnsi="Times New Roman" w:cs="Times New Roman"/>
        </w:rPr>
      </w:pPr>
    </w:p>
    <w:p w14:paraId="6F474557" w14:textId="77777777" w:rsidR="00EB3711" w:rsidRPr="00C614A0" w:rsidRDefault="00EB3711">
      <w:pPr>
        <w:pStyle w:val="FORMATTEXT"/>
        <w:jc w:val="both"/>
        <w:rPr>
          <w:rFonts w:ascii="Times New Roman" w:hAnsi="Times New Roman" w:cs="Times New Roman"/>
        </w:rPr>
      </w:pPr>
    </w:p>
    <w:p w14:paraId="1C3BFA71"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Таблица 9.5</w:t>
      </w:r>
    </w:p>
    <w:p w14:paraId="440380D1"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450"/>
        <w:gridCol w:w="2850"/>
        <w:gridCol w:w="3000"/>
      </w:tblGrid>
      <w:tr w:rsidR="00C614A0" w:rsidRPr="00C614A0" w14:paraId="59705B7D" w14:textId="77777777">
        <w:tblPrEx>
          <w:tblCellMar>
            <w:top w:w="0" w:type="dxa"/>
            <w:bottom w:w="0" w:type="dxa"/>
          </w:tblCellMar>
        </w:tblPrEx>
        <w:tc>
          <w:tcPr>
            <w:tcW w:w="3450" w:type="dxa"/>
            <w:tcBorders>
              <w:top w:val="single" w:sz="6" w:space="0" w:color="auto"/>
              <w:left w:val="single" w:sz="6" w:space="0" w:color="auto"/>
              <w:bottom w:val="nil"/>
              <w:right w:val="nil"/>
            </w:tcBorders>
            <w:tcMar>
              <w:top w:w="114" w:type="dxa"/>
              <w:left w:w="28" w:type="dxa"/>
              <w:bottom w:w="114" w:type="dxa"/>
              <w:right w:w="28" w:type="dxa"/>
            </w:tcMar>
          </w:tcPr>
          <w:p w14:paraId="55719B8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Меньший размер поперечного сечения столба, см </w:t>
            </w:r>
          </w:p>
        </w:tc>
        <w:tc>
          <w:tcPr>
            <w:tcW w:w="585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02678BF1" w14:textId="56288174"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Коэффициент </w:t>
            </w:r>
            <w:r w:rsidR="00C62352" w:rsidRPr="00C614A0">
              <w:rPr>
                <w:rFonts w:ascii="Times New Roman" w:hAnsi="Times New Roman" w:cs="Times New Roman"/>
                <w:noProof/>
                <w:position w:val="-11"/>
                <w:sz w:val="18"/>
                <w:szCs w:val="18"/>
              </w:rPr>
              <w:drawing>
                <wp:inline distT="0" distB="0" distL="0" distR="0" wp14:anchorId="7D2174E2" wp14:editId="6B3B1F31">
                  <wp:extent cx="191135" cy="238760"/>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C614A0">
              <w:rPr>
                <w:rFonts w:ascii="Times New Roman" w:hAnsi="Times New Roman" w:cs="Times New Roman"/>
                <w:sz w:val="18"/>
                <w:szCs w:val="18"/>
              </w:rPr>
              <w:t xml:space="preserve">для столбов </w:t>
            </w:r>
          </w:p>
        </w:tc>
      </w:tr>
      <w:tr w:rsidR="00C614A0" w:rsidRPr="00C614A0" w14:paraId="362A294E" w14:textId="77777777">
        <w:tblPrEx>
          <w:tblCellMar>
            <w:top w:w="0" w:type="dxa"/>
            <w:bottom w:w="0" w:type="dxa"/>
          </w:tblCellMar>
        </w:tblPrEx>
        <w:tc>
          <w:tcPr>
            <w:tcW w:w="3450" w:type="dxa"/>
            <w:tcBorders>
              <w:top w:val="nil"/>
              <w:left w:val="single" w:sz="6" w:space="0" w:color="auto"/>
              <w:bottom w:val="nil"/>
              <w:right w:val="nil"/>
            </w:tcBorders>
            <w:tcMar>
              <w:top w:w="114" w:type="dxa"/>
              <w:left w:w="28" w:type="dxa"/>
              <w:bottom w:w="114" w:type="dxa"/>
              <w:right w:w="28" w:type="dxa"/>
            </w:tcMar>
          </w:tcPr>
          <w:p w14:paraId="4672BA6E" w14:textId="77777777" w:rsidR="00EB3711" w:rsidRPr="00C614A0" w:rsidRDefault="00EB3711">
            <w:pPr>
              <w:pStyle w:val="FORMATTEXT"/>
              <w:rPr>
                <w:rFonts w:ascii="Times New Roman" w:hAnsi="Times New Roman" w:cs="Times New Roman"/>
                <w:sz w:val="18"/>
                <w:szCs w:val="18"/>
              </w:rPr>
            </w:pPr>
          </w:p>
        </w:tc>
        <w:tc>
          <w:tcPr>
            <w:tcW w:w="2850" w:type="dxa"/>
            <w:tcBorders>
              <w:top w:val="single" w:sz="6" w:space="0" w:color="auto"/>
              <w:left w:val="single" w:sz="6" w:space="0" w:color="auto"/>
              <w:bottom w:val="nil"/>
              <w:right w:val="nil"/>
            </w:tcBorders>
            <w:tcMar>
              <w:top w:w="114" w:type="dxa"/>
              <w:left w:w="28" w:type="dxa"/>
              <w:bottom w:w="114" w:type="dxa"/>
              <w:right w:w="28" w:type="dxa"/>
            </w:tcMar>
          </w:tcPr>
          <w:p w14:paraId="3A66EDA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из кирпича и камней правильной формы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B7AB0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из бутовой кладки и бутобетона </w:t>
            </w:r>
          </w:p>
        </w:tc>
      </w:tr>
      <w:tr w:rsidR="00C614A0" w:rsidRPr="00C614A0" w14:paraId="4609C750" w14:textId="77777777">
        <w:tblPrEx>
          <w:tblCellMar>
            <w:top w:w="0" w:type="dxa"/>
            <w:bottom w:w="0" w:type="dxa"/>
          </w:tblCellMar>
        </w:tblPrEx>
        <w:tc>
          <w:tcPr>
            <w:tcW w:w="3450" w:type="dxa"/>
            <w:tcBorders>
              <w:top w:val="single" w:sz="6" w:space="0" w:color="auto"/>
              <w:left w:val="single" w:sz="6" w:space="0" w:color="auto"/>
              <w:bottom w:val="nil"/>
              <w:right w:val="nil"/>
            </w:tcBorders>
            <w:tcMar>
              <w:top w:w="114" w:type="dxa"/>
              <w:left w:w="28" w:type="dxa"/>
              <w:bottom w:w="114" w:type="dxa"/>
              <w:right w:w="28" w:type="dxa"/>
            </w:tcMar>
          </w:tcPr>
          <w:p w14:paraId="0A7F5A6C"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90 и более</w:t>
            </w:r>
          </w:p>
        </w:tc>
        <w:tc>
          <w:tcPr>
            <w:tcW w:w="2850" w:type="dxa"/>
            <w:tcBorders>
              <w:top w:val="single" w:sz="6" w:space="0" w:color="auto"/>
              <w:left w:val="single" w:sz="6" w:space="0" w:color="auto"/>
              <w:bottom w:val="nil"/>
              <w:right w:val="nil"/>
            </w:tcBorders>
            <w:tcMar>
              <w:top w:w="114" w:type="dxa"/>
              <w:left w:w="28" w:type="dxa"/>
              <w:bottom w:w="114" w:type="dxa"/>
              <w:right w:w="28" w:type="dxa"/>
            </w:tcMar>
          </w:tcPr>
          <w:p w14:paraId="52BCA6D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0,75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A597C7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0,6 </w:t>
            </w:r>
          </w:p>
        </w:tc>
      </w:tr>
      <w:tr w:rsidR="00C614A0" w:rsidRPr="00C614A0" w14:paraId="1D3D21C9" w14:textId="77777777">
        <w:tblPrEx>
          <w:tblCellMar>
            <w:top w:w="0" w:type="dxa"/>
            <w:bottom w:w="0" w:type="dxa"/>
          </w:tblCellMar>
        </w:tblPrEx>
        <w:tc>
          <w:tcPr>
            <w:tcW w:w="3450" w:type="dxa"/>
            <w:tcBorders>
              <w:top w:val="nil"/>
              <w:left w:val="single" w:sz="6" w:space="0" w:color="auto"/>
              <w:bottom w:val="nil"/>
              <w:right w:val="nil"/>
            </w:tcBorders>
            <w:tcMar>
              <w:top w:w="114" w:type="dxa"/>
              <w:left w:w="28" w:type="dxa"/>
              <w:bottom w:w="114" w:type="dxa"/>
              <w:right w:w="28" w:type="dxa"/>
            </w:tcMar>
          </w:tcPr>
          <w:p w14:paraId="0030243B"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70-89</w:t>
            </w:r>
          </w:p>
        </w:tc>
        <w:tc>
          <w:tcPr>
            <w:tcW w:w="2850" w:type="dxa"/>
            <w:tcBorders>
              <w:top w:val="nil"/>
              <w:left w:val="single" w:sz="6" w:space="0" w:color="auto"/>
              <w:bottom w:val="nil"/>
              <w:right w:val="nil"/>
            </w:tcBorders>
            <w:tcMar>
              <w:top w:w="114" w:type="dxa"/>
              <w:left w:w="28" w:type="dxa"/>
              <w:bottom w:w="114" w:type="dxa"/>
              <w:right w:w="28" w:type="dxa"/>
            </w:tcMar>
          </w:tcPr>
          <w:p w14:paraId="51EA889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0,7 </w:t>
            </w: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2D8688D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0,55 </w:t>
            </w:r>
          </w:p>
        </w:tc>
      </w:tr>
      <w:tr w:rsidR="00C614A0" w:rsidRPr="00C614A0" w14:paraId="3A60B5D2" w14:textId="77777777">
        <w:tblPrEx>
          <w:tblCellMar>
            <w:top w:w="0" w:type="dxa"/>
            <w:bottom w:w="0" w:type="dxa"/>
          </w:tblCellMar>
        </w:tblPrEx>
        <w:tc>
          <w:tcPr>
            <w:tcW w:w="3450" w:type="dxa"/>
            <w:tcBorders>
              <w:top w:val="nil"/>
              <w:left w:val="single" w:sz="6" w:space="0" w:color="auto"/>
              <w:bottom w:val="nil"/>
              <w:right w:val="nil"/>
            </w:tcBorders>
            <w:tcMar>
              <w:top w:w="114" w:type="dxa"/>
              <w:left w:w="28" w:type="dxa"/>
              <w:bottom w:w="114" w:type="dxa"/>
              <w:right w:w="28" w:type="dxa"/>
            </w:tcMar>
          </w:tcPr>
          <w:p w14:paraId="4D45E8E5"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50-69</w:t>
            </w:r>
          </w:p>
        </w:tc>
        <w:tc>
          <w:tcPr>
            <w:tcW w:w="2850" w:type="dxa"/>
            <w:tcBorders>
              <w:top w:val="nil"/>
              <w:left w:val="single" w:sz="6" w:space="0" w:color="auto"/>
              <w:bottom w:val="nil"/>
              <w:right w:val="nil"/>
            </w:tcBorders>
            <w:tcMar>
              <w:top w:w="114" w:type="dxa"/>
              <w:left w:w="28" w:type="dxa"/>
              <w:bottom w:w="114" w:type="dxa"/>
              <w:right w:w="28" w:type="dxa"/>
            </w:tcMar>
          </w:tcPr>
          <w:p w14:paraId="0E0480F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0,65 </w:t>
            </w: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5DD4738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0,5 </w:t>
            </w:r>
          </w:p>
        </w:tc>
      </w:tr>
      <w:tr w:rsidR="00C614A0" w:rsidRPr="00C614A0" w14:paraId="37F460C2" w14:textId="77777777">
        <w:tblPrEx>
          <w:tblCellMar>
            <w:top w:w="0" w:type="dxa"/>
            <w:bottom w:w="0" w:type="dxa"/>
          </w:tblCellMar>
        </w:tblPrEx>
        <w:tc>
          <w:tcPr>
            <w:tcW w:w="3450" w:type="dxa"/>
            <w:tcBorders>
              <w:top w:val="nil"/>
              <w:left w:val="single" w:sz="6" w:space="0" w:color="auto"/>
              <w:bottom w:val="single" w:sz="6" w:space="0" w:color="auto"/>
              <w:right w:val="nil"/>
            </w:tcBorders>
            <w:tcMar>
              <w:top w:w="114" w:type="dxa"/>
              <w:left w:w="28" w:type="dxa"/>
              <w:bottom w:w="114" w:type="dxa"/>
              <w:right w:w="28" w:type="dxa"/>
            </w:tcMar>
          </w:tcPr>
          <w:p w14:paraId="2B2C0079"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Менее 50 </w:t>
            </w:r>
          </w:p>
        </w:tc>
        <w:tc>
          <w:tcPr>
            <w:tcW w:w="2850" w:type="dxa"/>
            <w:tcBorders>
              <w:top w:val="nil"/>
              <w:left w:val="single" w:sz="6" w:space="0" w:color="auto"/>
              <w:bottom w:val="single" w:sz="6" w:space="0" w:color="auto"/>
              <w:right w:val="nil"/>
            </w:tcBorders>
            <w:tcMar>
              <w:top w:w="114" w:type="dxa"/>
              <w:left w:w="28" w:type="dxa"/>
              <w:bottom w:w="114" w:type="dxa"/>
              <w:right w:w="28" w:type="dxa"/>
            </w:tcMar>
          </w:tcPr>
          <w:p w14:paraId="521AEAD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0,6 </w:t>
            </w: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DB0F00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0,45 </w:t>
            </w:r>
          </w:p>
        </w:tc>
      </w:tr>
      <w:tr w:rsidR="00C614A0" w:rsidRPr="00C614A0" w14:paraId="292FB2B9" w14:textId="77777777">
        <w:tblPrEx>
          <w:tblCellMar>
            <w:top w:w="0" w:type="dxa"/>
            <w:bottom w:w="0" w:type="dxa"/>
          </w:tblCellMar>
        </w:tblPrEx>
        <w:tc>
          <w:tcPr>
            <w:tcW w:w="9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30B8D6" w14:textId="3265F3B0"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Примечание - Предельные отношения </w:t>
            </w:r>
            <w:r w:rsidR="00C62352" w:rsidRPr="00C614A0">
              <w:rPr>
                <w:rFonts w:ascii="Times New Roman" w:hAnsi="Times New Roman" w:cs="Times New Roman"/>
                <w:noProof/>
                <w:position w:val="-9"/>
                <w:sz w:val="18"/>
                <w:szCs w:val="18"/>
              </w:rPr>
              <w:drawing>
                <wp:inline distT="0" distB="0" distL="0" distR="0" wp14:anchorId="078E04A1" wp14:editId="7C7512FA">
                  <wp:extent cx="122555" cy="198120"/>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C614A0">
              <w:rPr>
                <w:rFonts w:ascii="Times New Roman" w:hAnsi="Times New Roman" w:cs="Times New Roman"/>
                <w:sz w:val="18"/>
                <w:szCs w:val="18"/>
              </w:rPr>
              <w:t>несущих узких простенков, имеющих ширину менее толщины стены, должны приниматься как для столбов с высотой, равной высоте проемов.</w:t>
            </w:r>
          </w:p>
        </w:tc>
      </w:tr>
    </w:tbl>
    <w:p w14:paraId="25E839E7"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59020C76" w14:textId="77777777" w:rsidR="00EB3711" w:rsidRPr="00C614A0" w:rsidRDefault="00EB3711" w:rsidP="00C614A0">
      <w:pPr>
        <w:pStyle w:val="FORMATTEXT"/>
        <w:ind w:firstLine="568"/>
        <w:jc w:val="both"/>
        <w:rPr>
          <w:rFonts w:ascii="Times New Roman" w:hAnsi="Times New Roman" w:cs="Times New Roman"/>
        </w:rPr>
      </w:pPr>
      <w:r w:rsidRPr="00C614A0">
        <w:rPr>
          <w:rFonts w:ascii="Times New Roman" w:hAnsi="Times New Roman" w:cs="Times New Roman"/>
          <w:b/>
          <w:bCs/>
        </w:rPr>
        <w:t>Общие указания по выбору расчетных схем кирпичных и каменных зданий при расчете с применением ЭВМ</w:t>
      </w:r>
      <w:r w:rsidRPr="00C614A0">
        <w:rPr>
          <w:rFonts w:ascii="Times New Roman" w:hAnsi="Times New Roman" w:cs="Times New Roman"/>
        </w:rPr>
        <w:t xml:space="preserve"> </w:t>
      </w:r>
    </w:p>
    <w:p w14:paraId="3EA4F7E3"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lastRenderedPageBreak/>
        <w:t xml:space="preserve">            </w:t>
      </w:r>
    </w:p>
    <w:p w14:paraId="59C6A451"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9.24а При расчете по программам, реализующим метод конечных элементов, стены следует аппроксимировать пластинчатыми или объемными конечными элементами. </w:t>
      </w:r>
    </w:p>
    <w:p w14:paraId="349AA3F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Столбы, колоны и простенки, у которых отношение длинной и короткой стороны не более 2, отношение высоты к толщине и ширине в пределах одного этажа не менее 4,2, могут быть аппроксимированы стержневыми конечными элементами. За высоту столба, колонны или простенка принимают расстояние между отметками верха и низа конструкций перекрытия. </w:t>
      </w:r>
    </w:p>
    <w:p w14:paraId="2B924F0C"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Усилия в стенах и столбах, отношение высоты которых к их толщине в пределах одного этажа не превышает 4,2, следует определять из расчета с их аппроксимацией объемными конечными элементами с разбивкой конечными элементами также и по толщине стены. </w:t>
      </w:r>
    </w:p>
    <w:p w14:paraId="26EF37E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На полученные из расчета усилия проводят проверку сечения по предельным состояниям первой и второй групп по соответствующим формулам настоящего свода правил. </w:t>
      </w:r>
    </w:p>
    <w:p w14:paraId="4241849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При аппроксимации конструкций объемными конечными элементами с учетом физической и конструктивной нелинейности (с учетом образования и развития трещин) проверку сечений допускается проводить из условия непревышения напряжениями соответствующих критериев прочности кладки для отдельного конечного элемента. </w:t>
      </w:r>
    </w:p>
    <w:p w14:paraId="66899576"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Во всех случаях расчеты следует проводить по двум вариантам: с учетом и без учета образования трещин, в том числе в перемычках, выбирая наихудший из них для конкретной конструкции. </w:t>
      </w:r>
    </w:p>
    <w:p w14:paraId="4737B791"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Проверку сечений следует проводить с учетом и без учета длительных деформаций конструкций, также выбирая наихудший вариант для конкретной конструкции. </w:t>
      </w:r>
    </w:p>
    <w:p w14:paraId="3F8A1E80"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Концентрацию напряжений на отдельных участках конструкций учитывают введением соответствующих коэффициентов, полученных из сравнительных расчетов.</w:t>
      </w:r>
    </w:p>
    <w:p w14:paraId="30C0F2C3" w14:textId="77777777" w:rsidR="00EB3711" w:rsidRPr="00C614A0" w:rsidRDefault="00EB3711">
      <w:pPr>
        <w:pStyle w:val="FORMATTEXT"/>
        <w:ind w:firstLine="568"/>
        <w:jc w:val="both"/>
        <w:rPr>
          <w:rFonts w:ascii="Times New Roman" w:hAnsi="Times New Roman" w:cs="Times New Roman"/>
        </w:rPr>
      </w:pPr>
    </w:p>
    <w:p w14:paraId="752DE9A5"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(Введен дополнительно, Изм. N 1).     </w:t>
      </w:r>
    </w:p>
    <w:p w14:paraId="7D6951BA" w14:textId="77777777" w:rsidR="00EB3711" w:rsidRPr="00C614A0" w:rsidRDefault="00EB3711">
      <w:pPr>
        <w:pStyle w:val="FORMATTEXT"/>
        <w:ind w:firstLine="568"/>
        <w:jc w:val="both"/>
        <w:rPr>
          <w:rFonts w:ascii="Times New Roman" w:hAnsi="Times New Roman" w:cs="Times New Roman"/>
        </w:rPr>
      </w:pPr>
    </w:p>
    <w:p w14:paraId="4C715743"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b/>
          <w:bCs/>
        </w:rPr>
        <w:t>Стены из панелей и крупных блоков</w:t>
      </w:r>
    </w:p>
    <w:p w14:paraId="332D8792" w14:textId="77777777" w:rsidR="00EB3711" w:rsidRPr="00C614A0" w:rsidRDefault="00EB3711">
      <w:pPr>
        <w:pStyle w:val="FORMATTEXT"/>
        <w:ind w:firstLine="568"/>
        <w:jc w:val="both"/>
        <w:rPr>
          <w:rFonts w:ascii="Times New Roman" w:hAnsi="Times New Roman" w:cs="Times New Roman"/>
        </w:rPr>
      </w:pPr>
    </w:p>
    <w:p w14:paraId="74B6CAE5"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9.25 Кирпичные панели следует проектировать из керамического или силикатного кирпича марки не ниже М75 на растворах марок не ниже М50.</w:t>
      </w:r>
    </w:p>
    <w:p w14:paraId="2392B1BF" w14:textId="77777777" w:rsidR="00EB3711" w:rsidRPr="00C614A0" w:rsidRDefault="00EB3711">
      <w:pPr>
        <w:pStyle w:val="FORMATTEXT"/>
        <w:ind w:firstLine="568"/>
        <w:jc w:val="both"/>
        <w:rPr>
          <w:rFonts w:ascii="Times New Roman" w:hAnsi="Times New Roman" w:cs="Times New Roman"/>
        </w:rPr>
      </w:pPr>
    </w:p>
    <w:p w14:paraId="4DB9BE48"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9.26 При проектировании панелей следует предусматривать заполнение растворных швов с применением вибрации. Расчетные сопротивления вибрированной кладки следует принимать по 6.9. При проектировании однослойных панелей наружных стен из пустотелых керамических камней толщиной в один, полтора и два камня, выполняемых без применения вибрации, расчетные сопротивления кладки следует принимать по 6.1.</w:t>
      </w:r>
    </w:p>
    <w:p w14:paraId="69C5BE73" w14:textId="77777777" w:rsidR="00EB3711" w:rsidRPr="00C614A0" w:rsidRDefault="00EB3711">
      <w:pPr>
        <w:pStyle w:val="FORMATTEXT"/>
        <w:ind w:firstLine="568"/>
        <w:jc w:val="both"/>
        <w:rPr>
          <w:rFonts w:ascii="Times New Roman" w:hAnsi="Times New Roman" w:cs="Times New Roman"/>
        </w:rPr>
      </w:pPr>
    </w:p>
    <w:p w14:paraId="62282A00"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Примечание - В панелях из пустотелых керамических камней, изготовленных без применения вибрации, должна быть соблюдена перевязка вертикальных швов кладки, что должно быть указано в проекте.</w:t>
      </w:r>
    </w:p>
    <w:p w14:paraId="39E0353E" w14:textId="77777777" w:rsidR="00EB3711" w:rsidRPr="00C614A0" w:rsidRDefault="00EB3711">
      <w:pPr>
        <w:pStyle w:val="FORMATTEXT"/>
        <w:ind w:firstLine="568"/>
        <w:jc w:val="both"/>
        <w:rPr>
          <w:rFonts w:ascii="Times New Roman" w:hAnsi="Times New Roman" w:cs="Times New Roman"/>
        </w:rPr>
      </w:pPr>
    </w:p>
    <w:p w14:paraId="69674CE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9.27 Кирпичные панели наружных стен следует проектировать двухслойными или трехслойными. Двухслойные панели следует выполнять толщиной в полкирпича или более с утеплителем из жестких теплоизоляционных плит, расположенных с наружной или внутренней стороны панелей и защищенных отделочным армированным слоем из раствора марки не ниже 50, толщиной не менее 40 мм.</w:t>
      </w:r>
    </w:p>
    <w:p w14:paraId="3AFF5C9E" w14:textId="77777777" w:rsidR="00EB3711" w:rsidRPr="00C614A0" w:rsidRDefault="00EB3711">
      <w:pPr>
        <w:pStyle w:val="FORMATTEXT"/>
        <w:ind w:firstLine="568"/>
        <w:jc w:val="both"/>
        <w:rPr>
          <w:rFonts w:ascii="Times New Roman" w:hAnsi="Times New Roman" w:cs="Times New Roman"/>
        </w:rPr>
      </w:pPr>
    </w:p>
    <w:p w14:paraId="7190F38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Трехслойные панели следует выполнять с наружными слоями толщиной в четверть или в полкирпича и средним слоем из жестких или полужестких теплоизоляционных плит.</w:t>
      </w:r>
    </w:p>
    <w:p w14:paraId="60DBBC50" w14:textId="77777777" w:rsidR="00EB3711" w:rsidRPr="00C614A0" w:rsidRDefault="00EB3711">
      <w:pPr>
        <w:pStyle w:val="FORMATTEXT"/>
        <w:ind w:firstLine="568"/>
        <w:jc w:val="both"/>
        <w:rPr>
          <w:rFonts w:ascii="Times New Roman" w:hAnsi="Times New Roman" w:cs="Times New Roman"/>
        </w:rPr>
      </w:pPr>
    </w:p>
    <w:p w14:paraId="68D4387B"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Каркасы в панелях наружных стен должны устанавливаться в ребрах или швах, расположенных по периметру панелей и по контуру проемов в пределах всей толщины панелей. Ширина ребер, в которые устанавливаются каркасы, должна быть не более 30 мм.</w:t>
      </w:r>
    </w:p>
    <w:p w14:paraId="3087A458" w14:textId="77777777" w:rsidR="00EB3711" w:rsidRPr="00C614A0" w:rsidRDefault="00EB3711">
      <w:pPr>
        <w:pStyle w:val="FORMATTEXT"/>
        <w:ind w:firstLine="568"/>
        <w:jc w:val="both"/>
        <w:rPr>
          <w:rFonts w:ascii="Times New Roman" w:hAnsi="Times New Roman" w:cs="Times New Roman"/>
        </w:rPr>
      </w:pPr>
    </w:p>
    <w:p w14:paraId="5EB89FC1"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 проектировании панелей наружных стен следует учитывать, что в зависимости от архитектурных требований наружный слой панелей можно выполнять с открытой фактурой кирпича и камней или с отделочным слоем из раствора.</w:t>
      </w:r>
    </w:p>
    <w:p w14:paraId="6BD59C82" w14:textId="77777777" w:rsidR="00EB3711" w:rsidRPr="00C614A0" w:rsidRDefault="00EB3711">
      <w:pPr>
        <w:pStyle w:val="FORMATTEXT"/>
        <w:ind w:firstLine="568"/>
        <w:jc w:val="both"/>
        <w:rPr>
          <w:rFonts w:ascii="Times New Roman" w:hAnsi="Times New Roman" w:cs="Times New Roman"/>
        </w:rPr>
      </w:pPr>
    </w:p>
    <w:p w14:paraId="7CE2088E"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9.28 Кирпичные панели внутренних стен и перегородок следует проектировать однослойными толщиной: в четверть кирпича (8,5 см), в полкирпича (14 см) и в кирпич (27 см), и двухслойными - из двух слоев толщиной по четверти кирпича (18 см).</w:t>
      </w:r>
    </w:p>
    <w:p w14:paraId="066F2DFE" w14:textId="77777777" w:rsidR="00EB3711" w:rsidRPr="00C614A0" w:rsidRDefault="00EB3711">
      <w:pPr>
        <w:pStyle w:val="FORMATTEXT"/>
        <w:ind w:firstLine="568"/>
        <w:jc w:val="both"/>
        <w:rPr>
          <w:rFonts w:ascii="Times New Roman" w:hAnsi="Times New Roman" w:cs="Times New Roman"/>
        </w:rPr>
      </w:pPr>
    </w:p>
    <w:p w14:paraId="72442D3B"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Каркасы в панелях внутренних стен должны устанавливаться по периметру панелей и по контуру проемов в соответствии с расчетом.</w:t>
      </w:r>
    </w:p>
    <w:p w14:paraId="3C8826F8" w14:textId="77777777" w:rsidR="00EB3711" w:rsidRPr="00C614A0" w:rsidRDefault="00EB3711">
      <w:pPr>
        <w:pStyle w:val="FORMATTEXT"/>
        <w:ind w:firstLine="568"/>
        <w:jc w:val="both"/>
        <w:rPr>
          <w:rFonts w:ascii="Times New Roman" w:hAnsi="Times New Roman" w:cs="Times New Roman"/>
        </w:rPr>
      </w:pPr>
    </w:p>
    <w:p w14:paraId="4E4BDFB8"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Примечания</w:t>
      </w:r>
    </w:p>
    <w:p w14:paraId="4FD277B3" w14:textId="77777777" w:rsidR="00EB3711" w:rsidRPr="00C614A0" w:rsidRDefault="00EB3711">
      <w:pPr>
        <w:pStyle w:val="FORMATTEXT"/>
        <w:ind w:firstLine="568"/>
        <w:jc w:val="both"/>
        <w:rPr>
          <w:rFonts w:ascii="Times New Roman" w:hAnsi="Times New Roman" w:cs="Times New Roman"/>
        </w:rPr>
      </w:pPr>
    </w:p>
    <w:p w14:paraId="5846F068"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1 Толщины панелей указаны с учетом наружных и внутреннего растворных слоев.</w:t>
      </w:r>
    </w:p>
    <w:p w14:paraId="3481B294" w14:textId="77777777" w:rsidR="00EB3711" w:rsidRPr="00C614A0" w:rsidRDefault="00EB3711">
      <w:pPr>
        <w:pStyle w:val="FORMATTEXT"/>
        <w:ind w:firstLine="568"/>
        <w:jc w:val="both"/>
        <w:rPr>
          <w:rFonts w:ascii="Times New Roman" w:hAnsi="Times New Roman" w:cs="Times New Roman"/>
        </w:rPr>
      </w:pPr>
    </w:p>
    <w:p w14:paraId="6EACA7B6"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2 Панели толщиной в четверть кирпича следует проектировать только для перегородок.</w:t>
      </w:r>
    </w:p>
    <w:p w14:paraId="70AAEA0C" w14:textId="77777777" w:rsidR="00EB3711" w:rsidRPr="00C614A0" w:rsidRDefault="00EB3711">
      <w:pPr>
        <w:pStyle w:val="FORMATTEXT"/>
        <w:ind w:firstLine="568"/>
        <w:jc w:val="both"/>
        <w:rPr>
          <w:rFonts w:ascii="Times New Roman" w:hAnsi="Times New Roman" w:cs="Times New Roman"/>
        </w:rPr>
      </w:pPr>
    </w:p>
    <w:p w14:paraId="67E1D527"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9.29 Кирпичные и керамические стеновые панели следует рассчитывать на внецентренное сжатие по указаниям 7.7 и 7.8 при действии вертикальной и ветровой нагрузок, а также на усилия, возникающие при транспортировании и монтаже (см. 9.6).</w:t>
      </w:r>
    </w:p>
    <w:p w14:paraId="5DBB30AD" w14:textId="77777777" w:rsidR="00EB3711" w:rsidRPr="00C614A0" w:rsidRDefault="00EB3711">
      <w:pPr>
        <w:pStyle w:val="FORMATTEXT"/>
        <w:ind w:firstLine="568"/>
        <w:jc w:val="both"/>
        <w:rPr>
          <w:rFonts w:ascii="Times New Roman" w:hAnsi="Times New Roman" w:cs="Times New Roman"/>
        </w:rPr>
      </w:pPr>
    </w:p>
    <w:p w14:paraId="7147522F" w14:textId="745857ED"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Если требуемая прочность панели обеспечивается без учета арматуры, то площадь сечения продольных стержней каркасов должна определяться из условия, чтобы она составляла не менее 0,25 см</w:t>
      </w:r>
      <w:r w:rsidR="00C62352" w:rsidRPr="00C614A0">
        <w:rPr>
          <w:rFonts w:ascii="Times New Roman" w:hAnsi="Times New Roman" w:cs="Times New Roman"/>
          <w:noProof/>
          <w:position w:val="-10"/>
        </w:rPr>
        <w:drawing>
          <wp:inline distT="0" distB="0" distL="0" distR="0" wp14:anchorId="6E545825" wp14:editId="3CBE8746">
            <wp:extent cx="102235" cy="218440"/>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614A0">
        <w:rPr>
          <w:rFonts w:ascii="Times New Roman" w:hAnsi="Times New Roman" w:cs="Times New Roman"/>
        </w:rPr>
        <w:t xml:space="preserve"> на 1 м горизонтального и вертикального сечений панели. Если арматура должна учитываться при определении несущей способности панели, то расчет ее должен выполняться как для армокаменной конструкции. При расчете панелей толщиной 27 см и менее следует учитывать случайный эксцентриситет, величина которого принимается равной 1 см - для несущих однослойных панелей; 0,5 см - для самонесущих панелей, а также для отдельных слоев трехслойных несущих панелей; для ненесущих панелей и перегородок случайный эксцентриситет не учитывается.</w:t>
      </w:r>
    </w:p>
    <w:p w14:paraId="5828C025" w14:textId="77777777" w:rsidR="00EB3711" w:rsidRPr="00C614A0" w:rsidRDefault="00EB3711">
      <w:pPr>
        <w:pStyle w:val="FORMATTEXT"/>
        <w:ind w:firstLine="568"/>
        <w:jc w:val="both"/>
        <w:rPr>
          <w:rFonts w:ascii="Times New Roman" w:hAnsi="Times New Roman" w:cs="Times New Roman"/>
        </w:rPr>
      </w:pPr>
    </w:p>
    <w:p w14:paraId="2E603B03"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9.30 Панели с армированными ребрами при различном материале несущих слоев рассчитываются как многослойные стены с жестким соединением слоев согласно 7.22-7.24.</w:t>
      </w:r>
    </w:p>
    <w:p w14:paraId="3CC4A753" w14:textId="77777777" w:rsidR="00EB3711" w:rsidRPr="00C614A0" w:rsidRDefault="00EB3711">
      <w:pPr>
        <w:pStyle w:val="FORMATTEXT"/>
        <w:ind w:firstLine="568"/>
        <w:jc w:val="both"/>
        <w:rPr>
          <w:rFonts w:ascii="Times New Roman" w:hAnsi="Times New Roman" w:cs="Times New Roman"/>
        </w:rPr>
      </w:pPr>
    </w:p>
    <w:p w14:paraId="5F53EEB2"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9.31 Соединения панелей наружных и внутренних стен, а также панелей наружных стен с панелями перекрытий следует проектировать из стальных связей, приваренных к закладным деталям или к пластинам каркасов. Связи между панелями должны быть установлены в углублениях, расположенных в углах панелей, и покрыты слоем раствора толщиной не менее 10 мм. При выполнении закладных деталей и соединительных стержней из обычной стали они должны быть защищены от коррозии. Марку раствора для монтажных швов стен из панелей следует принимать по расчету, но не менее М50.</w:t>
      </w:r>
    </w:p>
    <w:p w14:paraId="31F910CF" w14:textId="77777777" w:rsidR="00EB3711" w:rsidRPr="00C614A0" w:rsidRDefault="00EB3711">
      <w:pPr>
        <w:pStyle w:val="FORMATTEXT"/>
        <w:ind w:firstLine="568"/>
        <w:jc w:val="both"/>
        <w:rPr>
          <w:rFonts w:ascii="Times New Roman" w:hAnsi="Times New Roman" w:cs="Times New Roman"/>
        </w:rPr>
      </w:pPr>
    </w:p>
    <w:p w14:paraId="3B06AF7D"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9.32 Крупные блоки для наружных и внутренних стен следует проектировать из цементных и силикатных тяжелых бетонов, бетонов на пористых заполнителях, ячеистых бетонов и природного камня, а также из кладки, выполняемой из кирпича, керамических, бетонных и природных камней. Расчетное сопротивление кладки из крупных блоков принимают по 6.5, а для блоков, изготовленных из кирпича или камней без вибрации, - по 6.1, 6.6 и 6.10.</w:t>
      </w:r>
    </w:p>
    <w:p w14:paraId="0A872388" w14:textId="77777777" w:rsidR="00EB3711" w:rsidRPr="00C614A0" w:rsidRDefault="00EB3711">
      <w:pPr>
        <w:pStyle w:val="FORMATTEXT"/>
        <w:ind w:firstLine="568"/>
        <w:jc w:val="both"/>
        <w:rPr>
          <w:rFonts w:ascii="Times New Roman" w:hAnsi="Times New Roman" w:cs="Times New Roman"/>
        </w:rPr>
      </w:pPr>
    </w:p>
    <w:p w14:paraId="7D6AD911"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Марку раствора для монтажных швов кладки блоков из кирпича или камней следует принимать на одну ступень выше марки раствора блоков.</w:t>
      </w:r>
    </w:p>
    <w:p w14:paraId="07165804" w14:textId="77777777" w:rsidR="00EB3711" w:rsidRPr="00C614A0" w:rsidRDefault="00EB3711">
      <w:pPr>
        <w:pStyle w:val="FORMATTEXT"/>
        <w:ind w:firstLine="568"/>
        <w:jc w:val="both"/>
        <w:rPr>
          <w:rFonts w:ascii="Times New Roman" w:hAnsi="Times New Roman" w:cs="Times New Roman"/>
        </w:rPr>
      </w:pPr>
    </w:p>
    <w:p w14:paraId="7F3B483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9.33 В крупноблочных зданиях высотой до 5 этажей включительно при высоте этажа до 3 м связь между продольными и поперечными стенами следует осуществлять:</w:t>
      </w:r>
    </w:p>
    <w:p w14:paraId="204EAA72" w14:textId="77777777" w:rsidR="00EB3711" w:rsidRPr="00C614A0" w:rsidRDefault="00EB3711">
      <w:pPr>
        <w:pStyle w:val="FORMATTEXT"/>
        <w:ind w:firstLine="568"/>
        <w:jc w:val="both"/>
        <w:rPr>
          <w:rFonts w:ascii="Times New Roman" w:hAnsi="Times New Roman" w:cs="Times New Roman"/>
        </w:rPr>
      </w:pPr>
    </w:p>
    <w:p w14:paraId="04ED9515"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а) в наружных углах - перевязкой кладки специальными угловыми блоками (не менее одного ряда блоков на этаж);</w:t>
      </w:r>
    </w:p>
    <w:p w14:paraId="297D0CEA" w14:textId="77777777" w:rsidR="00EB3711" w:rsidRPr="00C614A0" w:rsidRDefault="00EB3711">
      <w:pPr>
        <w:pStyle w:val="FORMATTEXT"/>
        <w:ind w:firstLine="568"/>
        <w:jc w:val="both"/>
        <w:rPr>
          <w:rFonts w:ascii="Times New Roman" w:hAnsi="Times New Roman" w:cs="Times New Roman"/>
        </w:rPr>
      </w:pPr>
    </w:p>
    <w:p w14:paraId="3D652F05"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б) в местах примыкания внутренних поперечных стен к продольным, а также средней продольной стены к торцевым - закладкой Т-образных анкеров из полосовой стали или арматурных сеток в одном горизонтальном шве в каждом этаже в уровне перекрытий.</w:t>
      </w:r>
    </w:p>
    <w:p w14:paraId="6DC9ADA1" w14:textId="77777777" w:rsidR="00EB3711" w:rsidRPr="00C614A0" w:rsidRDefault="00EB3711">
      <w:pPr>
        <w:pStyle w:val="FORMATTEXT"/>
        <w:ind w:firstLine="568"/>
        <w:jc w:val="both"/>
        <w:rPr>
          <w:rFonts w:ascii="Times New Roman" w:hAnsi="Times New Roman" w:cs="Times New Roman"/>
        </w:rPr>
      </w:pPr>
    </w:p>
    <w:p w14:paraId="6D16D905"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Для крупноблочных зданий высотой более 5 этажей и для зданий с высотой этажей более 3 м должны быть предусмотрены жесткие связи между стенами как в углах, так и в местах примыкания внутренних стен к наружным. Связи следует проектировать в виде закладных деталей в блоках, соединяемых сваркой с накладками.</w:t>
      </w:r>
    </w:p>
    <w:p w14:paraId="20908570" w14:textId="77777777" w:rsidR="00EB3711" w:rsidRPr="00C614A0" w:rsidRDefault="00EB3711">
      <w:pPr>
        <w:pStyle w:val="FORMATTEXT"/>
        <w:ind w:firstLine="568"/>
        <w:jc w:val="both"/>
        <w:rPr>
          <w:rFonts w:ascii="Times New Roman" w:hAnsi="Times New Roman" w:cs="Times New Roman"/>
        </w:rPr>
      </w:pPr>
    </w:p>
    <w:p w14:paraId="635BCD76"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Крепление перегородок из силикатных перегородочных плит к ограждающим конструкциям следует выполнять с помощью скоб из оцинкованной стали или с помощью плоских анкерных связей из перфорированной полосы коррозионностойкой стали по ГОСТ 5632 и оцинкованной стали по ГОСТ 14918, закладываемых в каждый шов кладки.</w:t>
      </w:r>
    </w:p>
    <w:p w14:paraId="53E61569" w14:textId="77777777" w:rsidR="00EB3711" w:rsidRPr="00C614A0" w:rsidRDefault="00EB3711">
      <w:pPr>
        <w:pStyle w:val="FORMATTEXT"/>
        <w:ind w:firstLine="568"/>
        <w:jc w:val="both"/>
        <w:rPr>
          <w:rFonts w:ascii="Times New Roman" w:hAnsi="Times New Roman" w:cs="Times New Roman"/>
        </w:rPr>
      </w:pPr>
    </w:p>
    <w:p w14:paraId="3CD04C6A"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1E104E3C" w14:textId="77777777" w:rsidR="00EB3711" w:rsidRPr="00C614A0" w:rsidRDefault="00EB3711">
      <w:pPr>
        <w:pStyle w:val="FORMATTEXT"/>
        <w:ind w:firstLine="568"/>
        <w:jc w:val="both"/>
        <w:rPr>
          <w:rFonts w:ascii="Times New Roman" w:hAnsi="Times New Roman" w:cs="Times New Roman"/>
        </w:rPr>
      </w:pPr>
    </w:p>
    <w:p w14:paraId="72961176"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b/>
          <w:bCs/>
        </w:rPr>
        <w:t>Многослойные стены (стены облегченной кладки и с облицовкой из кирпича)</w:t>
      </w:r>
    </w:p>
    <w:p w14:paraId="0228C884" w14:textId="77777777" w:rsidR="00EB3711" w:rsidRPr="00C614A0" w:rsidRDefault="00EB3711">
      <w:pPr>
        <w:pStyle w:val="FORMATTEXT"/>
        <w:ind w:firstLine="568"/>
        <w:jc w:val="both"/>
        <w:rPr>
          <w:rFonts w:ascii="Times New Roman" w:hAnsi="Times New Roman" w:cs="Times New Roman"/>
        </w:rPr>
      </w:pPr>
    </w:p>
    <w:p w14:paraId="71A1321D"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9.34 Требования по методам расчета и конструктивным решениям многослойных стен приведены в СП 327.1325800.</w:t>
      </w:r>
    </w:p>
    <w:p w14:paraId="500C6B49" w14:textId="77777777" w:rsidR="00EB3711" w:rsidRPr="00C614A0" w:rsidRDefault="00EB3711">
      <w:pPr>
        <w:pStyle w:val="FORMATTEXT"/>
        <w:ind w:firstLine="568"/>
        <w:jc w:val="both"/>
        <w:rPr>
          <w:rFonts w:ascii="Times New Roman" w:hAnsi="Times New Roman" w:cs="Times New Roman"/>
        </w:rPr>
      </w:pPr>
    </w:p>
    <w:p w14:paraId="077CBDE5"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578D9CA8" w14:textId="77777777" w:rsidR="00EB3711" w:rsidRPr="00C614A0" w:rsidRDefault="00EB3711">
      <w:pPr>
        <w:pStyle w:val="FORMATTEXT"/>
        <w:ind w:firstLine="568"/>
        <w:jc w:val="both"/>
        <w:rPr>
          <w:rFonts w:ascii="Times New Roman" w:hAnsi="Times New Roman" w:cs="Times New Roman"/>
        </w:rPr>
      </w:pPr>
    </w:p>
    <w:p w14:paraId="6EBFC826"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lastRenderedPageBreak/>
        <w:t>9.35 (Исключен, Изм. N 1).</w:t>
      </w:r>
    </w:p>
    <w:p w14:paraId="4E6E41F4" w14:textId="77777777" w:rsidR="00EB3711" w:rsidRPr="00C614A0" w:rsidRDefault="00EB3711">
      <w:pPr>
        <w:pStyle w:val="FORMATTEXT"/>
        <w:ind w:firstLine="568"/>
        <w:jc w:val="both"/>
        <w:rPr>
          <w:rFonts w:ascii="Times New Roman" w:hAnsi="Times New Roman" w:cs="Times New Roman"/>
        </w:rPr>
      </w:pPr>
    </w:p>
    <w:p w14:paraId="76E51A0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9.36 (Исключен, Изм. N 1).</w:t>
      </w:r>
    </w:p>
    <w:p w14:paraId="4E25AB48" w14:textId="77777777" w:rsidR="00EB3711" w:rsidRPr="00C614A0" w:rsidRDefault="00EB3711">
      <w:pPr>
        <w:pStyle w:val="FORMATTEXT"/>
        <w:ind w:firstLine="568"/>
        <w:jc w:val="both"/>
        <w:rPr>
          <w:rFonts w:ascii="Times New Roman" w:hAnsi="Times New Roman" w:cs="Times New Roman"/>
        </w:rPr>
      </w:pPr>
    </w:p>
    <w:p w14:paraId="1628D07C"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9.37 (Исключен, Изм. N 1).</w:t>
      </w:r>
    </w:p>
    <w:p w14:paraId="36D2EB08" w14:textId="77777777" w:rsidR="00EB3711" w:rsidRPr="00C614A0" w:rsidRDefault="00EB3711">
      <w:pPr>
        <w:pStyle w:val="FORMATTEXT"/>
        <w:ind w:firstLine="568"/>
        <w:jc w:val="both"/>
        <w:rPr>
          <w:rFonts w:ascii="Times New Roman" w:hAnsi="Times New Roman" w:cs="Times New Roman"/>
        </w:rPr>
      </w:pPr>
    </w:p>
    <w:p w14:paraId="548F5E68"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9.38 (Исключен, Изм. N 1).</w:t>
      </w:r>
    </w:p>
    <w:p w14:paraId="1B25A715" w14:textId="77777777" w:rsidR="00EB3711" w:rsidRPr="00C614A0" w:rsidRDefault="00EB3711">
      <w:pPr>
        <w:pStyle w:val="FORMATTEXT"/>
        <w:ind w:firstLine="568"/>
        <w:jc w:val="both"/>
        <w:rPr>
          <w:rFonts w:ascii="Times New Roman" w:hAnsi="Times New Roman" w:cs="Times New Roman"/>
        </w:rPr>
      </w:pPr>
    </w:p>
    <w:p w14:paraId="0E87884E"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b/>
          <w:bCs/>
        </w:rPr>
        <w:t>Требования по армированию кладки лицевого слоя</w:t>
      </w:r>
    </w:p>
    <w:p w14:paraId="0084CA3E" w14:textId="77777777" w:rsidR="00EB3711" w:rsidRPr="00C614A0" w:rsidRDefault="00EB3711">
      <w:pPr>
        <w:pStyle w:val="FORMATTEXT"/>
        <w:ind w:firstLine="568"/>
        <w:jc w:val="both"/>
        <w:rPr>
          <w:rFonts w:ascii="Times New Roman" w:hAnsi="Times New Roman" w:cs="Times New Roman"/>
        </w:rPr>
      </w:pPr>
    </w:p>
    <w:p w14:paraId="014F5EF4"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9.39 (Исключен, Изм. N 1).</w:t>
      </w:r>
    </w:p>
    <w:p w14:paraId="5CFA737B" w14:textId="77777777" w:rsidR="00EB3711" w:rsidRPr="00C614A0" w:rsidRDefault="00EB3711">
      <w:pPr>
        <w:pStyle w:val="FORMATTEXT"/>
        <w:ind w:firstLine="568"/>
        <w:jc w:val="both"/>
        <w:rPr>
          <w:rFonts w:ascii="Times New Roman" w:hAnsi="Times New Roman" w:cs="Times New Roman"/>
        </w:rPr>
      </w:pPr>
    </w:p>
    <w:p w14:paraId="0F2D2DE8"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b/>
          <w:bCs/>
        </w:rPr>
        <w:t>Требования по устройству гибких связей для крепления кладки лицевого слоя к внутреннему слою</w:t>
      </w:r>
    </w:p>
    <w:p w14:paraId="5346DDF2" w14:textId="77777777" w:rsidR="00EB3711" w:rsidRPr="00C614A0" w:rsidRDefault="00EB3711">
      <w:pPr>
        <w:pStyle w:val="FORMATTEXT"/>
        <w:ind w:firstLine="568"/>
        <w:jc w:val="both"/>
        <w:rPr>
          <w:rFonts w:ascii="Times New Roman" w:hAnsi="Times New Roman" w:cs="Times New Roman"/>
        </w:rPr>
      </w:pPr>
    </w:p>
    <w:p w14:paraId="60BD5D63"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9.40 (Исключен, Изм. N 1).</w:t>
      </w:r>
    </w:p>
    <w:p w14:paraId="5BB47BF3" w14:textId="77777777" w:rsidR="00EB3711" w:rsidRPr="00C614A0" w:rsidRDefault="00EB3711">
      <w:pPr>
        <w:pStyle w:val="FORMATTEXT"/>
        <w:ind w:firstLine="568"/>
        <w:jc w:val="both"/>
        <w:rPr>
          <w:rFonts w:ascii="Times New Roman" w:hAnsi="Times New Roman" w:cs="Times New Roman"/>
        </w:rPr>
      </w:pPr>
    </w:p>
    <w:p w14:paraId="36040314"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b/>
          <w:bCs/>
        </w:rPr>
        <w:t>Анкеровка стен и столбов</w:t>
      </w:r>
    </w:p>
    <w:p w14:paraId="52F6DC06" w14:textId="77777777" w:rsidR="00EB3711" w:rsidRPr="00C614A0" w:rsidRDefault="00EB3711">
      <w:pPr>
        <w:pStyle w:val="FORMATTEXT"/>
        <w:ind w:firstLine="568"/>
        <w:jc w:val="both"/>
        <w:rPr>
          <w:rFonts w:ascii="Times New Roman" w:hAnsi="Times New Roman" w:cs="Times New Roman"/>
        </w:rPr>
      </w:pPr>
    </w:p>
    <w:p w14:paraId="6363B023" w14:textId="348C251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9.41 Каменные стены и столбы должны крепиться к перекрытиям и покрытиям анкерами сечением не менее 0,5 см</w:t>
      </w:r>
      <w:r w:rsidR="00C62352" w:rsidRPr="00C614A0">
        <w:rPr>
          <w:rFonts w:ascii="Times New Roman" w:hAnsi="Times New Roman" w:cs="Times New Roman"/>
          <w:noProof/>
          <w:position w:val="-10"/>
        </w:rPr>
        <w:drawing>
          <wp:inline distT="0" distB="0" distL="0" distR="0" wp14:anchorId="34C68478" wp14:editId="0ADF5352">
            <wp:extent cx="102235" cy="218440"/>
            <wp:effectExtent l="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614A0">
        <w:rPr>
          <w:rFonts w:ascii="Times New Roman" w:hAnsi="Times New Roman" w:cs="Times New Roman"/>
        </w:rPr>
        <w:t xml:space="preserve"> на 1 пог.м.</w:t>
      </w:r>
    </w:p>
    <w:p w14:paraId="02692661" w14:textId="77777777" w:rsidR="00EB3711" w:rsidRPr="00C614A0" w:rsidRDefault="00EB3711">
      <w:pPr>
        <w:pStyle w:val="FORMATTEXT"/>
        <w:ind w:firstLine="568"/>
        <w:jc w:val="both"/>
        <w:rPr>
          <w:rFonts w:ascii="Times New Roman" w:hAnsi="Times New Roman" w:cs="Times New Roman"/>
        </w:rPr>
      </w:pPr>
    </w:p>
    <w:p w14:paraId="16F20DCA"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9.42 Концы балок, прогонов, ферм должны крепиться анкерами к стенам. Расстояние между анкерами перекрытий из сборных настилов или панелей, опирающихся на стены, должно быть не более 3 м. При увеличении расстояния следует предусматривать дополнительные анкеры, соединяющие стены с покрытием. Концы балок и плит, укладываемые на прогоны, внутренние стены или столбы, должны быть заанкерены и при двухстороннем опирании соединены между собой.</w:t>
      </w:r>
    </w:p>
    <w:p w14:paraId="5F07BADA" w14:textId="77777777" w:rsidR="00EB3711" w:rsidRPr="00C614A0" w:rsidRDefault="00EB3711">
      <w:pPr>
        <w:pStyle w:val="FORMATTEXT"/>
        <w:ind w:firstLine="568"/>
        <w:jc w:val="both"/>
        <w:rPr>
          <w:rFonts w:ascii="Times New Roman" w:hAnsi="Times New Roman" w:cs="Times New Roman"/>
        </w:rPr>
      </w:pPr>
    </w:p>
    <w:p w14:paraId="46981E14"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9.43 Самонесущие стены в каркасных зданиях должны быть соединены с колоннами гибкими связями, допускающими возможность независимых вертикальных деформаций стен и колонн. Связи, устанавливаемые по высоте колонн, должны обеспечивать устойчивость стен, а также передачу действующей на них ветровой нагрузки на колонны каркаса.</w:t>
      </w:r>
    </w:p>
    <w:p w14:paraId="54C6B9C9" w14:textId="77777777" w:rsidR="00EB3711" w:rsidRPr="00C614A0" w:rsidRDefault="00EB3711">
      <w:pPr>
        <w:pStyle w:val="FORMATTEXT"/>
        <w:ind w:firstLine="568"/>
        <w:jc w:val="both"/>
        <w:rPr>
          <w:rFonts w:ascii="Times New Roman" w:hAnsi="Times New Roman" w:cs="Times New Roman"/>
        </w:rPr>
      </w:pPr>
    </w:p>
    <w:p w14:paraId="66D229A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9.44 Расчет анкеров должен проводиться:</w:t>
      </w:r>
    </w:p>
    <w:p w14:paraId="279529D6" w14:textId="77777777" w:rsidR="00EB3711" w:rsidRPr="00C614A0" w:rsidRDefault="00EB3711">
      <w:pPr>
        <w:pStyle w:val="FORMATTEXT"/>
        <w:ind w:firstLine="568"/>
        <w:jc w:val="both"/>
        <w:rPr>
          <w:rFonts w:ascii="Times New Roman" w:hAnsi="Times New Roman" w:cs="Times New Roman"/>
        </w:rPr>
      </w:pPr>
    </w:p>
    <w:p w14:paraId="2072D0BC"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а) при расстоянии между анкерами более 3 м;</w:t>
      </w:r>
    </w:p>
    <w:p w14:paraId="6FBE758A" w14:textId="77777777" w:rsidR="00EB3711" w:rsidRPr="00C614A0" w:rsidRDefault="00EB3711">
      <w:pPr>
        <w:pStyle w:val="FORMATTEXT"/>
        <w:ind w:firstLine="568"/>
        <w:jc w:val="both"/>
        <w:rPr>
          <w:rFonts w:ascii="Times New Roman" w:hAnsi="Times New Roman" w:cs="Times New Roman"/>
        </w:rPr>
      </w:pPr>
    </w:p>
    <w:p w14:paraId="78B026A4"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б) при несимметричном изменении толщины столба или стены;</w:t>
      </w:r>
    </w:p>
    <w:p w14:paraId="18C756FE" w14:textId="77777777" w:rsidR="00EB3711" w:rsidRPr="00C614A0" w:rsidRDefault="00EB3711">
      <w:pPr>
        <w:pStyle w:val="FORMATTEXT"/>
        <w:ind w:firstLine="568"/>
        <w:jc w:val="both"/>
        <w:rPr>
          <w:rFonts w:ascii="Times New Roman" w:hAnsi="Times New Roman" w:cs="Times New Roman"/>
        </w:rPr>
      </w:pPr>
    </w:p>
    <w:p w14:paraId="32611A07" w14:textId="1F4F2553"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в) для простенков при общей величине нормальной силы </w:t>
      </w:r>
      <w:r w:rsidR="00C62352" w:rsidRPr="00C614A0">
        <w:rPr>
          <w:rFonts w:ascii="Times New Roman" w:hAnsi="Times New Roman" w:cs="Times New Roman"/>
          <w:noProof/>
          <w:position w:val="-9"/>
        </w:rPr>
        <w:drawing>
          <wp:inline distT="0" distB="0" distL="0" distR="0" wp14:anchorId="3ED4C157" wp14:editId="524795EA">
            <wp:extent cx="184150" cy="184150"/>
            <wp:effectExtent l="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C614A0">
        <w:rPr>
          <w:rFonts w:ascii="Times New Roman" w:hAnsi="Times New Roman" w:cs="Times New Roman"/>
        </w:rPr>
        <w:t>более 1000 кН (100 т).</w:t>
      </w:r>
    </w:p>
    <w:p w14:paraId="52304A85" w14:textId="77777777" w:rsidR="00EB3711" w:rsidRPr="00C614A0" w:rsidRDefault="00EB3711">
      <w:pPr>
        <w:pStyle w:val="FORMATTEXT"/>
        <w:ind w:firstLine="568"/>
        <w:jc w:val="both"/>
        <w:rPr>
          <w:rFonts w:ascii="Times New Roman" w:hAnsi="Times New Roman" w:cs="Times New Roman"/>
        </w:rPr>
      </w:pPr>
    </w:p>
    <w:p w14:paraId="21A7B133" w14:textId="4046EBF6"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Расчетное усилие </w:t>
      </w:r>
      <w:r w:rsidR="00C62352" w:rsidRPr="00C614A0">
        <w:rPr>
          <w:rFonts w:ascii="Times New Roman" w:hAnsi="Times New Roman" w:cs="Times New Roman"/>
          <w:noProof/>
          <w:position w:val="-11"/>
        </w:rPr>
        <w:drawing>
          <wp:inline distT="0" distB="0" distL="0" distR="0" wp14:anchorId="030A06F8" wp14:editId="78AA81EA">
            <wp:extent cx="218440" cy="231775"/>
            <wp:effectExtent l="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C614A0">
        <w:rPr>
          <w:rFonts w:ascii="Times New Roman" w:hAnsi="Times New Roman" w:cs="Times New Roman"/>
        </w:rPr>
        <w:t>в анкере определяется по формуле</w:t>
      </w:r>
    </w:p>
    <w:p w14:paraId="3945C60C" w14:textId="77777777" w:rsidR="00EB3711" w:rsidRPr="00C614A0" w:rsidRDefault="00EB3711">
      <w:pPr>
        <w:pStyle w:val="FORMATTEXT"/>
        <w:ind w:firstLine="568"/>
        <w:jc w:val="both"/>
        <w:rPr>
          <w:rFonts w:ascii="Times New Roman" w:hAnsi="Times New Roman" w:cs="Times New Roman"/>
        </w:rPr>
      </w:pPr>
    </w:p>
    <w:p w14:paraId="44CB9001" w14:textId="322B06CC"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7"/>
        </w:rPr>
        <w:drawing>
          <wp:inline distT="0" distB="0" distL="0" distR="0" wp14:anchorId="32B9FBD6" wp14:editId="1C09771B">
            <wp:extent cx="1064260" cy="389255"/>
            <wp:effectExtent l="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064260" cy="389255"/>
                    </a:xfrm>
                    <a:prstGeom prst="rect">
                      <a:avLst/>
                    </a:prstGeom>
                    <a:noFill/>
                    <a:ln>
                      <a:noFill/>
                    </a:ln>
                  </pic:spPr>
                </pic:pic>
              </a:graphicData>
            </a:graphic>
          </wp:inline>
        </w:drawing>
      </w:r>
      <w:r w:rsidR="00EB3711" w:rsidRPr="00C614A0">
        <w:rPr>
          <w:rFonts w:ascii="Times New Roman" w:hAnsi="Times New Roman" w:cs="Times New Roman"/>
        </w:rPr>
        <w:t xml:space="preserve">,                                                        (9.13) </w:t>
      </w:r>
    </w:p>
    <w:p w14:paraId="50604171" w14:textId="77777777" w:rsidR="00EB3711" w:rsidRPr="00C614A0" w:rsidRDefault="00EB3711">
      <w:pPr>
        <w:pStyle w:val="FORMATTEXT"/>
        <w:jc w:val="both"/>
        <w:rPr>
          <w:rFonts w:ascii="Times New Roman" w:hAnsi="Times New Roman" w:cs="Times New Roman"/>
        </w:rPr>
      </w:pPr>
    </w:p>
    <w:p w14:paraId="17BB660B" w14:textId="77777777" w:rsidR="00EB3711" w:rsidRPr="00C614A0" w:rsidRDefault="00EB3711">
      <w:pPr>
        <w:pStyle w:val="FORMATTEXT"/>
        <w:jc w:val="both"/>
        <w:rPr>
          <w:rFonts w:ascii="Times New Roman" w:hAnsi="Times New Roman" w:cs="Times New Roman"/>
        </w:rPr>
      </w:pPr>
    </w:p>
    <w:p w14:paraId="0B466D3F" w14:textId="6D32A999"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8"/>
        </w:rPr>
        <w:drawing>
          <wp:inline distT="0" distB="0" distL="0" distR="0" wp14:anchorId="23FF0CE0" wp14:editId="7B5B0097">
            <wp:extent cx="198120" cy="163830"/>
            <wp:effectExtent l="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98120" cy="163830"/>
                    </a:xfrm>
                    <a:prstGeom prst="rect">
                      <a:avLst/>
                    </a:prstGeom>
                    <a:noFill/>
                    <a:ln>
                      <a:noFill/>
                    </a:ln>
                  </pic:spPr>
                </pic:pic>
              </a:graphicData>
            </a:graphic>
          </wp:inline>
        </w:drawing>
      </w:r>
      <w:r w:rsidRPr="00C614A0">
        <w:rPr>
          <w:rFonts w:ascii="Times New Roman" w:hAnsi="Times New Roman" w:cs="Times New Roman"/>
        </w:rPr>
        <w:t xml:space="preserve">- изгибающий момент от расчетных нагрузок в уровне перекрытия или покрытия (см. 9.14) в местах опирания их на стену на ширине, равной расстоянию между анкерами (рисунок 9.2); </w:t>
      </w:r>
    </w:p>
    <w:p w14:paraId="27D9B4AC" w14:textId="3F57F1BF"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8"/>
        </w:rPr>
        <w:drawing>
          <wp:inline distT="0" distB="0" distL="0" distR="0" wp14:anchorId="0A9DA679" wp14:editId="6513B01B">
            <wp:extent cx="184150" cy="163830"/>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00EB3711" w:rsidRPr="00C614A0">
        <w:rPr>
          <w:rFonts w:ascii="Times New Roman" w:hAnsi="Times New Roman" w:cs="Times New Roman"/>
        </w:rPr>
        <w:t>- высота этажа;</w:t>
      </w:r>
    </w:p>
    <w:p w14:paraId="65F4F975" w14:textId="77777777" w:rsidR="00EB3711" w:rsidRPr="00C614A0" w:rsidRDefault="00EB3711">
      <w:pPr>
        <w:pStyle w:val="FORMATTEXT"/>
        <w:ind w:firstLine="568"/>
        <w:jc w:val="both"/>
        <w:rPr>
          <w:rFonts w:ascii="Times New Roman" w:hAnsi="Times New Roman" w:cs="Times New Roman"/>
        </w:rPr>
      </w:pPr>
    </w:p>
    <w:p w14:paraId="0212E895" w14:textId="789D3CC6"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9"/>
        </w:rPr>
        <w:drawing>
          <wp:inline distT="0" distB="0" distL="0" distR="0" wp14:anchorId="5D08332B" wp14:editId="664177C9">
            <wp:extent cx="184150" cy="184150"/>
            <wp:effectExtent l="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EB3711" w:rsidRPr="00C614A0">
        <w:rPr>
          <w:rFonts w:ascii="Times New Roman" w:hAnsi="Times New Roman" w:cs="Times New Roman"/>
        </w:rPr>
        <w:t>- расчетная нормальная сила в уровне расположения анкера на ширине, равной расстоянию между анкерами.</w:t>
      </w:r>
    </w:p>
    <w:p w14:paraId="2A713EE6" w14:textId="77777777" w:rsidR="00EB3711" w:rsidRPr="00C614A0" w:rsidRDefault="00EB3711">
      <w:pPr>
        <w:pStyle w:val="FORMATTEXT"/>
        <w:ind w:firstLine="568"/>
        <w:jc w:val="both"/>
        <w:rPr>
          <w:rFonts w:ascii="Times New Roman" w:hAnsi="Times New Roman" w:cs="Times New Roman"/>
        </w:rPr>
      </w:pPr>
    </w:p>
    <w:p w14:paraId="5586BBD2"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Примечание - Требования настоящего пункта не распространяются на стены из виброкирпичных панелей.</w:t>
      </w:r>
    </w:p>
    <w:p w14:paraId="2CE055F6" w14:textId="77777777" w:rsidR="00EB3711" w:rsidRPr="00C614A0" w:rsidRDefault="00EB3711">
      <w:pPr>
        <w:pStyle w:val="FORMATTEXT"/>
        <w:ind w:firstLine="568"/>
        <w:jc w:val="both"/>
        <w:rPr>
          <w:rFonts w:ascii="Times New Roman" w:hAnsi="Times New Roman" w:cs="Times New Roman"/>
        </w:rPr>
      </w:pPr>
    </w:p>
    <w:p w14:paraId="354E7CB5" w14:textId="77777777" w:rsidR="00EB3711" w:rsidRPr="00C614A0" w:rsidRDefault="00EB3711">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250"/>
      </w:tblGrid>
      <w:tr w:rsidR="00C614A0" w:rsidRPr="00C614A0" w14:paraId="3882619D" w14:textId="77777777">
        <w:tblPrEx>
          <w:tblCellMar>
            <w:top w:w="0" w:type="dxa"/>
            <w:bottom w:w="0" w:type="dxa"/>
          </w:tblCellMar>
        </w:tblPrEx>
        <w:trPr>
          <w:jc w:val="center"/>
        </w:trPr>
        <w:tc>
          <w:tcPr>
            <w:tcW w:w="8250" w:type="dxa"/>
            <w:tcBorders>
              <w:top w:val="nil"/>
              <w:left w:val="nil"/>
              <w:bottom w:val="nil"/>
              <w:right w:val="nil"/>
            </w:tcBorders>
            <w:tcMar>
              <w:top w:w="114" w:type="dxa"/>
              <w:left w:w="28" w:type="dxa"/>
              <w:bottom w:w="114" w:type="dxa"/>
              <w:right w:w="28" w:type="dxa"/>
            </w:tcMar>
          </w:tcPr>
          <w:p w14:paraId="1F130A64" w14:textId="38254E3C"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93"/>
                <w:sz w:val="24"/>
                <w:szCs w:val="24"/>
              </w:rPr>
              <w:lastRenderedPageBreak/>
              <w:drawing>
                <wp:inline distT="0" distB="0" distL="0" distR="0" wp14:anchorId="1E9FCFD7" wp14:editId="79832B69">
                  <wp:extent cx="1508125" cy="2313305"/>
                  <wp:effectExtent l="0" t="0" r="0"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508125" cy="2313305"/>
                          </a:xfrm>
                          <a:prstGeom prst="rect">
                            <a:avLst/>
                          </a:prstGeom>
                          <a:noFill/>
                          <a:ln>
                            <a:noFill/>
                          </a:ln>
                        </pic:spPr>
                      </pic:pic>
                    </a:graphicData>
                  </a:graphic>
                </wp:inline>
              </w:drawing>
            </w:r>
          </w:p>
        </w:tc>
      </w:tr>
    </w:tbl>
    <w:p w14:paraId="7CE7A237"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5D47248B"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w:t>
      </w:r>
    </w:p>
    <w:p w14:paraId="0D51DF69"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Рисунок 9.2</w:t>
      </w:r>
      <w:r w:rsidRPr="00C614A0">
        <w:rPr>
          <w:rFonts w:ascii="Times New Roman" w:hAnsi="Times New Roman" w:cs="Times New Roman"/>
          <w:i/>
          <w:iCs/>
        </w:rPr>
        <w:t xml:space="preserve"> </w:t>
      </w:r>
      <w:r w:rsidRPr="00C614A0">
        <w:rPr>
          <w:rFonts w:ascii="Times New Roman" w:hAnsi="Times New Roman" w:cs="Times New Roman"/>
        </w:rPr>
        <w:t>- Определение усилия в анкере от изгибающего момента в уровне перекрытия</w:t>
      </w:r>
      <w:r w:rsidRPr="00C614A0">
        <w:rPr>
          <w:rFonts w:ascii="Times New Roman" w:hAnsi="Times New Roman" w:cs="Times New Roman"/>
          <w:i/>
          <w:iCs/>
        </w:rPr>
        <w:t xml:space="preserve"> </w:t>
      </w:r>
    </w:p>
    <w:p w14:paraId="18F47CBD"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9.45 В случае назначения толщины стены или перегородок с учетом опирания по контуру необходимо предусматривать их крепление к примыкающим боковым конструкциям и к верхнему перекрытию.</w:t>
      </w:r>
    </w:p>
    <w:p w14:paraId="76621DF9" w14:textId="77777777" w:rsidR="00EB3711" w:rsidRPr="00C614A0" w:rsidRDefault="00EB3711">
      <w:pPr>
        <w:pStyle w:val="FORMATTEXT"/>
        <w:ind w:firstLine="568"/>
        <w:jc w:val="both"/>
        <w:rPr>
          <w:rFonts w:ascii="Times New Roman" w:hAnsi="Times New Roman" w:cs="Times New Roman"/>
        </w:rPr>
      </w:pPr>
    </w:p>
    <w:p w14:paraId="2D24C5F4"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b/>
          <w:bCs/>
        </w:rPr>
        <w:t>Опирание элементов конструкций на кладку</w:t>
      </w:r>
    </w:p>
    <w:p w14:paraId="76CAFC13" w14:textId="77777777" w:rsidR="00EB3711" w:rsidRPr="00C614A0" w:rsidRDefault="00EB3711">
      <w:pPr>
        <w:pStyle w:val="FORMATTEXT"/>
        <w:ind w:firstLine="568"/>
        <w:jc w:val="both"/>
        <w:rPr>
          <w:rFonts w:ascii="Times New Roman" w:hAnsi="Times New Roman" w:cs="Times New Roman"/>
        </w:rPr>
      </w:pPr>
    </w:p>
    <w:p w14:paraId="64356E52"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9.46 Под опорными участками элементов, передающих местные нагрузки на кладку, следует предусматривать слой раствора марки не ниже 50 толщиной не более 15 мм, в том числе армированный стальными сетками, что должно быть указано в проекте. Установка этих элементов или распределительных плит на кладку "насухо" не допускается.</w:t>
      </w:r>
    </w:p>
    <w:p w14:paraId="70D61EB8" w14:textId="77777777" w:rsidR="00EB3711" w:rsidRPr="00C614A0" w:rsidRDefault="00EB3711">
      <w:pPr>
        <w:pStyle w:val="FORMATTEXT"/>
        <w:ind w:firstLine="568"/>
        <w:jc w:val="both"/>
        <w:rPr>
          <w:rFonts w:ascii="Times New Roman" w:hAnsi="Times New Roman" w:cs="Times New Roman"/>
        </w:rPr>
      </w:pPr>
    </w:p>
    <w:p w14:paraId="61657E5D"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0DADAA01" w14:textId="77777777" w:rsidR="00EB3711" w:rsidRPr="00C614A0" w:rsidRDefault="00EB3711">
      <w:pPr>
        <w:pStyle w:val="FORMATTEXT"/>
        <w:ind w:firstLine="568"/>
        <w:jc w:val="both"/>
        <w:rPr>
          <w:rFonts w:ascii="Times New Roman" w:hAnsi="Times New Roman" w:cs="Times New Roman"/>
        </w:rPr>
      </w:pPr>
    </w:p>
    <w:p w14:paraId="5A5F9146"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9.47 На участках приложения местных нагрузок в случаях, когда это требуется по расчету на смятие, следует предусматривать установку распределительных железобетонных плит толщиной, кратной толщине рядов кладки и не менее 150 мм, армированных по расчету двумя сетками с общим количеством арматуры не менее 0,5% объема бетона. </w:t>
      </w:r>
    </w:p>
    <w:p w14:paraId="1F550B04"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В однослойных наружных стенах из крупноформатных высокопустотных керамических камней при толщине кладки не более 0,4 м и глубине опирания железобетонных плит перекрытия, ограниченной значением 15 см из-за возможности промерзания, по торцу плит следует размещать эффективный утеплитель толщиной 5 см. </w:t>
      </w:r>
    </w:p>
    <w:p w14:paraId="1C94511A" w14:textId="6FF8369C"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Три ряда кладки ниже уровня плит перекрытия следует выполнять из кирпича и армировать в швах сетками из стальных стержней диаметром не менее 3 мм с размерами ячейки не более 50</w:t>
      </w:r>
      <w:r w:rsidR="00C62352" w:rsidRPr="00C614A0">
        <w:rPr>
          <w:rFonts w:ascii="Times New Roman" w:hAnsi="Times New Roman" w:cs="Times New Roman"/>
          <w:noProof/>
          <w:position w:val="-6"/>
        </w:rPr>
        <w:drawing>
          <wp:inline distT="0" distB="0" distL="0" distR="0" wp14:anchorId="73F52F10" wp14:editId="2AC202F5">
            <wp:extent cx="116205" cy="122555"/>
            <wp:effectExtent l="0" t="0" r="0"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C614A0">
        <w:rPr>
          <w:rFonts w:ascii="Times New Roman" w:hAnsi="Times New Roman" w:cs="Times New Roman"/>
        </w:rPr>
        <w:t>50 мм или сетками с ячейкой не менее 25</w:t>
      </w:r>
      <w:r w:rsidR="00C62352" w:rsidRPr="00C614A0">
        <w:rPr>
          <w:rFonts w:ascii="Times New Roman" w:hAnsi="Times New Roman" w:cs="Times New Roman"/>
          <w:noProof/>
          <w:position w:val="-6"/>
        </w:rPr>
        <w:drawing>
          <wp:inline distT="0" distB="0" distL="0" distR="0" wp14:anchorId="201B6F5A" wp14:editId="09DA0CA2">
            <wp:extent cx="116205" cy="122555"/>
            <wp:effectExtent l="0" t="0" r="0" b="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C614A0">
        <w:rPr>
          <w:rFonts w:ascii="Times New Roman" w:hAnsi="Times New Roman" w:cs="Times New Roman"/>
        </w:rPr>
        <w:t>25 мм из композитных материалов с эквивалентным по площади сечением стержней, уложенных перпендикулярно поверхности стены.</w:t>
      </w:r>
    </w:p>
    <w:p w14:paraId="00F81237" w14:textId="77777777" w:rsidR="00EB3711" w:rsidRPr="00C614A0" w:rsidRDefault="00EB3711">
      <w:pPr>
        <w:pStyle w:val="FORMATTEXT"/>
        <w:ind w:firstLine="568"/>
        <w:jc w:val="both"/>
        <w:rPr>
          <w:rFonts w:ascii="Times New Roman" w:hAnsi="Times New Roman" w:cs="Times New Roman"/>
        </w:rPr>
      </w:pPr>
    </w:p>
    <w:p w14:paraId="47DF6B32"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6120453D" w14:textId="77777777" w:rsidR="00EB3711" w:rsidRPr="00C614A0" w:rsidRDefault="00EB3711">
      <w:pPr>
        <w:pStyle w:val="FORMATTEXT"/>
        <w:ind w:firstLine="568"/>
        <w:jc w:val="both"/>
        <w:rPr>
          <w:rFonts w:ascii="Times New Roman" w:hAnsi="Times New Roman" w:cs="Times New Roman"/>
        </w:rPr>
      </w:pPr>
    </w:p>
    <w:p w14:paraId="2E0D25EE"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9.48 При опирании ферм, балок покрытий, подкрановых балок и т.п. на пилястры следует предусматривать связь распределительных плит на опорном участке кладки с основной стеной. Глубина заделки плит в стену должна составлять не менее 12 см (рисунок 9.3). Не допускается устройство борозд в кладке стен под плиты и установка (монтаж) в них плит. Выполнение кладки, расположенной над плитами, следует предусматривать непосредственно после установки плит.</w:t>
      </w:r>
    </w:p>
    <w:p w14:paraId="4974DD19" w14:textId="77777777" w:rsidR="00EB3711" w:rsidRPr="00C614A0" w:rsidRDefault="00EB3711">
      <w:pPr>
        <w:pStyle w:val="FORMATTEXT"/>
        <w:ind w:firstLine="568"/>
        <w:jc w:val="both"/>
        <w:rPr>
          <w:rFonts w:ascii="Times New Roman" w:hAnsi="Times New Roman" w:cs="Times New Roman"/>
        </w:rPr>
      </w:pPr>
    </w:p>
    <w:p w14:paraId="2352E66B" w14:textId="77777777" w:rsidR="00EB3711" w:rsidRPr="00C614A0" w:rsidRDefault="00EB3711">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300"/>
      </w:tblGrid>
      <w:tr w:rsidR="00C614A0" w:rsidRPr="00C614A0" w14:paraId="4647FC9C" w14:textId="77777777">
        <w:tblPrEx>
          <w:tblCellMar>
            <w:top w:w="0" w:type="dxa"/>
            <w:bottom w:w="0" w:type="dxa"/>
          </w:tblCellMar>
        </w:tblPrEx>
        <w:trPr>
          <w:jc w:val="center"/>
        </w:trPr>
        <w:tc>
          <w:tcPr>
            <w:tcW w:w="9300" w:type="dxa"/>
            <w:tcBorders>
              <w:top w:val="nil"/>
              <w:left w:val="nil"/>
              <w:bottom w:val="nil"/>
              <w:right w:val="nil"/>
            </w:tcBorders>
            <w:tcMar>
              <w:top w:w="114" w:type="dxa"/>
              <w:left w:w="28" w:type="dxa"/>
              <w:bottom w:w="114" w:type="dxa"/>
              <w:right w:w="28" w:type="dxa"/>
            </w:tcMar>
          </w:tcPr>
          <w:p w14:paraId="3E5E64A6" w14:textId="796FEBC4"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90"/>
                <w:sz w:val="24"/>
                <w:szCs w:val="24"/>
              </w:rPr>
              <w:lastRenderedPageBreak/>
              <w:drawing>
                <wp:inline distT="0" distB="0" distL="0" distR="0" wp14:anchorId="578B90F5" wp14:editId="010D61DC">
                  <wp:extent cx="3855720" cy="2258695"/>
                  <wp:effectExtent l="0" t="0" r="0"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855720" cy="2258695"/>
                          </a:xfrm>
                          <a:prstGeom prst="rect">
                            <a:avLst/>
                          </a:prstGeom>
                          <a:noFill/>
                          <a:ln>
                            <a:noFill/>
                          </a:ln>
                        </pic:spPr>
                      </pic:pic>
                    </a:graphicData>
                  </a:graphic>
                </wp:inline>
              </w:drawing>
            </w:r>
          </w:p>
        </w:tc>
      </w:tr>
    </w:tbl>
    <w:p w14:paraId="52B2D160"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31172E83"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w:t>
      </w:r>
    </w:p>
    <w:p w14:paraId="61601AE0"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xml:space="preserve">Рисунок 9.3 - Железобетонные распределительные плиты </w:t>
      </w:r>
    </w:p>
    <w:p w14:paraId="3EF3E18F" w14:textId="6F68D020"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9.49 При местных краевых нагрузках, превышающих 80% расчетной несущей способности кладки при местном сжатии, следует предусматривать армирование опорного участка кладки сетками из стержней диаметром не менее 3 мм с размером ячейки не более 60</w:t>
      </w:r>
      <w:r w:rsidR="00C62352" w:rsidRPr="00C614A0">
        <w:rPr>
          <w:rFonts w:ascii="Times New Roman" w:hAnsi="Times New Roman" w:cs="Times New Roman"/>
          <w:noProof/>
          <w:position w:val="-6"/>
        </w:rPr>
        <w:drawing>
          <wp:inline distT="0" distB="0" distL="0" distR="0" wp14:anchorId="2044E8DD" wp14:editId="67A63C6B">
            <wp:extent cx="116205" cy="122555"/>
            <wp:effectExtent l="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C614A0">
        <w:rPr>
          <w:rFonts w:ascii="Times New Roman" w:hAnsi="Times New Roman" w:cs="Times New Roman"/>
        </w:rPr>
        <w:t>60 мм, уложенными не менее чем в трех верхних горизонтальных швах.</w:t>
      </w:r>
    </w:p>
    <w:p w14:paraId="2D211127" w14:textId="77777777" w:rsidR="00EB3711" w:rsidRPr="00C614A0" w:rsidRDefault="00EB3711">
      <w:pPr>
        <w:pStyle w:val="FORMATTEXT"/>
        <w:ind w:firstLine="568"/>
        <w:jc w:val="both"/>
        <w:rPr>
          <w:rFonts w:ascii="Times New Roman" w:hAnsi="Times New Roman" w:cs="Times New Roman"/>
        </w:rPr>
      </w:pPr>
    </w:p>
    <w:p w14:paraId="689BD5B7"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 передаче местных нагрузок на пилястры участок кладки, расположенный в пределах 1 м ниже распределительной плиты, следует армировать через три ряда кладки сетками, указанными в настоящем пункте. Сетки должны соединять опорные участки пилястр с основной частью стены и заделываться в стену на глубину не менее 120 мм.</w:t>
      </w:r>
    </w:p>
    <w:p w14:paraId="3D62B16F" w14:textId="77777777" w:rsidR="00EB3711" w:rsidRPr="00C614A0" w:rsidRDefault="00EB3711">
      <w:pPr>
        <w:pStyle w:val="FORMATTEXT"/>
        <w:ind w:firstLine="568"/>
        <w:jc w:val="both"/>
        <w:rPr>
          <w:rFonts w:ascii="Times New Roman" w:hAnsi="Times New Roman" w:cs="Times New Roman"/>
        </w:rPr>
      </w:pPr>
    </w:p>
    <w:p w14:paraId="0E3DD501"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b/>
          <w:bCs/>
        </w:rPr>
        <w:t>Расчет узлов опирания элементов на кирпичную кладку</w:t>
      </w:r>
    </w:p>
    <w:p w14:paraId="75214D7E" w14:textId="77777777" w:rsidR="00EB3711" w:rsidRPr="00C614A0" w:rsidRDefault="00EB3711">
      <w:pPr>
        <w:pStyle w:val="FORMATTEXT"/>
        <w:ind w:firstLine="568"/>
        <w:jc w:val="both"/>
        <w:rPr>
          <w:rFonts w:ascii="Times New Roman" w:hAnsi="Times New Roman" w:cs="Times New Roman"/>
        </w:rPr>
      </w:pPr>
    </w:p>
    <w:p w14:paraId="19A6DB94"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9.50 При опирании на кирпичные стены и столбы железобетонных прогонов, балок и настилов кроме расчета на внецентренное сжатие и смятие сечений ниже опорного узла должно быть проверено на центральное сжатие сечение по кладке и железобетонным элементам.</w:t>
      </w:r>
    </w:p>
    <w:p w14:paraId="31427989" w14:textId="77777777" w:rsidR="00EB3711" w:rsidRPr="00C614A0" w:rsidRDefault="00EB3711">
      <w:pPr>
        <w:pStyle w:val="FORMATTEXT"/>
        <w:ind w:firstLine="568"/>
        <w:jc w:val="both"/>
        <w:rPr>
          <w:rFonts w:ascii="Times New Roman" w:hAnsi="Times New Roman" w:cs="Times New Roman"/>
        </w:rPr>
      </w:pPr>
    </w:p>
    <w:p w14:paraId="5E3D3C28"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Расчет опорного узла при центральном сжатии следует проводить по формуле</w:t>
      </w:r>
    </w:p>
    <w:p w14:paraId="6E39BDFE" w14:textId="77777777" w:rsidR="00EB3711" w:rsidRPr="00C614A0" w:rsidRDefault="00EB3711">
      <w:pPr>
        <w:pStyle w:val="FORMATTEXT"/>
        <w:ind w:firstLine="568"/>
        <w:jc w:val="both"/>
        <w:rPr>
          <w:rFonts w:ascii="Times New Roman" w:hAnsi="Times New Roman" w:cs="Times New Roman"/>
        </w:rPr>
      </w:pPr>
    </w:p>
    <w:p w14:paraId="383AB5F4" w14:textId="7522DC2F"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0"/>
        </w:rPr>
        <w:drawing>
          <wp:inline distT="0" distB="0" distL="0" distR="0" wp14:anchorId="0EA6224E" wp14:editId="795CB89A">
            <wp:extent cx="914400" cy="218440"/>
            <wp:effectExtent l="0" t="0" r="0"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914400" cy="218440"/>
                    </a:xfrm>
                    <a:prstGeom prst="rect">
                      <a:avLst/>
                    </a:prstGeom>
                    <a:noFill/>
                    <a:ln>
                      <a:noFill/>
                    </a:ln>
                  </pic:spPr>
                </pic:pic>
              </a:graphicData>
            </a:graphic>
          </wp:inline>
        </w:drawing>
      </w:r>
      <w:r w:rsidRPr="00C614A0">
        <w:rPr>
          <w:rFonts w:ascii="Times New Roman" w:hAnsi="Times New Roman" w:cs="Times New Roman"/>
          <w:noProof/>
          <w:position w:val="-9"/>
        </w:rPr>
        <w:drawing>
          <wp:inline distT="0" distB="0" distL="0" distR="0" wp14:anchorId="167ED0C5" wp14:editId="30C33D4B">
            <wp:extent cx="655320" cy="198120"/>
            <wp:effectExtent l="0" t="0" r="0"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655320" cy="198120"/>
                    </a:xfrm>
                    <a:prstGeom prst="rect">
                      <a:avLst/>
                    </a:prstGeom>
                    <a:noFill/>
                    <a:ln>
                      <a:noFill/>
                    </a:ln>
                  </pic:spPr>
                </pic:pic>
              </a:graphicData>
            </a:graphic>
          </wp:inline>
        </w:drawing>
      </w:r>
      <w:r w:rsidR="00EB3711" w:rsidRPr="00C614A0">
        <w:rPr>
          <w:rFonts w:ascii="Times New Roman" w:hAnsi="Times New Roman" w:cs="Times New Roman"/>
        </w:rPr>
        <w:t xml:space="preserve">,                                                                (9.14) </w:t>
      </w:r>
    </w:p>
    <w:p w14:paraId="3F633512" w14:textId="77777777" w:rsidR="00EB3711" w:rsidRPr="00C614A0" w:rsidRDefault="00EB3711">
      <w:pPr>
        <w:pStyle w:val="FORMATTEXT"/>
        <w:jc w:val="both"/>
        <w:rPr>
          <w:rFonts w:ascii="Times New Roman" w:hAnsi="Times New Roman" w:cs="Times New Roman"/>
        </w:rPr>
      </w:pPr>
    </w:p>
    <w:p w14:paraId="5BF7CECD" w14:textId="77777777" w:rsidR="00EB3711" w:rsidRPr="00C614A0" w:rsidRDefault="00EB3711">
      <w:pPr>
        <w:pStyle w:val="FORMATTEXT"/>
        <w:jc w:val="both"/>
        <w:rPr>
          <w:rFonts w:ascii="Times New Roman" w:hAnsi="Times New Roman" w:cs="Times New Roman"/>
        </w:rPr>
      </w:pPr>
    </w:p>
    <w:p w14:paraId="4CC57174" w14:textId="6BF439EE"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8"/>
        </w:rPr>
        <w:drawing>
          <wp:inline distT="0" distB="0" distL="0" distR="0" wp14:anchorId="1A1BE584" wp14:editId="4F5ADD9A">
            <wp:extent cx="136525" cy="163830"/>
            <wp:effectExtent l="0" t="0" r="0"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Pr="00C614A0">
        <w:rPr>
          <w:rFonts w:ascii="Times New Roman" w:hAnsi="Times New Roman" w:cs="Times New Roman"/>
        </w:rPr>
        <w:t xml:space="preserve">- коэффициент, зависящий от величины площади опирания железобетонных элементов в узле; </w:t>
      </w:r>
    </w:p>
    <w:p w14:paraId="4D9E46F5" w14:textId="2C594ECA"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8"/>
        </w:rPr>
        <w:drawing>
          <wp:inline distT="0" distB="0" distL="0" distR="0" wp14:anchorId="3B40CB86" wp14:editId="2FE62D01">
            <wp:extent cx="149860" cy="163830"/>
            <wp:effectExtent l="0" t="0" r="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00EB3711" w:rsidRPr="00C614A0">
        <w:rPr>
          <w:rFonts w:ascii="Times New Roman" w:hAnsi="Times New Roman" w:cs="Times New Roman"/>
        </w:rPr>
        <w:t>- коэффициент, зависящий от типа пустот в железобетонном элементе;</w:t>
      </w:r>
    </w:p>
    <w:p w14:paraId="4C14FA59" w14:textId="77777777" w:rsidR="00EB3711" w:rsidRPr="00C614A0" w:rsidRDefault="00EB3711">
      <w:pPr>
        <w:pStyle w:val="FORMATTEXT"/>
        <w:ind w:firstLine="568"/>
        <w:jc w:val="both"/>
        <w:rPr>
          <w:rFonts w:ascii="Times New Roman" w:hAnsi="Times New Roman" w:cs="Times New Roman"/>
        </w:rPr>
      </w:pPr>
    </w:p>
    <w:p w14:paraId="5BD4FDE6" w14:textId="0A43873A"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8"/>
        </w:rPr>
        <w:drawing>
          <wp:inline distT="0" distB="0" distL="0" distR="0" wp14:anchorId="3FCCB3F6" wp14:editId="17E36918">
            <wp:extent cx="149860" cy="163830"/>
            <wp:effectExtent l="0" t="0" r="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00EB3711" w:rsidRPr="00C614A0">
        <w:rPr>
          <w:rFonts w:ascii="Times New Roman" w:hAnsi="Times New Roman" w:cs="Times New Roman"/>
        </w:rPr>
        <w:t>- расчетное сопротивление кладки сжатию;</w:t>
      </w:r>
    </w:p>
    <w:p w14:paraId="151D4B08" w14:textId="77777777" w:rsidR="00EB3711" w:rsidRPr="00C614A0" w:rsidRDefault="00EB3711">
      <w:pPr>
        <w:pStyle w:val="FORMATTEXT"/>
        <w:ind w:firstLine="568"/>
        <w:jc w:val="both"/>
        <w:rPr>
          <w:rFonts w:ascii="Times New Roman" w:hAnsi="Times New Roman" w:cs="Times New Roman"/>
        </w:rPr>
      </w:pPr>
    </w:p>
    <w:p w14:paraId="1FD429A8" w14:textId="615C4B99"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8"/>
        </w:rPr>
        <w:drawing>
          <wp:inline distT="0" distB="0" distL="0" distR="0" wp14:anchorId="2B20CDDE" wp14:editId="4A6A0C07">
            <wp:extent cx="149860" cy="163830"/>
            <wp:effectExtent l="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00EB3711" w:rsidRPr="00C614A0">
        <w:rPr>
          <w:rFonts w:ascii="Times New Roman" w:hAnsi="Times New Roman" w:cs="Times New Roman"/>
        </w:rPr>
        <w:t>- суммарная площадь сечения кладки и железобетонных элементов в опорном узле в пределах контура стены или столба, на которые уложены элементы.</w:t>
      </w:r>
    </w:p>
    <w:p w14:paraId="294ECAE7" w14:textId="77777777" w:rsidR="00EB3711" w:rsidRPr="00C614A0" w:rsidRDefault="00EB3711">
      <w:pPr>
        <w:pStyle w:val="FORMATTEXT"/>
        <w:ind w:firstLine="568"/>
        <w:jc w:val="both"/>
        <w:rPr>
          <w:rFonts w:ascii="Times New Roman" w:hAnsi="Times New Roman" w:cs="Times New Roman"/>
        </w:rPr>
      </w:pPr>
    </w:p>
    <w:p w14:paraId="4ECAD496" w14:textId="07BAAF0A"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Коэффициент </w:t>
      </w:r>
      <w:r w:rsidR="00C62352" w:rsidRPr="00C614A0">
        <w:rPr>
          <w:rFonts w:ascii="Times New Roman" w:hAnsi="Times New Roman" w:cs="Times New Roman"/>
          <w:noProof/>
          <w:position w:val="-8"/>
        </w:rPr>
        <w:drawing>
          <wp:inline distT="0" distB="0" distL="0" distR="0" wp14:anchorId="24868DE6" wp14:editId="05BEE743">
            <wp:extent cx="136525" cy="163830"/>
            <wp:effectExtent l="0" t="0" r="0"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Pr="00C614A0">
        <w:rPr>
          <w:rFonts w:ascii="Times New Roman" w:hAnsi="Times New Roman" w:cs="Times New Roman"/>
        </w:rPr>
        <w:t>при опирании всех видов железобетонных элементов (прогонов, балок, перемычек, поясов, настилов) принимается:</w:t>
      </w:r>
    </w:p>
    <w:p w14:paraId="564A6212" w14:textId="77777777" w:rsidR="00EB3711" w:rsidRPr="00C614A0" w:rsidRDefault="00EB3711">
      <w:pPr>
        <w:pStyle w:val="FORMATTEXT"/>
        <w:ind w:firstLine="568"/>
        <w:jc w:val="both"/>
        <w:rPr>
          <w:rFonts w:ascii="Times New Roman" w:hAnsi="Times New Roman" w:cs="Times New Roman"/>
        </w:rPr>
      </w:pPr>
    </w:p>
    <w:p w14:paraId="7EA135BC" w14:textId="73DAFC2A" w:rsidR="00EB3711" w:rsidRPr="00C614A0" w:rsidRDefault="00C62352">
      <w:pPr>
        <w:pStyle w:val="FORMATTEXT"/>
        <w:jc w:val="center"/>
        <w:rPr>
          <w:rFonts w:ascii="Times New Roman" w:hAnsi="Times New Roman" w:cs="Times New Roman"/>
        </w:rPr>
      </w:pPr>
      <w:r w:rsidRPr="00C614A0">
        <w:rPr>
          <w:rFonts w:ascii="Times New Roman" w:hAnsi="Times New Roman" w:cs="Times New Roman"/>
          <w:noProof/>
          <w:position w:val="-9"/>
        </w:rPr>
        <w:drawing>
          <wp:inline distT="0" distB="0" distL="0" distR="0" wp14:anchorId="58FE78A2" wp14:editId="24C34FD9">
            <wp:extent cx="340995" cy="198120"/>
            <wp:effectExtent l="0" t="0" r="0"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40995" cy="198120"/>
                    </a:xfrm>
                    <a:prstGeom prst="rect">
                      <a:avLst/>
                    </a:prstGeom>
                    <a:noFill/>
                    <a:ln>
                      <a:noFill/>
                    </a:ln>
                  </pic:spPr>
                </pic:pic>
              </a:graphicData>
            </a:graphic>
          </wp:inline>
        </w:drawing>
      </w:r>
      <w:r w:rsidR="00EB3711" w:rsidRPr="00C614A0">
        <w:rPr>
          <w:rFonts w:ascii="Times New Roman" w:hAnsi="Times New Roman" w:cs="Times New Roman"/>
        </w:rPr>
        <w:t xml:space="preserve">, если </w:t>
      </w:r>
      <w:r w:rsidRPr="00C614A0">
        <w:rPr>
          <w:rFonts w:ascii="Times New Roman" w:hAnsi="Times New Roman" w:cs="Times New Roman"/>
          <w:noProof/>
          <w:position w:val="-11"/>
        </w:rPr>
        <w:drawing>
          <wp:inline distT="0" distB="0" distL="0" distR="0" wp14:anchorId="3566D504" wp14:editId="638B020D">
            <wp:extent cx="621030" cy="231775"/>
            <wp:effectExtent l="0" t="0" r="0"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621030" cy="231775"/>
                    </a:xfrm>
                    <a:prstGeom prst="rect">
                      <a:avLst/>
                    </a:prstGeom>
                    <a:noFill/>
                    <a:ln>
                      <a:noFill/>
                    </a:ln>
                  </pic:spPr>
                </pic:pic>
              </a:graphicData>
            </a:graphic>
          </wp:inline>
        </w:drawing>
      </w:r>
      <w:r w:rsidR="00EB3711" w:rsidRPr="00C614A0">
        <w:rPr>
          <w:rFonts w:ascii="Times New Roman" w:hAnsi="Times New Roman" w:cs="Times New Roman"/>
        </w:rPr>
        <w:t>;</w:t>
      </w:r>
    </w:p>
    <w:p w14:paraId="09976E67" w14:textId="77777777" w:rsidR="00EB3711" w:rsidRPr="00C614A0" w:rsidRDefault="00EB3711">
      <w:pPr>
        <w:pStyle w:val="FORMATTEXT"/>
        <w:jc w:val="center"/>
        <w:rPr>
          <w:rFonts w:ascii="Times New Roman" w:hAnsi="Times New Roman" w:cs="Times New Roman"/>
        </w:rPr>
      </w:pPr>
    </w:p>
    <w:p w14:paraId="117317B3" w14:textId="4285C2D4" w:rsidR="00EB3711" w:rsidRPr="00C614A0" w:rsidRDefault="00C62352">
      <w:pPr>
        <w:pStyle w:val="FORMATTEXT"/>
        <w:jc w:val="center"/>
        <w:rPr>
          <w:rFonts w:ascii="Times New Roman" w:hAnsi="Times New Roman" w:cs="Times New Roman"/>
        </w:rPr>
      </w:pPr>
      <w:r w:rsidRPr="00C614A0">
        <w:rPr>
          <w:rFonts w:ascii="Times New Roman" w:hAnsi="Times New Roman" w:cs="Times New Roman"/>
          <w:noProof/>
          <w:position w:val="-9"/>
        </w:rPr>
        <w:drawing>
          <wp:inline distT="0" distB="0" distL="0" distR="0" wp14:anchorId="4506BF16" wp14:editId="630B45E8">
            <wp:extent cx="464185" cy="198120"/>
            <wp:effectExtent l="0" t="0" r="0"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64185" cy="198120"/>
                    </a:xfrm>
                    <a:prstGeom prst="rect">
                      <a:avLst/>
                    </a:prstGeom>
                    <a:noFill/>
                    <a:ln>
                      <a:noFill/>
                    </a:ln>
                  </pic:spPr>
                </pic:pic>
              </a:graphicData>
            </a:graphic>
          </wp:inline>
        </w:drawing>
      </w:r>
      <w:r w:rsidR="00EB3711" w:rsidRPr="00C614A0">
        <w:rPr>
          <w:rFonts w:ascii="Times New Roman" w:hAnsi="Times New Roman" w:cs="Times New Roman"/>
        </w:rPr>
        <w:t xml:space="preserve">, если </w:t>
      </w:r>
      <w:r w:rsidRPr="00C614A0">
        <w:rPr>
          <w:rFonts w:ascii="Times New Roman" w:hAnsi="Times New Roman" w:cs="Times New Roman"/>
          <w:noProof/>
          <w:position w:val="-11"/>
        </w:rPr>
        <w:drawing>
          <wp:inline distT="0" distB="0" distL="0" distR="0" wp14:anchorId="2EDD9785" wp14:editId="31BC6D6F">
            <wp:extent cx="648335" cy="231775"/>
            <wp:effectExtent l="0" t="0" r="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648335" cy="231775"/>
                    </a:xfrm>
                    <a:prstGeom prst="rect">
                      <a:avLst/>
                    </a:prstGeom>
                    <a:noFill/>
                    <a:ln>
                      <a:noFill/>
                    </a:ln>
                  </pic:spPr>
                </pic:pic>
              </a:graphicData>
            </a:graphic>
          </wp:inline>
        </w:drawing>
      </w:r>
      <w:r w:rsidR="00EB3711" w:rsidRPr="00C614A0">
        <w:rPr>
          <w:rFonts w:ascii="Times New Roman" w:hAnsi="Times New Roman" w:cs="Times New Roman"/>
        </w:rPr>
        <w:t xml:space="preserve">, </w:t>
      </w:r>
    </w:p>
    <w:p w14:paraId="0760DCF0" w14:textId="77777777" w:rsidR="00EB3711" w:rsidRPr="00C614A0" w:rsidRDefault="00EB3711">
      <w:pPr>
        <w:pStyle w:val="FORMATTEXT"/>
        <w:jc w:val="both"/>
        <w:rPr>
          <w:rFonts w:ascii="Times New Roman" w:hAnsi="Times New Roman" w:cs="Times New Roman"/>
        </w:rPr>
      </w:pPr>
    </w:p>
    <w:p w14:paraId="2A088B6D" w14:textId="77777777" w:rsidR="00EB3711" w:rsidRPr="00C614A0" w:rsidRDefault="00EB3711">
      <w:pPr>
        <w:pStyle w:val="FORMATTEXT"/>
        <w:jc w:val="both"/>
        <w:rPr>
          <w:rFonts w:ascii="Times New Roman" w:hAnsi="Times New Roman" w:cs="Times New Roman"/>
        </w:rPr>
      </w:pPr>
    </w:p>
    <w:p w14:paraId="24D99CD5" w14:textId="02CFFE00"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11"/>
        </w:rPr>
        <w:drawing>
          <wp:inline distT="0" distB="0" distL="0" distR="0" wp14:anchorId="060A8BB5" wp14:editId="54C0C846">
            <wp:extent cx="191135" cy="231775"/>
            <wp:effectExtent l="0" t="0" r="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C614A0">
        <w:rPr>
          <w:rFonts w:ascii="Times New Roman" w:hAnsi="Times New Roman" w:cs="Times New Roman"/>
        </w:rPr>
        <w:t xml:space="preserve">- суммарная площадь опирания железобетонных элементов в узле. </w:t>
      </w:r>
    </w:p>
    <w:p w14:paraId="4B624EC0" w14:textId="7042AC12"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При промежуточных значениях </w:t>
      </w:r>
      <w:r w:rsidR="00C62352" w:rsidRPr="00C614A0">
        <w:rPr>
          <w:rFonts w:ascii="Times New Roman" w:hAnsi="Times New Roman" w:cs="Times New Roman"/>
          <w:noProof/>
          <w:position w:val="-11"/>
        </w:rPr>
        <w:drawing>
          <wp:inline distT="0" distB="0" distL="0" distR="0" wp14:anchorId="5D9E4FAE" wp14:editId="7B791C61">
            <wp:extent cx="191135" cy="231775"/>
            <wp:effectExtent l="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C614A0">
        <w:rPr>
          <w:rFonts w:ascii="Times New Roman" w:hAnsi="Times New Roman" w:cs="Times New Roman"/>
        </w:rPr>
        <w:t xml:space="preserve">коэффициент </w:t>
      </w:r>
      <w:r w:rsidR="00C62352" w:rsidRPr="00C614A0">
        <w:rPr>
          <w:rFonts w:ascii="Times New Roman" w:hAnsi="Times New Roman" w:cs="Times New Roman"/>
          <w:noProof/>
          <w:position w:val="-8"/>
        </w:rPr>
        <w:drawing>
          <wp:inline distT="0" distB="0" distL="0" distR="0" wp14:anchorId="1D63B781" wp14:editId="1916DDE4">
            <wp:extent cx="136525" cy="163830"/>
            <wp:effectExtent l="0" t="0" r="0"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Pr="00C614A0">
        <w:rPr>
          <w:rFonts w:ascii="Times New Roman" w:hAnsi="Times New Roman" w:cs="Times New Roman"/>
        </w:rPr>
        <w:t>определяется интерполяцией.</w:t>
      </w:r>
    </w:p>
    <w:p w14:paraId="1573FE82" w14:textId="77777777" w:rsidR="00EB3711" w:rsidRPr="00C614A0" w:rsidRDefault="00EB3711">
      <w:pPr>
        <w:pStyle w:val="FORMATTEXT"/>
        <w:ind w:firstLine="568"/>
        <w:jc w:val="both"/>
        <w:rPr>
          <w:rFonts w:ascii="Times New Roman" w:hAnsi="Times New Roman" w:cs="Times New Roman"/>
        </w:rPr>
      </w:pPr>
    </w:p>
    <w:p w14:paraId="1DF78424" w14:textId="406B323E"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lastRenderedPageBreak/>
        <w:t xml:space="preserve">Если железобетонные элементы (балки, настилы и др.), опертые на кладку с различных сторон, одинаковой высоты и площадь их опирания в узле </w:t>
      </w:r>
      <w:r w:rsidR="00C62352" w:rsidRPr="00C614A0">
        <w:rPr>
          <w:rFonts w:ascii="Times New Roman" w:hAnsi="Times New Roman" w:cs="Times New Roman"/>
          <w:noProof/>
          <w:position w:val="-11"/>
        </w:rPr>
        <w:drawing>
          <wp:inline distT="0" distB="0" distL="0" distR="0" wp14:anchorId="15839BEB" wp14:editId="5B3CA3F7">
            <wp:extent cx="628015" cy="231775"/>
            <wp:effectExtent l="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628015" cy="231775"/>
                    </a:xfrm>
                    <a:prstGeom prst="rect">
                      <a:avLst/>
                    </a:prstGeom>
                    <a:noFill/>
                    <a:ln>
                      <a:noFill/>
                    </a:ln>
                  </pic:spPr>
                </pic:pic>
              </a:graphicData>
            </a:graphic>
          </wp:inline>
        </w:drawing>
      </w:r>
      <w:r w:rsidRPr="00C614A0">
        <w:rPr>
          <w:rFonts w:ascii="Times New Roman" w:hAnsi="Times New Roman" w:cs="Times New Roman"/>
        </w:rPr>
        <w:t xml:space="preserve">, разрешается проводить расчет без учета коэффициента </w:t>
      </w:r>
      <w:r w:rsidR="00C62352" w:rsidRPr="00C614A0">
        <w:rPr>
          <w:rFonts w:ascii="Times New Roman" w:hAnsi="Times New Roman" w:cs="Times New Roman"/>
          <w:noProof/>
          <w:position w:val="-8"/>
        </w:rPr>
        <w:drawing>
          <wp:inline distT="0" distB="0" distL="0" distR="0" wp14:anchorId="750147DB" wp14:editId="441E7B14">
            <wp:extent cx="136525" cy="163830"/>
            <wp:effectExtent l="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Pr="00C614A0">
        <w:rPr>
          <w:rFonts w:ascii="Times New Roman" w:hAnsi="Times New Roman" w:cs="Times New Roman"/>
        </w:rPr>
        <w:t xml:space="preserve">, принимая в формуле (9.14) </w:t>
      </w:r>
      <w:r w:rsidR="00C62352" w:rsidRPr="00C614A0">
        <w:rPr>
          <w:rFonts w:ascii="Times New Roman" w:hAnsi="Times New Roman" w:cs="Times New Roman"/>
          <w:noProof/>
          <w:position w:val="-11"/>
        </w:rPr>
        <w:drawing>
          <wp:inline distT="0" distB="0" distL="0" distR="0" wp14:anchorId="4D2E9352" wp14:editId="4A755862">
            <wp:extent cx="436880" cy="231775"/>
            <wp:effectExtent l="0" t="0" r="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36880" cy="231775"/>
                    </a:xfrm>
                    <a:prstGeom prst="rect">
                      <a:avLst/>
                    </a:prstGeom>
                    <a:noFill/>
                    <a:ln>
                      <a:noFill/>
                    </a:ln>
                  </pic:spPr>
                </pic:pic>
              </a:graphicData>
            </a:graphic>
          </wp:inline>
        </w:drawing>
      </w:r>
      <w:r w:rsidRPr="00C614A0">
        <w:rPr>
          <w:rFonts w:ascii="Times New Roman" w:hAnsi="Times New Roman" w:cs="Times New Roman"/>
        </w:rPr>
        <w:t>.</w:t>
      </w:r>
    </w:p>
    <w:p w14:paraId="3B95146C" w14:textId="77777777" w:rsidR="00EB3711" w:rsidRPr="00C614A0" w:rsidRDefault="00EB3711">
      <w:pPr>
        <w:pStyle w:val="FORMATTEXT"/>
        <w:ind w:firstLine="568"/>
        <w:jc w:val="both"/>
        <w:rPr>
          <w:rFonts w:ascii="Times New Roman" w:hAnsi="Times New Roman" w:cs="Times New Roman"/>
        </w:rPr>
      </w:pPr>
    </w:p>
    <w:p w14:paraId="613D47AD" w14:textId="1E3AAD4F"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Коэффициент </w:t>
      </w:r>
      <w:r w:rsidR="00C62352" w:rsidRPr="00C614A0">
        <w:rPr>
          <w:rFonts w:ascii="Times New Roman" w:hAnsi="Times New Roman" w:cs="Times New Roman"/>
          <w:noProof/>
          <w:position w:val="-8"/>
        </w:rPr>
        <w:drawing>
          <wp:inline distT="0" distB="0" distL="0" distR="0" wp14:anchorId="0ED686E3" wp14:editId="03ACFB8B">
            <wp:extent cx="149860" cy="163830"/>
            <wp:effectExtent l="0" t="0" r="0"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C614A0">
        <w:rPr>
          <w:rFonts w:ascii="Times New Roman" w:hAnsi="Times New Roman" w:cs="Times New Roman"/>
        </w:rPr>
        <w:t>принимается равным:</w:t>
      </w:r>
    </w:p>
    <w:p w14:paraId="06F3ACE4" w14:textId="77777777" w:rsidR="00EB3711" w:rsidRPr="00C614A0" w:rsidRDefault="00EB3711">
      <w:pPr>
        <w:pStyle w:val="FORMATTEXT"/>
        <w:ind w:firstLine="568"/>
        <w:jc w:val="both"/>
        <w:rPr>
          <w:rFonts w:ascii="Times New Roman" w:hAnsi="Times New Roman" w:cs="Times New Roman"/>
        </w:rPr>
      </w:pPr>
    </w:p>
    <w:p w14:paraId="4D3C4FAA"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 сплошных элементах и настилах с круглыми пустотами - 1,0;</w:t>
      </w:r>
    </w:p>
    <w:p w14:paraId="1DC90660" w14:textId="77777777" w:rsidR="00EB3711" w:rsidRPr="00C614A0" w:rsidRDefault="00EB3711">
      <w:pPr>
        <w:pStyle w:val="FORMATTEXT"/>
        <w:ind w:firstLine="568"/>
        <w:jc w:val="both"/>
        <w:rPr>
          <w:rFonts w:ascii="Times New Roman" w:hAnsi="Times New Roman" w:cs="Times New Roman"/>
        </w:rPr>
      </w:pPr>
    </w:p>
    <w:p w14:paraId="44064DA4"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 настилах с овальными пустотами и наличии хомутов на опорных участках - 0,5.</w:t>
      </w:r>
    </w:p>
    <w:p w14:paraId="40DD7255" w14:textId="77777777" w:rsidR="00EB3711" w:rsidRPr="00C614A0" w:rsidRDefault="00EB3711">
      <w:pPr>
        <w:pStyle w:val="FORMATTEXT"/>
        <w:ind w:firstLine="568"/>
        <w:jc w:val="both"/>
        <w:rPr>
          <w:rFonts w:ascii="Times New Roman" w:hAnsi="Times New Roman" w:cs="Times New Roman"/>
        </w:rPr>
      </w:pPr>
    </w:p>
    <w:p w14:paraId="0A77F3FC"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9.51 В сборных железобетонных настилах с незаполненными пустотами кроме проверки несущей способности опорного узла в целом должна быть проверена несущая способность горизонтального сечения, пересекающего ребра настила, по формуле</w:t>
      </w:r>
    </w:p>
    <w:p w14:paraId="36D7BA80" w14:textId="77777777" w:rsidR="00EB3711" w:rsidRPr="00C614A0" w:rsidRDefault="00EB3711">
      <w:pPr>
        <w:pStyle w:val="FORMATTEXT"/>
        <w:ind w:firstLine="568"/>
        <w:jc w:val="both"/>
        <w:rPr>
          <w:rFonts w:ascii="Times New Roman" w:hAnsi="Times New Roman" w:cs="Times New Roman"/>
        </w:rPr>
      </w:pPr>
    </w:p>
    <w:p w14:paraId="0D1AA3EF" w14:textId="2C4A7909"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1"/>
        </w:rPr>
        <w:drawing>
          <wp:inline distT="0" distB="0" distL="0" distR="0" wp14:anchorId="57015AA0" wp14:editId="459CD2A9">
            <wp:extent cx="1187450" cy="231775"/>
            <wp:effectExtent l="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187450" cy="231775"/>
                    </a:xfrm>
                    <a:prstGeom prst="rect">
                      <a:avLst/>
                    </a:prstGeom>
                    <a:noFill/>
                    <a:ln>
                      <a:noFill/>
                    </a:ln>
                  </pic:spPr>
                </pic:pic>
              </a:graphicData>
            </a:graphic>
          </wp:inline>
        </w:drawing>
      </w:r>
      <w:r w:rsidR="00EB3711" w:rsidRPr="00C614A0">
        <w:rPr>
          <w:rFonts w:ascii="Times New Roman" w:hAnsi="Times New Roman" w:cs="Times New Roman"/>
        </w:rPr>
        <w:t xml:space="preserve">,                                                         (9.15) </w:t>
      </w:r>
    </w:p>
    <w:p w14:paraId="520FBCB9" w14:textId="77777777" w:rsidR="00EB3711" w:rsidRPr="00C614A0" w:rsidRDefault="00EB3711">
      <w:pPr>
        <w:pStyle w:val="FORMATTEXT"/>
        <w:jc w:val="both"/>
        <w:rPr>
          <w:rFonts w:ascii="Times New Roman" w:hAnsi="Times New Roman" w:cs="Times New Roman"/>
        </w:rPr>
      </w:pPr>
    </w:p>
    <w:p w14:paraId="40C7E830" w14:textId="77777777" w:rsidR="00EB3711" w:rsidRPr="00C614A0" w:rsidRDefault="00EB3711">
      <w:pPr>
        <w:pStyle w:val="FORMATTEXT"/>
        <w:jc w:val="both"/>
        <w:rPr>
          <w:rFonts w:ascii="Times New Roman" w:hAnsi="Times New Roman" w:cs="Times New Roman"/>
        </w:rPr>
      </w:pPr>
    </w:p>
    <w:p w14:paraId="50235141" w14:textId="2B6DF2BB"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11"/>
        </w:rPr>
        <w:drawing>
          <wp:inline distT="0" distB="0" distL="0" distR="0" wp14:anchorId="69FE93C0" wp14:editId="7EB2C64A">
            <wp:extent cx="198120" cy="231775"/>
            <wp:effectExtent l="0" t="0" r="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C614A0">
        <w:rPr>
          <w:rFonts w:ascii="Times New Roman" w:hAnsi="Times New Roman" w:cs="Times New Roman"/>
        </w:rPr>
        <w:t xml:space="preserve">- расчетное сопротивление бетона осевому сжатию, принимается в соответствии с СП 63.13330; </w:t>
      </w:r>
    </w:p>
    <w:p w14:paraId="75F0FFF4" w14:textId="06A777B3"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66770E9B" wp14:editId="2CC46D72">
            <wp:extent cx="198120" cy="231775"/>
            <wp:effectExtent l="0" t="0" r="0"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EB3711" w:rsidRPr="00C614A0">
        <w:rPr>
          <w:rFonts w:ascii="Times New Roman" w:hAnsi="Times New Roman" w:cs="Times New Roman"/>
        </w:rPr>
        <w:t>- площадь горизонтального сечения настила, ослабленная пустотами, на длине опирания настила на кладку (суммарная площадь сечения ребер);</w:t>
      </w:r>
    </w:p>
    <w:p w14:paraId="39982F93" w14:textId="77777777" w:rsidR="00EB3711" w:rsidRPr="00C614A0" w:rsidRDefault="00EB3711">
      <w:pPr>
        <w:pStyle w:val="FORMATTEXT"/>
        <w:ind w:firstLine="568"/>
        <w:jc w:val="both"/>
        <w:rPr>
          <w:rFonts w:ascii="Times New Roman" w:hAnsi="Times New Roman" w:cs="Times New Roman"/>
        </w:rPr>
      </w:pPr>
    </w:p>
    <w:p w14:paraId="1E65DEAA" w14:textId="345B15DA"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8"/>
        </w:rPr>
        <w:drawing>
          <wp:inline distT="0" distB="0" distL="0" distR="0" wp14:anchorId="007832B2" wp14:editId="27F67108">
            <wp:extent cx="149860" cy="163830"/>
            <wp:effectExtent l="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00EB3711" w:rsidRPr="00C614A0">
        <w:rPr>
          <w:rFonts w:ascii="Times New Roman" w:hAnsi="Times New Roman" w:cs="Times New Roman"/>
        </w:rPr>
        <w:t>- расчетное сопротивление кладки сжатию;</w:t>
      </w:r>
    </w:p>
    <w:p w14:paraId="451BE571" w14:textId="77777777" w:rsidR="00EB3711" w:rsidRPr="00C614A0" w:rsidRDefault="00EB3711">
      <w:pPr>
        <w:pStyle w:val="FORMATTEXT"/>
        <w:ind w:firstLine="568"/>
        <w:jc w:val="both"/>
        <w:rPr>
          <w:rFonts w:ascii="Times New Roman" w:hAnsi="Times New Roman" w:cs="Times New Roman"/>
        </w:rPr>
      </w:pPr>
    </w:p>
    <w:p w14:paraId="5A3DF70B" w14:textId="5DA7D3DC"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1E3D76BC" wp14:editId="77B7B501">
            <wp:extent cx="198120" cy="231775"/>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EB3711" w:rsidRPr="00C614A0">
        <w:rPr>
          <w:rFonts w:ascii="Times New Roman" w:hAnsi="Times New Roman" w:cs="Times New Roman"/>
        </w:rPr>
        <w:t>- площадь сечения кладки в пределах опорного узла (без учета части сечения, занимаемой участками настилов);</w:t>
      </w:r>
    </w:p>
    <w:p w14:paraId="163B366B" w14:textId="77777777" w:rsidR="00EB3711" w:rsidRPr="00C614A0" w:rsidRDefault="00EB3711">
      <w:pPr>
        <w:pStyle w:val="FORMATTEXT"/>
        <w:ind w:firstLine="568"/>
        <w:jc w:val="both"/>
        <w:rPr>
          <w:rFonts w:ascii="Times New Roman" w:hAnsi="Times New Roman" w:cs="Times New Roman"/>
        </w:rPr>
      </w:pPr>
    </w:p>
    <w:p w14:paraId="78A35D0B" w14:textId="202B12C1"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9"/>
        </w:rPr>
        <w:drawing>
          <wp:inline distT="0" distB="0" distL="0" distR="0" wp14:anchorId="3700DA3F" wp14:editId="2FBA7BC5">
            <wp:extent cx="504825" cy="198120"/>
            <wp:effectExtent l="0" t="0" r="0"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04825" cy="198120"/>
                    </a:xfrm>
                    <a:prstGeom prst="rect">
                      <a:avLst/>
                    </a:prstGeom>
                    <a:noFill/>
                    <a:ln>
                      <a:noFill/>
                    </a:ln>
                  </pic:spPr>
                </pic:pic>
              </a:graphicData>
            </a:graphic>
          </wp:inline>
        </w:drawing>
      </w:r>
      <w:r w:rsidR="00EB3711" w:rsidRPr="00C614A0">
        <w:rPr>
          <w:rFonts w:ascii="Times New Roman" w:hAnsi="Times New Roman" w:cs="Times New Roman"/>
        </w:rPr>
        <w:t xml:space="preserve">- для тяжелых бетонов и </w:t>
      </w:r>
      <w:r w:rsidRPr="00C614A0">
        <w:rPr>
          <w:rFonts w:ascii="Times New Roman" w:hAnsi="Times New Roman" w:cs="Times New Roman"/>
          <w:noProof/>
          <w:position w:val="-7"/>
        </w:rPr>
        <w:drawing>
          <wp:inline distT="0" distB="0" distL="0" distR="0" wp14:anchorId="36C180F6" wp14:editId="1B7F5775">
            <wp:extent cx="238760" cy="136525"/>
            <wp:effectExtent l="0" t="0" r="0"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38760" cy="136525"/>
                    </a:xfrm>
                    <a:prstGeom prst="rect">
                      <a:avLst/>
                    </a:prstGeom>
                    <a:noFill/>
                    <a:ln>
                      <a:noFill/>
                    </a:ln>
                  </pic:spPr>
                </pic:pic>
              </a:graphicData>
            </a:graphic>
          </wp:inline>
        </w:drawing>
      </w:r>
      <w:r w:rsidR="00EB3711" w:rsidRPr="00C614A0">
        <w:rPr>
          <w:rFonts w:ascii="Times New Roman" w:hAnsi="Times New Roman" w:cs="Times New Roman"/>
        </w:rPr>
        <w:t>1,1 для бетонов на пористых заполнителях.</w:t>
      </w:r>
    </w:p>
    <w:p w14:paraId="2E355559" w14:textId="77777777" w:rsidR="00EB3711" w:rsidRPr="00C614A0" w:rsidRDefault="00EB3711">
      <w:pPr>
        <w:pStyle w:val="FORMATTEXT"/>
        <w:ind w:firstLine="568"/>
        <w:jc w:val="both"/>
        <w:rPr>
          <w:rFonts w:ascii="Times New Roman" w:hAnsi="Times New Roman" w:cs="Times New Roman"/>
        </w:rPr>
      </w:pPr>
    </w:p>
    <w:p w14:paraId="4F1815F7"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9.52 Расчет заделки в кладку консольных балок (рисунок 9.4, </w:t>
      </w:r>
      <w:r w:rsidRPr="00C614A0">
        <w:rPr>
          <w:rFonts w:ascii="Times New Roman" w:hAnsi="Times New Roman" w:cs="Times New Roman"/>
          <w:i/>
          <w:iCs/>
        </w:rPr>
        <w:t>а</w:t>
      </w:r>
      <w:r w:rsidRPr="00C614A0">
        <w:rPr>
          <w:rFonts w:ascii="Times New Roman" w:hAnsi="Times New Roman" w:cs="Times New Roman"/>
        </w:rPr>
        <w:t>) следует выполнять по формуле</w:t>
      </w:r>
    </w:p>
    <w:p w14:paraId="6A0F8E61" w14:textId="77777777" w:rsidR="00EB3711" w:rsidRPr="00C614A0" w:rsidRDefault="00EB3711">
      <w:pPr>
        <w:pStyle w:val="FORMATTEXT"/>
        <w:ind w:firstLine="568"/>
        <w:jc w:val="both"/>
        <w:rPr>
          <w:rFonts w:ascii="Times New Roman" w:hAnsi="Times New Roman" w:cs="Times New Roman"/>
        </w:rPr>
      </w:pPr>
    </w:p>
    <w:p w14:paraId="71D5FD6C" w14:textId="45F522BF"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26"/>
        </w:rPr>
        <w:drawing>
          <wp:inline distT="0" distB="0" distL="0" distR="0" wp14:anchorId="387D25E6" wp14:editId="7C75957F">
            <wp:extent cx="887095" cy="621030"/>
            <wp:effectExtent l="0" t="0" r="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887095" cy="621030"/>
                    </a:xfrm>
                    <a:prstGeom prst="rect">
                      <a:avLst/>
                    </a:prstGeom>
                    <a:noFill/>
                    <a:ln>
                      <a:noFill/>
                    </a:ln>
                  </pic:spPr>
                </pic:pic>
              </a:graphicData>
            </a:graphic>
          </wp:inline>
        </w:drawing>
      </w:r>
      <w:r w:rsidR="00EB3711" w:rsidRPr="00C614A0">
        <w:rPr>
          <w:rFonts w:ascii="Times New Roman" w:hAnsi="Times New Roman" w:cs="Times New Roman"/>
        </w:rPr>
        <w:t xml:space="preserve">,                                                          (9.16) </w:t>
      </w:r>
    </w:p>
    <w:p w14:paraId="3967FE70" w14:textId="77777777" w:rsidR="00EB3711" w:rsidRPr="00C614A0" w:rsidRDefault="00EB3711">
      <w:pPr>
        <w:pStyle w:val="FORMATTEXT"/>
        <w:jc w:val="both"/>
        <w:rPr>
          <w:rFonts w:ascii="Times New Roman" w:hAnsi="Times New Roman" w:cs="Times New Roman"/>
        </w:rPr>
      </w:pPr>
    </w:p>
    <w:p w14:paraId="6598DF3C" w14:textId="77777777" w:rsidR="00EB3711" w:rsidRPr="00C614A0" w:rsidRDefault="00EB3711">
      <w:pPr>
        <w:pStyle w:val="FORMATTEXT"/>
        <w:jc w:val="both"/>
        <w:rPr>
          <w:rFonts w:ascii="Times New Roman" w:hAnsi="Times New Roman" w:cs="Times New Roman"/>
        </w:rPr>
      </w:pPr>
    </w:p>
    <w:p w14:paraId="34B8E4C1" w14:textId="67DD8B1E"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9"/>
        </w:rPr>
        <w:drawing>
          <wp:inline distT="0" distB="0" distL="0" distR="0" wp14:anchorId="3423BBCD" wp14:editId="15DD5A4A">
            <wp:extent cx="163830" cy="198120"/>
            <wp:effectExtent l="0" t="0" r="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63830" cy="198120"/>
                    </a:xfrm>
                    <a:prstGeom prst="rect">
                      <a:avLst/>
                    </a:prstGeom>
                    <a:noFill/>
                    <a:ln>
                      <a:noFill/>
                    </a:ln>
                  </pic:spPr>
                </pic:pic>
              </a:graphicData>
            </a:graphic>
          </wp:inline>
        </w:drawing>
      </w:r>
      <w:r w:rsidRPr="00C614A0">
        <w:rPr>
          <w:rFonts w:ascii="Times New Roman" w:hAnsi="Times New Roman" w:cs="Times New Roman"/>
        </w:rPr>
        <w:t xml:space="preserve">- расчетная нагрузка от веса балки и приложенных к ней нагрузок; </w:t>
      </w:r>
    </w:p>
    <w:p w14:paraId="342C7F6E" w14:textId="7C692748"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59E879BE" wp14:editId="2C3EB316">
            <wp:extent cx="191135" cy="231775"/>
            <wp:effectExtent l="0" t="0" r="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EB3711" w:rsidRPr="00C614A0">
        <w:rPr>
          <w:rFonts w:ascii="Times New Roman" w:hAnsi="Times New Roman" w:cs="Times New Roman"/>
        </w:rPr>
        <w:t>- расчетное сопротивление кладки при смятии;</w:t>
      </w:r>
    </w:p>
    <w:p w14:paraId="2A216518" w14:textId="77777777" w:rsidR="00EB3711" w:rsidRPr="00C614A0" w:rsidRDefault="00EB3711">
      <w:pPr>
        <w:pStyle w:val="FORMATTEXT"/>
        <w:ind w:firstLine="568"/>
        <w:jc w:val="both"/>
        <w:rPr>
          <w:rFonts w:ascii="Times New Roman" w:hAnsi="Times New Roman" w:cs="Times New Roman"/>
        </w:rPr>
      </w:pPr>
    </w:p>
    <w:p w14:paraId="5E302428" w14:textId="5CBAA720"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7"/>
        </w:rPr>
        <w:drawing>
          <wp:inline distT="0" distB="0" distL="0" distR="0" wp14:anchorId="469358CC" wp14:editId="74F100DA">
            <wp:extent cx="122555" cy="136525"/>
            <wp:effectExtent l="0" t="0" r="0"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22555" cy="136525"/>
                    </a:xfrm>
                    <a:prstGeom prst="rect">
                      <a:avLst/>
                    </a:prstGeom>
                    <a:noFill/>
                    <a:ln>
                      <a:noFill/>
                    </a:ln>
                  </pic:spPr>
                </pic:pic>
              </a:graphicData>
            </a:graphic>
          </wp:inline>
        </w:drawing>
      </w:r>
      <w:r w:rsidR="00EB3711" w:rsidRPr="00C614A0">
        <w:rPr>
          <w:rFonts w:ascii="Times New Roman" w:hAnsi="Times New Roman" w:cs="Times New Roman"/>
        </w:rPr>
        <w:t>- глубина заделки балки в кладку;</w:t>
      </w:r>
    </w:p>
    <w:p w14:paraId="77E7F595" w14:textId="77777777" w:rsidR="00EB3711" w:rsidRPr="00C614A0" w:rsidRDefault="00EB3711">
      <w:pPr>
        <w:pStyle w:val="FORMATTEXT"/>
        <w:ind w:firstLine="568"/>
        <w:jc w:val="both"/>
        <w:rPr>
          <w:rFonts w:ascii="Times New Roman" w:hAnsi="Times New Roman" w:cs="Times New Roman"/>
        </w:rPr>
      </w:pPr>
    </w:p>
    <w:p w14:paraId="18C55A47" w14:textId="451595F4"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9"/>
        </w:rPr>
        <w:drawing>
          <wp:inline distT="0" distB="0" distL="0" distR="0" wp14:anchorId="1DC25DBB" wp14:editId="1636883F">
            <wp:extent cx="122555" cy="184150"/>
            <wp:effectExtent l="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EB3711" w:rsidRPr="00C614A0">
        <w:rPr>
          <w:rFonts w:ascii="Times New Roman" w:hAnsi="Times New Roman" w:cs="Times New Roman"/>
        </w:rPr>
        <w:t>- ширина полок балки;</w:t>
      </w:r>
    </w:p>
    <w:p w14:paraId="66252717" w14:textId="77777777" w:rsidR="00EB3711" w:rsidRPr="00C614A0" w:rsidRDefault="00EB3711">
      <w:pPr>
        <w:pStyle w:val="FORMATTEXT"/>
        <w:ind w:firstLine="568"/>
        <w:jc w:val="both"/>
        <w:rPr>
          <w:rFonts w:ascii="Times New Roman" w:hAnsi="Times New Roman" w:cs="Times New Roman"/>
        </w:rPr>
      </w:pPr>
    </w:p>
    <w:p w14:paraId="3A597A44" w14:textId="75971325"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44929DAF" wp14:editId="7108B1BA">
            <wp:extent cx="163830" cy="231775"/>
            <wp:effectExtent l="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EB3711" w:rsidRPr="00C614A0">
        <w:rPr>
          <w:rFonts w:ascii="Times New Roman" w:hAnsi="Times New Roman" w:cs="Times New Roman"/>
        </w:rPr>
        <w:t>- эксцентриситет расчетной силы относительно середины заделки</w:t>
      </w:r>
    </w:p>
    <w:p w14:paraId="15B46589" w14:textId="77777777" w:rsidR="00EB3711" w:rsidRPr="00C614A0" w:rsidRDefault="00EB3711">
      <w:pPr>
        <w:pStyle w:val="FORMATTEXT"/>
        <w:ind w:firstLine="568"/>
        <w:jc w:val="both"/>
        <w:rPr>
          <w:rFonts w:ascii="Times New Roman" w:hAnsi="Times New Roman" w:cs="Times New Roman"/>
        </w:rPr>
      </w:pPr>
    </w:p>
    <w:p w14:paraId="44A802A6" w14:textId="709779BC" w:rsidR="00EB3711" w:rsidRPr="00C614A0" w:rsidRDefault="00C62352">
      <w:pPr>
        <w:pStyle w:val="FORMATTEXT"/>
        <w:jc w:val="center"/>
        <w:rPr>
          <w:rFonts w:ascii="Times New Roman" w:hAnsi="Times New Roman" w:cs="Times New Roman"/>
        </w:rPr>
      </w:pPr>
      <w:r w:rsidRPr="00C614A0">
        <w:rPr>
          <w:rFonts w:ascii="Times New Roman" w:hAnsi="Times New Roman" w:cs="Times New Roman"/>
          <w:noProof/>
          <w:position w:val="-17"/>
        </w:rPr>
        <w:drawing>
          <wp:inline distT="0" distB="0" distL="0" distR="0" wp14:anchorId="47B818BE" wp14:editId="69A4C146">
            <wp:extent cx="648335" cy="389255"/>
            <wp:effectExtent l="0" t="0" r="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648335" cy="389255"/>
                    </a:xfrm>
                    <a:prstGeom prst="rect">
                      <a:avLst/>
                    </a:prstGeom>
                    <a:noFill/>
                    <a:ln>
                      <a:noFill/>
                    </a:ln>
                  </pic:spPr>
                </pic:pic>
              </a:graphicData>
            </a:graphic>
          </wp:inline>
        </w:drawing>
      </w:r>
      <w:r w:rsidR="00EB3711" w:rsidRPr="00C614A0">
        <w:rPr>
          <w:rFonts w:ascii="Times New Roman" w:hAnsi="Times New Roman" w:cs="Times New Roman"/>
        </w:rPr>
        <w:t xml:space="preserve">, </w:t>
      </w:r>
    </w:p>
    <w:p w14:paraId="7C7A77E3" w14:textId="40E21D0D"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7"/>
        </w:rPr>
        <w:drawing>
          <wp:inline distT="0" distB="0" distL="0" distR="0" wp14:anchorId="7C9A0683" wp14:editId="30B23D30">
            <wp:extent cx="116205" cy="136525"/>
            <wp:effectExtent l="0" t="0" r="0"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16205" cy="136525"/>
                    </a:xfrm>
                    <a:prstGeom prst="rect">
                      <a:avLst/>
                    </a:prstGeom>
                    <a:noFill/>
                    <a:ln>
                      <a:noFill/>
                    </a:ln>
                  </pic:spPr>
                </pic:pic>
              </a:graphicData>
            </a:graphic>
          </wp:inline>
        </w:drawing>
      </w:r>
      <w:r w:rsidR="00EB3711" w:rsidRPr="00C614A0">
        <w:rPr>
          <w:rFonts w:ascii="Times New Roman" w:hAnsi="Times New Roman" w:cs="Times New Roman"/>
        </w:rPr>
        <w:t xml:space="preserve">- расстояние силы </w:t>
      </w:r>
      <w:r w:rsidRPr="00C614A0">
        <w:rPr>
          <w:rFonts w:ascii="Times New Roman" w:hAnsi="Times New Roman" w:cs="Times New Roman"/>
          <w:noProof/>
          <w:position w:val="-9"/>
        </w:rPr>
        <w:drawing>
          <wp:inline distT="0" distB="0" distL="0" distR="0" wp14:anchorId="3BF8D975" wp14:editId="5F6CD0FD">
            <wp:extent cx="163830" cy="198120"/>
            <wp:effectExtent l="0" t="0" r="0"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63830" cy="198120"/>
                    </a:xfrm>
                    <a:prstGeom prst="rect">
                      <a:avLst/>
                    </a:prstGeom>
                    <a:noFill/>
                    <a:ln>
                      <a:noFill/>
                    </a:ln>
                  </pic:spPr>
                </pic:pic>
              </a:graphicData>
            </a:graphic>
          </wp:inline>
        </w:drawing>
      </w:r>
      <w:r w:rsidR="00EB3711" w:rsidRPr="00C614A0">
        <w:rPr>
          <w:rFonts w:ascii="Times New Roman" w:hAnsi="Times New Roman" w:cs="Times New Roman"/>
        </w:rPr>
        <w:t>от плоскости стены.     </w:t>
      </w:r>
    </w:p>
    <w:p w14:paraId="01563AA7" w14:textId="77777777" w:rsidR="00EB3711" w:rsidRPr="00C614A0" w:rsidRDefault="00EB3711">
      <w:pPr>
        <w:pStyle w:val="FORMATTEXT"/>
        <w:ind w:firstLine="568"/>
        <w:jc w:val="both"/>
        <w:rPr>
          <w:rFonts w:ascii="Times New Roman" w:hAnsi="Times New Roman" w:cs="Times New Roman"/>
        </w:rPr>
      </w:pPr>
    </w:p>
    <w:p w14:paraId="6414BD75"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Необходимую глубину заделки следует определять по формуле</w:t>
      </w:r>
    </w:p>
    <w:p w14:paraId="0AB51277" w14:textId="77777777" w:rsidR="00EB3711" w:rsidRPr="00C614A0" w:rsidRDefault="00EB3711">
      <w:pPr>
        <w:pStyle w:val="FORMATTEXT"/>
        <w:ind w:firstLine="568"/>
        <w:jc w:val="both"/>
        <w:rPr>
          <w:rFonts w:ascii="Times New Roman" w:hAnsi="Times New Roman" w:cs="Times New Roman"/>
        </w:rPr>
      </w:pPr>
    </w:p>
    <w:p w14:paraId="5F921FD1" w14:textId="4F9C0F73"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23"/>
        </w:rPr>
        <w:drawing>
          <wp:inline distT="0" distB="0" distL="0" distR="0" wp14:anchorId="54BB3FBC" wp14:editId="66C5DC29">
            <wp:extent cx="1590040" cy="532130"/>
            <wp:effectExtent l="0" t="0" r="0"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590040" cy="532130"/>
                    </a:xfrm>
                    <a:prstGeom prst="rect">
                      <a:avLst/>
                    </a:prstGeom>
                    <a:noFill/>
                    <a:ln>
                      <a:noFill/>
                    </a:ln>
                  </pic:spPr>
                </pic:pic>
              </a:graphicData>
            </a:graphic>
          </wp:inline>
        </w:drawing>
      </w:r>
      <w:r w:rsidR="00EB3711" w:rsidRPr="00C614A0">
        <w:rPr>
          <w:rFonts w:ascii="Times New Roman" w:hAnsi="Times New Roman" w:cs="Times New Roman"/>
        </w:rPr>
        <w:t xml:space="preserve">.                                                  (9.17) </w:t>
      </w:r>
    </w:p>
    <w:p w14:paraId="03DB84CC" w14:textId="77777777" w:rsidR="00EB3711" w:rsidRPr="00C614A0" w:rsidRDefault="00EB3711">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550"/>
      </w:tblGrid>
      <w:tr w:rsidR="00C614A0" w:rsidRPr="00C614A0" w14:paraId="7AFED49E" w14:textId="77777777">
        <w:tblPrEx>
          <w:tblCellMar>
            <w:top w:w="0" w:type="dxa"/>
            <w:bottom w:w="0" w:type="dxa"/>
          </w:tblCellMar>
        </w:tblPrEx>
        <w:trPr>
          <w:jc w:val="center"/>
        </w:trPr>
        <w:tc>
          <w:tcPr>
            <w:tcW w:w="8550" w:type="dxa"/>
            <w:tcBorders>
              <w:top w:val="nil"/>
              <w:left w:val="nil"/>
              <w:bottom w:val="nil"/>
              <w:right w:val="nil"/>
            </w:tcBorders>
            <w:tcMar>
              <w:top w:w="114" w:type="dxa"/>
              <w:left w:w="28" w:type="dxa"/>
              <w:bottom w:w="114" w:type="dxa"/>
              <w:right w:w="28" w:type="dxa"/>
            </w:tcMar>
          </w:tcPr>
          <w:p w14:paraId="178240DB" w14:textId="3447A695"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218"/>
                <w:sz w:val="24"/>
                <w:szCs w:val="24"/>
              </w:rPr>
              <w:lastRenderedPageBreak/>
              <w:drawing>
                <wp:inline distT="0" distB="0" distL="0" distR="0" wp14:anchorId="2E88EE28" wp14:editId="765EF771">
                  <wp:extent cx="4619625" cy="5493385"/>
                  <wp:effectExtent l="0" t="0" r="0"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619625" cy="5493385"/>
                          </a:xfrm>
                          <a:prstGeom prst="rect">
                            <a:avLst/>
                          </a:prstGeom>
                          <a:noFill/>
                          <a:ln>
                            <a:noFill/>
                          </a:ln>
                        </pic:spPr>
                      </pic:pic>
                    </a:graphicData>
                  </a:graphic>
                </wp:inline>
              </w:drawing>
            </w:r>
          </w:p>
        </w:tc>
      </w:tr>
    </w:tbl>
    <w:p w14:paraId="1D2FA10B"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4741EF59"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w:t>
      </w:r>
    </w:p>
    <w:p w14:paraId="478806B1"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i/>
          <w:iCs/>
        </w:rPr>
        <w:t>а</w:t>
      </w:r>
      <w:r w:rsidRPr="00C614A0">
        <w:rPr>
          <w:rFonts w:ascii="Times New Roman" w:hAnsi="Times New Roman" w:cs="Times New Roman"/>
        </w:rPr>
        <w:t xml:space="preserve"> - без распределительных подкладок; </w:t>
      </w:r>
      <w:r w:rsidRPr="00C614A0">
        <w:rPr>
          <w:rFonts w:ascii="Times New Roman" w:hAnsi="Times New Roman" w:cs="Times New Roman"/>
          <w:i/>
          <w:iCs/>
        </w:rPr>
        <w:t>б</w:t>
      </w:r>
      <w:r w:rsidRPr="00C614A0">
        <w:rPr>
          <w:rFonts w:ascii="Times New Roman" w:hAnsi="Times New Roman" w:cs="Times New Roman"/>
        </w:rPr>
        <w:t xml:space="preserve"> - с распределительными подкладками</w:t>
      </w:r>
    </w:p>
    <w:p w14:paraId="48759A94" w14:textId="77777777" w:rsidR="00EB3711" w:rsidRPr="00C614A0" w:rsidRDefault="00EB3711">
      <w:pPr>
        <w:pStyle w:val="FORMATTEXT"/>
        <w:jc w:val="center"/>
        <w:rPr>
          <w:rFonts w:ascii="Times New Roman" w:hAnsi="Times New Roman" w:cs="Times New Roman"/>
        </w:rPr>
      </w:pPr>
    </w:p>
    <w:p w14:paraId="62B7F748"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xml:space="preserve">Рисунок 9.4 - Расчетные схемы заделки консольных балок </w:t>
      </w:r>
    </w:p>
    <w:p w14:paraId="469664FD"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Если заделка конца балки не удовлетворяет расчету по формуле (9.16), то следует увеличивать глубину заделки или укладывать распределительные подкладки под балкой и над ней.</w:t>
      </w:r>
    </w:p>
    <w:p w14:paraId="12AD23F7" w14:textId="77777777" w:rsidR="00EB3711" w:rsidRPr="00C614A0" w:rsidRDefault="00EB3711">
      <w:pPr>
        <w:pStyle w:val="FORMATTEXT"/>
        <w:ind w:firstLine="568"/>
        <w:jc w:val="both"/>
        <w:rPr>
          <w:rFonts w:ascii="Times New Roman" w:hAnsi="Times New Roman" w:cs="Times New Roman"/>
        </w:rPr>
      </w:pPr>
    </w:p>
    <w:p w14:paraId="17497D58" w14:textId="34F09D20"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Если эксцентриситет нагрузки относительно центра площади заделки превышает более чем в 2 раза глубину заделки (</w:t>
      </w:r>
      <w:r w:rsidR="00C62352" w:rsidRPr="00C614A0">
        <w:rPr>
          <w:rFonts w:ascii="Times New Roman" w:hAnsi="Times New Roman" w:cs="Times New Roman"/>
          <w:noProof/>
          <w:position w:val="-11"/>
        </w:rPr>
        <w:drawing>
          <wp:inline distT="0" distB="0" distL="0" distR="0" wp14:anchorId="56254CB9" wp14:editId="4E087155">
            <wp:extent cx="484505" cy="231775"/>
            <wp:effectExtent l="0" t="0" r="0"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84505" cy="231775"/>
                    </a:xfrm>
                    <a:prstGeom prst="rect">
                      <a:avLst/>
                    </a:prstGeom>
                    <a:noFill/>
                    <a:ln>
                      <a:noFill/>
                    </a:ln>
                  </pic:spPr>
                </pic:pic>
              </a:graphicData>
            </a:graphic>
          </wp:inline>
        </w:drawing>
      </w:r>
      <w:r w:rsidRPr="00C614A0">
        <w:rPr>
          <w:rFonts w:ascii="Times New Roman" w:hAnsi="Times New Roman" w:cs="Times New Roman"/>
        </w:rPr>
        <w:t>), напряжения от сжатия допускается не учитывать: расчет в этом случае проводится по формуле</w:t>
      </w:r>
    </w:p>
    <w:p w14:paraId="795A5ECC" w14:textId="77777777" w:rsidR="00EB3711" w:rsidRPr="00C614A0" w:rsidRDefault="00EB3711">
      <w:pPr>
        <w:pStyle w:val="FORMATTEXT"/>
        <w:ind w:firstLine="568"/>
        <w:jc w:val="both"/>
        <w:rPr>
          <w:rFonts w:ascii="Times New Roman" w:hAnsi="Times New Roman" w:cs="Times New Roman"/>
        </w:rPr>
      </w:pPr>
    </w:p>
    <w:p w14:paraId="1AF3C367" w14:textId="650703E3"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20"/>
        </w:rPr>
        <w:drawing>
          <wp:inline distT="0" distB="0" distL="0" distR="0" wp14:anchorId="6FFD2707" wp14:editId="2FF4FFD3">
            <wp:extent cx="716280" cy="464185"/>
            <wp:effectExtent l="0" t="0" r="0"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716280" cy="464185"/>
                    </a:xfrm>
                    <a:prstGeom prst="rect">
                      <a:avLst/>
                    </a:prstGeom>
                    <a:noFill/>
                    <a:ln>
                      <a:noFill/>
                    </a:ln>
                  </pic:spPr>
                </pic:pic>
              </a:graphicData>
            </a:graphic>
          </wp:inline>
        </w:drawing>
      </w:r>
      <w:r w:rsidR="00EB3711" w:rsidRPr="00C614A0">
        <w:rPr>
          <w:rFonts w:ascii="Times New Roman" w:hAnsi="Times New Roman" w:cs="Times New Roman"/>
        </w:rPr>
        <w:t xml:space="preserve">.                                                               (9.18) </w:t>
      </w:r>
    </w:p>
    <w:p w14:paraId="149C13AC"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При применении распределительных подкладок в виде узких балок шириной не более 1/3 глубины заделки допускается принимать под ними прямоугольную эпюру напряжений (рисунок 9.4, </w:t>
      </w:r>
      <w:r w:rsidRPr="00C614A0">
        <w:rPr>
          <w:rFonts w:ascii="Times New Roman" w:hAnsi="Times New Roman" w:cs="Times New Roman"/>
          <w:i/>
          <w:iCs/>
        </w:rPr>
        <w:t>б</w:t>
      </w:r>
      <w:r w:rsidRPr="00C614A0">
        <w:rPr>
          <w:rFonts w:ascii="Times New Roman" w:hAnsi="Times New Roman" w:cs="Times New Roman"/>
        </w:rPr>
        <w:t>).</w:t>
      </w:r>
    </w:p>
    <w:p w14:paraId="42AB6B60" w14:textId="77777777" w:rsidR="00EB3711" w:rsidRPr="00C614A0" w:rsidRDefault="00EB3711">
      <w:pPr>
        <w:pStyle w:val="FORMATTEXT"/>
        <w:ind w:firstLine="568"/>
        <w:jc w:val="both"/>
        <w:rPr>
          <w:rFonts w:ascii="Times New Roman" w:hAnsi="Times New Roman" w:cs="Times New Roman"/>
        </w:rPr>
      </w:pPr>
    </w:p>
    <w:p w14:paraId="45431D10"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3ABECAD3" w14:textId="77777777" w:rsidR="00EB3711" w:rsidRPr="00C614A0" w:rsidRDefault="00EB3711">
      <w:pPr>
        <w:pStyle w:val="FORMATTEXT"/>
        <w:ind w:firstLine="568"/>
        <w:jc w:val="both"/>
        <w:rPr>
          <w:rFonts w:ascii="Times New Roman" w:hAnsi="Times New Roman" w:cs="Times New Roman"/>
        </w:rPr>
      </w:pPr>
    </w:p>
    <w:p w14:paraId="4477DC97"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b/>
          <w:bCs/>
        </w:rPr>
        <w:t>Перемычки и висячие стены</w:t>
      </w:r>
    </w:p>
    <w:p w14:paraId="455661D3" w14:textId="77777777" w:rsidR="00EB3711" w:rsidRPr="00C614A0" w:rsidRDefault="00EB3711">
      <w:pPr>
        <w:pStyle w:val="FORMATTEXT"/>
        <w:ind w:firstLine="568"/>
        <w:jc w:val="both"/>
        <w:rPr>
          <w:rFonts w:ascii="Times New Roman" w:hAnsi="Times New Roman" w:cs="Times New Roman"/>
        </w:rPr>
      </w:pPr>
    </w:p>
    <w:p w14:paraId="1DF3B4B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9.53 Железобетонные перемычки следует рассчитывать на нагрузку от перекрытий и на давление от свежеуложенной, неотвердевшей кладки, эквивалентное весу пояса кладки высотой, равной 1/3 пролета для </w:t>
      </w:r>
      <w:r w:rsidRPr="00C614A0">
        <w:rPr>
          <w:rFonts w:ascii="Times New Roman" w:hAnsi="Times New Roman" w:cs="Times New Roman"/>
        </w:rPr>
        <w:lastRenderedPageBreak/>
        <w:t>кладки в летних условиях и целому пролету для кладки в зимних условиях (в стадии оттаивания).</w:t>
      </w:r>
    </w:p>
    <w:p w14:paraId="2969B5BE" w14:textId="77777777" w:rsidR="00EB3711" w:rsidRPr="00C614A0" w:rsidRDefault="00EB3711">
      <w:pPr>
        <w:pStyle w:val="FORMATTEXT"/>
        <w:ind w:firstLine="568"/>
        <w:jc w:val="both"/>
        <w:rPr>
          <w:rFonts w:ascii="Times New Roman" w:hAnsi="Times New Roman" w:cs="Times New Roman"/>
        </w:rPr>
      </w:pPr>
    </w:p>
    <w:p w14:paraId="576DEFE5"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Примечания</w:t>
      </w:r>
    </w:p>
    <w:p w14:paraId="2F991509" w14:textId="77777777" w:rsidR="00EB3711" w:rsidRPr="00C614A0" w:rsidRDefault="00EB3711">
      <w:pPr>
        <w:pStyle w:val="FORMATTEXT"/>
        <w:ind w:firstLine="568"/>
        <w:jc w:val="both"/>
        <w:rPr>
          <w:rFonts w:ascii="Times New Roman" w:hAnsi="Times New Roman" w:cs="Times New Roman"/>
        </w:rPr>
      </w:pPr>
    </w:p>
    <w:p w14:paraId="1EC8C2E1"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1 Допускается, при наличии соответствующих конструктивных мероприятий (выступы в сборных перемычках, выпуски арматуры и т.п.), учитывать совместную работу кладки с перемычкой.</w:t>
      </w:r>
    </w:p>
    <w:p w14:paraId="16E8E597" w14:textId="77777777" w:rsidR="00EB3711" w:rsidRPr="00C614A0" w:rsidRDefault="00EB3711">
      <w:pPr>
        <w:pStyle w:val="FORMATTEXT"/>
        <w:ind w:firstLine="568"/>
        <w:jc w:val="both"/>
        <w:rPr>
          <w:rFonts w:ascii="Times New Roman" w:hAnsi="Times New Roman" w:cs="Times New Roman"/>
        </w:rPr>
      </w:pPr>
    </w:p>
    <w:p w14:paraId="7FBCA001"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2 Нагрузки на перемычки от балок и настилов перекрытий не учитываются, если они расположены выше квадрата кладки со стороной, равной пролету перемычки, а при оттаивающей кладке, выполненной способом замораживания, - выше прямоугольника кладки с высотой, равной удвоенному пролету перемычки в свету. При оттаивании кладки перемычки допускается усиливать постановкой временных стоек на клиньях на период оттаивания и первоначального твердения кладки.</w:t>
      </w:r>
    </w:p>
    <w:p w14:paraId="02533184" w14:textId="77777777" w:rsidR="00EB3711" w:rsidRPr="00C614A0" w:rsidRDefault="00EB3711">
      <w:pPr>
        <w:pStyle w:val="FORMATTEXT"/>
        <w:ind w:firstLine="568"/>
        <w:jc w:val="both"/>
        <w:rPr>
          <w:rFonts w:ascii="Times New Roman" w:hAnsi="Times New Roman" w:cs="Times New Roman"/>
        </w:rPr>
      </w:pPr>
    </w:p>
    <w:p w14:paraId="4C9F3ED6"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3 В вертикальных швах между брусковыми перемычками, в случаях когда не обеспечивается требуемое сопротивление их теплопередаче, следует предусматривать укладку утеплителя.</w:t>
      </w:r>
    </w:p>
    <w:p w14:paraId="143A8631" w14:textId="77777777" w:rsidR="00EB3711" w:rsidRPr="00C614A0" w:rsidRDefault="00EB3711">
      <w:pPr>
        <w:pStyle w:val="FORMATTEXT"/>
        <w:ind w:firstLine="568"/>
        <w:jc w:val="both"/>
        <w:rPr>
          <w:rFonts w:ascii="Times New Roman" w:hAnsi="Times New Roman" w:cs="Times New Roman"/>
        </w:rPr>
      </w:pPr>
    </w:p>
    <w:p w14:paraId="243AC63E" w14:textId="6FEB2F82"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9.54 Кладку висячих стен, поддерживаемых рандбалками, следует проверять на прочность при смятии в зоне над опорами и под опорами рандбалок. Длину эпюры распределения давления в плоскости контакта стены и рандбалки следует определять в зависимости от жесткости кладки и рандбалки. При этом рандбалка заменяется эквивалентным по жесткости условным поясом кладки, высота которого </w:t>
      </w:r>
      <w:r w:rsidR="00C62352" w:rsidRPr="00C614A0">
        <w:rPr>
          <w:rFonts w:ascii="Times New Roman" w:hAnsi="Times New Roman" w:cs="Times New Roman"/>
          <w:noProof/>
          <w:position w:val="-11"/>
        </w:rPr>
        <w:drawing>
          <wp:inline distT="0" distB="0" distL="0" distR="0" wp14:anchorId="5DCF1EDE" wp14:editId="2DE2C6A3">
            <wp:extent cx="231775" cy="231775"/>
            <wp:effectExtent l="0" t="0" r="0"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C614A0">
        <w:rPr>
          <w:rFonts w:ascii="Times New Roman" w:hAnsi="Times New Roman" w:cs="Times New Roman"/>
        </w:rPr>
        <w:t>определяется по формуле</w:t>
      </w:r>
    </w:p>
    <w:p w14:paraId="7DD3F417" w14:textId="77777777" w:rsidR="00EB3711" w:rsidRPr="00C614A0" w:rsidRDefault="00EB3711">
      <w:pPr>
        <w:pStyle w:val="FORMATTEXT"/>
        <w:ind w:firstLine="568"/>
        <w:jc w:val="both"/>
        <w:rPr>
          <w:rFonts w:ascii="Times New Roman" w:hAnsi="Times New Roman" w:cs="Times New Roman"/>
        </w:rPr>
      </w:pPr>
    </w:p>
    <w:p w14:paraId="4747FFB4" w14:textId="0FC01D0B"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9"/>
        </w:rPr>
        <w:drawing>
          <wp:inline distT="0" distB="0" distL="0" distR="0" wp14:anchorId="6DE01711" wp14:editId="30B7A19F">
            <wp:extent cx="1255395" cy="436880"/>
            <wp:effectExtent l="0" t="0" r="0"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255395" cy="436880"/>
                    </a:xfrm>
                    <a:prstGeom prst="rect">
                      <a:avLst/>
                    </a:prstGeom>
                    <a:noFill/>
                    <a:ln>
                      <a:noFill/>
                    </a:ln>
                  </pic:spPr>
                </pic:pic>
              </a:graphicData>
            </a:graphic>
          </wp:inline>
        </w:drawing>
      </w:r>
      <w:r w:rsidR="00EB3711" w:rsidRPr="00C614A0">
        <w:rPr>
          <w:rFonts w:ascii="Times New Roman" w:hAnsi="Times New Roman" w:cs="Times New Roman"/>
        </w:rPr>
        <w:t xml:space="preserve">,                                                     (9.19) </w:t>
      </w:r>
    </w:p>
    <w:p w14:paraId="30298537" w14:textId="77777777" w:rsidR="00EB3711" w:rsidRPr="00C614A0" w:rsidRDefault="00EB3711">
      <w:pPr>
        <w:pStyle w:val="FORMATTEXT"/>
        <w:jc w:val="both"/>
        <w:rPr>
          <w:rFonts w:ascii="Times New Roman" w:hAnsi="Times New Roman" w:cs="Times New Roman"/>
        </w:rPr>
      </w:pPr>
    </w:p>
    <w:p w14:paraId="43E86D3E" w14:textId="77777777" w:rsidR="00EB3711" w:rsidRPr="00C614A0" w:rsidRDefault="00EB3711">
      <w:pPr>
        <w:pStyle w:val="FORMATTEXT"/>
        <w:jc w:val="both"/>
        <w:rPr>
          <w:rFonts w:ascii="Times New Roman" w:hAnsi="Times New Roman" w:cs="Times New Roman"/>
        </w:rPr>
      </w:pPr>
    </w:p>
    <w:p w14:paraId="46B3AA55" w14:textId="270591CF"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11"/>
        </w:rPr>
        <w:drawing>
          <wp:inline distT="0" distB="0" distL="0" distR="0" wp14:anchorId="48E1E102" wp14:editId="5D0BC15A">
            <wp:extent cx="198120" cy="231775"/>
            <wp:effectExtent l="0" t="0" r="0"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C614A0">
        <w:rPr>
          <w:rFonts w:ascii="Times New Roman" w:hAnsi="Times New Roman" w:cs="Times New Roman"/>
        </w:rPr>
        <w:t xml:space="preserve">- начальный модуль упругости бетона; </w:t>
      </w:r>
    </w:p>
    <w:p w14:paraId="759A4B4E" w14:textId="60829835"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1C81F10E" wp14:editId="249418A8">
            <wp:extent cx="273050" cy="231775"/>
            <wp:effectExtent l="0" t="0" r="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00EB3711" w:rsidRPr="00C614A0">
        <w:rPr>
          <w:rFonts w:ascii="Times New Roman" w:hAnsi="Times New Roman" w:cs="Times New Roman"/>
        </w:rPr>
        <w:t>- момент инерции приведенного сечения рандбалки, принимаемый в соответствии с СП 63.13330;</w:t>
      </w:r>
    </w:p>
    <w:p w14:paraId="3B47D3AA" w14:textId="77777777" w:rsidR="00EB3711" w:rsidRPr="00C614A0" w:rsidRDefault="00EB3711">
      <w:pPr>
        <w:pStyle w:val="FORMATTEXT"/>
        <w:ind w:firstLine="568"/>
        <w:jc w:val="both"/>
        <w:rPr>
          <w:rFonts w:ascii="Times New Roman" w:hAnsi="Times New Roman" w:cs="Times New Roman"/>
        </w:rPr>
      </w:pPr>
    </w:p>
    <w:p w14:paraId="4D9002FD" w14:textId="07D387E9"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8"/>
        </w:rPr>
        <w:drawing>
          <wp:inline distT="0" distB="0" distL="0" distR="0" wp14:anchorId="40096C12" wp14:editId="7B47AD62">
            <wp:extent cx="149860" cy="163830"/>
            <wp:effectExtent l="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00EB3711" w:rsidRPr="00C614A0">
        <w:rPr>
          <w:rFonts w:ascii="Times New Roman" w:hAnsi="Times New Roman" w:cs="Times New Roman"/>
        </w:rPr>
        <w:t>- модуль деформации кладки, определяемый по формуле (6.7);</w:t>
      </w:r>
    </w:p>
    <w:p w14:paraId="28CF82C5" w14:textId="77777777" w:rsidR="00EB3711" w:rsidRPr="00C614A0" w:rsidRDefault="00EB3711">
      <w:pPr>
        <w:pStyle w:val="FORMATTEXT"/>
        <w:ind w:firstLine="568"/>
        <w:jc w:val="both"/>
        <w:rPr>
          <w:rFonts w:ascii="Times New Roman" w:hAnsi="Times New Roman" w:cs="Times New Roman"/>
        </w:rPr>
      </w:pPr>
    </w:p>
    <w:p w14:paraId="3BD897C2" w14:textId="08726EA0"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9"/>
        </w:rPr>
        <w:drawing>
          <wp:inline distT="0" distB="0" distL="0" distR="0" wp14:anchorId="4483BB0A" wp14:editId="7B30567A">
            <wp:extent cx="122555" cy="184150"/>
            <wp:effectExtent l="0" t="0" r="0"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EB3711" w:rsidRPr="00C614A0">
        <w:rPr>
          <w:rFonts w:ascii="Times New Roman" w:hAnsi="Times New Roman" w:cs="Times New Roman"/>
        </w:rPr>
        <w:t>- толщина висячей стены.</w:t>
      </w:r>
    </w:p>
    <w:p w14:paraId="7F42BF4B" w14:textId="77777777" w:rsidR="00EB3711" w:rsidRPr="00C614A0" w:rsidRDefault="00EB3711">
      <w:pPr>
        <w:pStyle w:val="FORMATTEXT"/>
        <w:ind w:firstLine="568"/>
        <w:jc w:val="both"/>
        <w:rPr>
          <w:rFonts w:ascii="Times New Roman" w:hAnsi="Times New Roman" w:cs="Times New Roman"/>
        </w:rPr>
      </w:pPr>
    </w:p>
    <w:p w14:paraId="3EB1ADF0"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Жесткость стальных рандбалок определяется как произведение</w:t>
      </w:r>
    </w:p>
    <w:p w14:paraId="416A963F" w14:textId="77777777" w:rsidR="00EB3711" w:rsidRPr="00C614A0" w:rsidRDefault="00EB3711">
      <w:pPr>
        <w:pStyle w:val="FORMATTEXT"/>
        <w:ind w:firstLine="568"/>
        <w:jc w:val="both"/>
        <w:rPr>
          <w:rFonts w:ascii="Times New Roman" w:hAnsi="Times New Roman" w:cs="Times New Roman"/>
        </w:rPr>
      </w:pPr>
    </w:p>
    <w:p w14:paraId="3112C25C" w14:textId="12167788" w:rsidR="00EB3711" w:rsidRPr="00C614A0" w:rsidRDefault="00C62352">
      <w:pPr>
        <w:pStyle w:val="FORMATTEXT"/>
        <w:jc w:val="center"/>
        <w:rPr>
          <w:rFonts w:ascii="Times New Roman" w:hAnsi="Times New Roman" w:cs="Times New Roman"/>
        </w:rPr>
      </w:pPr>
      <w:r w:rsidRPr="00C614A0">
        <w:rPr>
          <w:rFonts w:ascii="Times New Roman" w:hAnsi="Times New Roman" w:cs="Times New Roman"/>
          <w:noProof/>
          <w:position w:val="-11"/>
        </w:rPr>
        <w:drawing>
          <wp:inline distT="0" distB="0" distL="0" distR="0" wp14:anchorId="0CAB59EF" wp14:editId="5F7B23BA">
            <wp:extent cx="313690" cy="231775"/>
            <wp:effectExtent l="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EB3711" w:rsidRPr="00C614A0">
        <w:rPr>
          <w:rFonts w:ascii="Times New Roman" w:hAnsi="Times New Roman" w:cs="Times New Roman"/>
        </w:rPr>
        <w:t xml:space="preserve">, </w:t>
      </w:r>
    </w:p>
    <w:p w14:paraId="37B7043C" w14:textId="77777777" w:rsidR="00EB3711" w:rsidRPr="00C614A0" w:rsidRDefault="00EB3711">
      <w:pPr>
        <w:pStyle w:val="FORMATTEXT"/>
        <w:jc w:val="both"/>
        <w:rPr>
          <w:rFonts w:ascii="Times New Roman" w:hAnsi="Times New Roman" w:cs="Times New Roman"/>
        </w:rPr>
      </w:pPr>
    </w:p>
    <w:p w14:paraId="032A5036" w14:textId="77777777" w:rsidR="00EB3711" w:rsidRPr="00C614A0" w:rsidRDefault="00EB3711">
      <w:pPr>
        <w:pStyle w:val="FORMATTEXT"/>
        <w:jc w:val="both"/>
        <w:rPr>
          <w:rFonts w:ascii="Times New Roman" w:hAnsi="Times New Roman" w:cs="Times New Roman"/>
        </w:rPr>
      </w:pPr>
    </w:p>
    <w:p w14:paraId="0953D600" w14:textId="73729B09"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11"/>
        </w:rPr>
        <w:drawing>
          <wp:inline distT="0" distB="0" distL="0" distR="0" wp14:anchorId="24A5DD7F" wp14:editId="04776537">
            <wp:extent cx="198120" cy="231775"/>
            <wp:effectExtent l="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C614A0">
        <w:rPr>
          <w:rFonts w:ascii="Times New Roman" w:hAnsi="Times New Roman" w:cs="Times New Roman"/>
        </w:rPr>
        <w:t xml:space="preserve">и </w:t>
      </w:r>
      <w:r w:rsidR="00C62352" w:rsidRPr="00C614A0">
        <w:rPr>
          <w:rFonts w:ascii="Times New Roman" w:hAnsi="Times New Roman" w:cs="Times New Roman"/>
          <w:noProof/>
          <w:position w:val="-11"/>
        </w:rPr>
        <w:drawing>
          <wp:inline distT="0" distB="0" distL="0" distR="0" wp14:anchorId="0A2F2968" wp14:editId="60FA5492">
            <wp:extent cx="163830" cy="231775"/>
            <wp:effectExtent l="0" t="0" r="0"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C614A0">
        <w:rPr>
          <w:rFonts w:ascii="Times New Roman" w:hAnsi="Times New Roman" w:cs="Times New Roman"/>
        </w:rPr>
        <w:t>- модуль упругости стали и момент инерции сечения рандбалки.</w:t>
      </w:r>
    </w:p>
    <w:p w14:paraId="7045822F" w14:textId="6DC188BC"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9.55 Эпюру распределения давления в кладке над промежуточными опорами неразрезных рандбалок следует принимать по треугольнику при </w:t>
      </w:r>
      <w:r w:rsidR="00C62352" w:rsidRPr="00C614A0">
        <w:rPr>
          <w:rFonts w:ascii="Times New Roman" w:hAnsi="Times New Roman" w:cs="Times New Roman"/>
          <w:noProof/>
          <w:position w:val="-9"/>
        </w:rPr>
        <w:drawing>
          <wp:inline distT="0" distB="0" distL="0" distR="0" wp14:anchorId="4E542D35" wp14:editId="50371F88">
            <wp:extent cx="416560" cy="184150"/>
            <wp:effectExtent l="0" t="0" r="0"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16560" cy="184150"/>
                    </a:xfrm>
                    <a:prstGeom prst="rect">
                      <a:avLst/>
                    </a:prstGeom>
                    <a:noFill/>
                    <a:ln>
                      <a:noFill/>
                    </a:ln>
                  </pic:spPr>
                </pic:pic>
              </a:graphicData>
            </a:graphic>
          </wp:inline>
        </w:drawing>
      </w:r>
      <w:r w:rsidRPr="00C614A0">
        <w:rPr>
          <w:rFonts w:ascii="Times New Roman" w:hAnsi="Times New Roman" w:cs="Times New Roman"/>
        </w:rPr>
        <w:t xml:space="preserve">(рисунок 9.5, </w:t>
      </w:r>
      <w:r w:rsidRPr="00C614A0">
        <w:rPr>
          <w:rFonts w:ascii="Times New Roman" w:hAnsi="Times New Roman" w:cs="Times New Roman"/>
          <w:i/>
          <w:iCs/>
        </w:rPr>
        <w:t>а</w:t>
      </w:r>
      <w:r w:rsidRPr="00C614A0">
        <w:rPr>
          <w:rFonts w:ascii="Times New Roman" w:hAnsi="Times New Roman" w:cs="Times New Roman"/>
        </w:rPr>
        <w:t xml:space="preserve">) и по трапеции при </w:t>
      </w:r>
      <w:r w:rsidR="00C62352" w:rsidRPr="00C614A0">
        <w:rPr>
          <w:rFonts w:ascii="Times New Roman" w:hAnsi="Times New Roman" w:cs="Times New Roman"/>
          <w:noProof/>
          <w:position w:val="-9"/>
        </w:rPr>
        <w:drawing>
          <wp:inline distT="0" distB="0" distL="0" distR="0" wp14:anchorId="0E572D76" wp14:editId="7D7567E7">
            <wp:extent cx="716280" cy="184150"/>
            <wp:effectExtent l="0" t="0" r="0"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716280" cy="184150"/>
                    </a:xfrm>
                    <a:prstGeom prst="rect">
                      <a:avLst/>
                    </a:prstGeom>
                    <a:noFill/>
                    <a:ln>
                      <a:noFill/>
                    </a:ln>
                  </pic:spPr>
                </pic:pic>
              </a:graphicData>
            </a:graphic>
          </wp:inline>
        </w:drawing>
      </w:r>
      <w:r w:rsidRPr="00C614A0">
        <w:rPr>
          <w:rFonts w:ascii="Times New Roman" w:hAnsi="Times New Roman" w:cs="Times New Roman"/>
        </w:rPr>
        <w:t xml:space="preserve">(рисунок 9.5, </w:t>
      </w:r>
      <w:r w:rsidRPr="00C614A0">
        <w:rPr>
          <w:rFonts w:ascii="Times New Roman" w:hAnsi="Times New Roman" w:cs="Times New Roman"/>
          <w:i/>
          <w:iCs/>
        </w:rPr>
        <w:t>б</w:t>
      </w:r>
      <w:r w:rsidRPr="00C614A0">
        <w:rPr>
          <w:rFonts w:ascii="Times New Roman" w:hAnsi="Times New Roman" w:cs="Times New Roman"/>
        </w:rPr>
        <w:t xml:space="preserve">) с меньшим ее основанием, равным </w:t>
      </w:r>
      <w:r w:rsidR="00C62352" w:rsidRPr="00C614A0">
        <w:rPr>
          <w:rFonts w:ascii="Times New Roman" w:hAnsi="Times New Roman" w:cs="Times New Roman"/>
          <w:noProof/>
          <w:position w:val="-9"/>
        </w:rPr>
        <w:drawing>
          <wp:inline distT="0" distB="0" distL="0" distR="0" wp14:anchorId="4177CE3A" wp14:editId="4953AE04">
            <wp:extent cx="409575" cy="184150"/>
            <wp:effectExtent l="0" t="0" r="0"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09575" cy="184150"/>
                    </a:xfrm>
                    <a:prstGeom prst="rect">
                      <a:avLst/>
                    </a:prstGeom>
                    <a:noFill/>
                    <a:ln>
                      <a:noFill/>
                    </a:ln>
                  </pic:spPr>
                </pic:pic>
              </a:graphicData>
            </a:graphic>
          </wp:inline>
        </w:drawing>
      </w:r>
      <w:r w:rsidRPr="00C614A0">
        <w:rPr>
          <w:rFonts w:ascii="Times New Roman" w:hAnsi="Times New Roman" w:cs="Times New Roman"/>
        </w:rPr>
        <w:t xml:space="preserve">. Максимальная величина напряжений смятия </w:t>
      </w:r>
      <w:r w:rsidR="00C62352" w:rsidRPr="00C614A0">
        <w:rPr>
          <w:rFonts w:ascii="Times New Roman" w:hAnsi="Times New Roman" w:cs="Times New Roman"/>
          <w:noProof/>
          <w:position w:val="-11"/>
        </w:rPr>
        <w:drawing>
          <wp:inline distT="0" distB="0" distL="0" distR="0" wp14:anchorId="2C2F500D" wp14:editId="1208FC2B">
            <wp:extent cx="198120" cy="231775"/>
            <wp:effectExtent l="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C614A0">
        <w:rPr>
          <w:rFonts w:ascii="Times New Roman" w:hAnsi="Times New Roman" w:cs="Times New Roman"/>
        </w:rPr>
        <w:t>(высота треугольника или трапеции) должна определяться из условия равенства объема эпюры давления и опорной реакции рандбалки по формулам:</w:t>
      </w:r>
    </w:p>
    <w:p w14:paraId="35A04126" w14:textId="77777777" w:rsidR="00EB3711" w:rsidRPr="00C614A0" w:rsidRDefault="00EB3711">
      <w:pPr>
        <w:pStyle w:val="FORMATTEXT"/>
        <w:ind w:firstLine="568"/>
        <w:jc w:val="both"/>
        <w:rPr>
          <w:rFonts w:ascii="Times New Roman" w:hAnsi="Times New Roman" w:cs="Times New Roman"/>
        </w:rPr>
      </w:pPr>
    </w:p>
    <w:p w14:paraId="5FF011B7" w14:textId="4E3D6009"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 треугольной эпюре давления (</w:t>
      </w:r>
      <w:r w:rsidR="00C62352" w:rsidRPr="00C614A0">
        <w:rPr>
          <w:rFonts w:ascii="Times New Roman" w:hAnsi="Times New Roman" w:cs="Times New Roman"/>
          <w:noProof/>
          <w:position w:val="-9"/>
        </w:rPr>
        <w:drawing>
          <wp:inline distT="0" distB="0" distL="0" distR="0" wp14:anchorId="2E1ED96B" wp14:editId="1C92FE95">
            <wp:extent cx="416560" cy="184150"/>
            <wp:effectExtent l="0" t="0" r="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16560" cy="184150"/>
                    </a:xfrm>
                    <a:prstGeom prst="rect">
                      <a:avLst/>
                    </a:prstGeom>
                    <a:noFill/>
                    <a:ln>
                      <a:noFill/>
                    </a:ln>
                  </pic:spPr>
                </pic:pic>
              </a:graphicData>
            </a:graphic>
          </wp:inline>
        </w:drawing>
      </w:r>
      <w:r w:rsidRPr="00C614A0">
        <w:rPr>
          <w:rFonts w:ascii="Times New Roman" w:hAnsi="Times New Roman" w:cs="Times New Roman"/>
        </w:rPr>
        <w:t>)</w:t>
      </w:r>
    </w:p>
    <w:p w14:paraId="17E47B31" w14:textId="77777777" w:rsidR="00EB3711" w:rsidRPr="00C614A0" w:rsidRDefault="00EB3711">
      <w:pPr>
        <w:pStyle w:val="FORMATTEXT"/>
        <w:ind w:firstLine="568"/>
        <w:jc w:val="both"/>
        <w:rPr>
          <w:rFonts w:ascii="Times New Roman" w:hAnsi="Times New Roman" w:cs="Times New Roman"/>
        </w:rPr>
      </w:pPr>
    </w:p>
    <w:p w14:paraId="3356B4E2" w14:textId="7F15A783"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8"/>
        </w:rPr>
        <w:drawing>
          <wp:inline distT="0" distB="0" distL="0" distR="0" wp14:anchorId="7087976A" wp14:editId="31C21E6A">
            <wp:extent cx="914400" cy="416560"/>
            <wp:effectExtent l="0" t="0" r="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914400" cy="416560"/>
                    </a:xfrm>
                    <a:prstGeom prst="rect">
                      <a:avLst/>
                    </a:prstGeom>
                    <a:noFill/>
                    <a:ln>
                      <a:noFill/>
                    </a:ln>
                  </pic:spPr>
                </pic:pic>
              </a:graphicData>
            </a:graphic>
          </wp:inline>
        </w:drawing>
      </w:r>
      <w:r w:rsidR="00EB3711" w:rsidRPr="00C614A0">
        <w:rPr>
          <w:rFonts w:ascii="Times New Roman" w:hAnsi="Times New Roman" w:cs="Times New Roman"/>
        </w:rPr>
        <w:t xml:space="preserve">,                                                          (9.20) </w:t>
      </w:r>
    </w:p>
    <w:p w14:paraId="206610C7" w14:textId="62634E4E"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 трапециевидной эпюре давления (</w:t>
      </w:r>
      <w:r w:rsidR="00C62352" w:rsidRPr="00C614A0">
        <w:rPr>
          <w:rFonts w:ascii="Times New Roman" w:hAnsi="Times New Roman" w:cs="Times New Roman"/>
          <w:noProof/>
          <w:position w:val="-9"/>
        </w:rPr>
        <w:drawing>
          <wp:inline distT="0" distB="0" distL="0" distR="0" wp14:anchorId="1CC8AA88" wp14:editId="0DC1E462">
            <wp:extent cx="716280" cy="184150"/>
            <wp:effectExtent l="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716280" cy="184150"/>
                    </a:xfrm>
                    <a:prstGeom prst="rect">
                      <a:avLst/>
                    </a:prstGeom>
                    <a:noFill/>
                    <a:ln>
                      <a:noFill/>
                    </a:ln>
                  </pic:spPr>
                </pic:pic>
              </a:graphicData>
            </a:graphic>
          </wp:inline>
        </w:drawing>
      </w:r>
      <w:r w:rsidRPr="00C614A0">
        <w:rPr>
          <w:rFonts w:ascii="Times New Roman" w:hAnsi="Times New Roman" w:cs="Times New Roman"/>
        </w:rPr>
        <w:t>)</w:t>
      </w:r>
    </w:p>
    <w:p w14:paraId="069E717F" w14:textId="77777777" w:rsidR="00EB3711" w:rsidRPr="00C614A0" w:rsidRDefault="00EB3711">
      <w:pPr>
        <w:pStyle w:val="FORMATTEXT"/>
        <w:ind w:firstLine="568"/>
        <w:jc w:val="both"/>
        <w:rPr>
          <w:rFonts w:ascii="Times New Roman" w:hAnsi="Times New Roman" w:cs="Times New Roman"/>
        </w:rPr>
      </w:pPr>
    </w:p>
    <w:p w14:paraId="0774C864" w14:textId="23E5B715"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7"/>
        </w:rPr>
        <w:drawing>
          <wp:inline distT="0" distB="0" distL="0" distR="0" wp14:anchorId="5942E1F8" wp14:editId="015E90CD">
            <wp:extent cx="546100" cy="389255"/>
            <wp:effectExtent l="0" t="0" r="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546100" cy="389255"/>
                    </a:xfrm>
                    <a:prstGeom prst="rect">
                      <a:avLst/>
                    </a:prstGeom>
                    <a:noFill/>
                    <a:ln>
                      <a:noFill/>
                    </a:ln>
                  </pic:spPr>
                </pic:pic>
              </a:graphicData>
            </a:graphic>
          </wp:inline>
        </w:drawing>
      </w:r>
      <w:r w:rsidR="00EB3711" w:rsidRPr="00C614A0">
        <w:rPr>
          <w:rFonts w:ascii="Times New Roman" w:hAnsi="Times New Roman" w:cs="Times New Roman"/>
        </w:rPr>
        <w:t xml:space="preserve">,                                                                  (9.21) </w:t>
      </w:r>
    </w:p>
    <w:p w14:paraId="26386119" w14:textId="77777777" w:rsidR="00EB3711" w:rsidRPr="00C614A0" w:rsidRDefault="00EB3711">
      <w:pPr>
        <w:pStyle w:val="FORMATTEXT"/>
        <w:jc w:val="both"/>
        <w:rPr>
          <w:rFonts w:ascii="Times New Roman" w:hAnsi="Times New Roman" w:cs="Times New Roman"/>
        </w:rPr>
      </w:pPr>
    </w:p>
    <w:p w14:paraId="5BF1BB78" w14:textId="77777777" w:rsidR="00EB3711" w:rsidRPr="00C614A0" w:rsidRDefault="00EB3711">
      <w:pPr>
        <w:pStyle w:val="FORMATTEXT"/>
        <w:jc w:val="both"/>
        <w:rPr>
          <w:rFonts w:ascii="Times New Roman" w:hAnsi="Times New Roman" w:cs="Times New Roman"/>
        </w:rPr>
      </w:pPr>
    </w:p>
    <w:p w14:paraId="63B1DE0E" w14:textId="6E62241C"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7"/>
        </w:rPr>
        <w:drawing>
          <wp:inline distT="0" distB="0" distL="0" distR="0" wp14:anchorId="75E3DAA1" wp14:editId="1D876609">
            <wp:extent cx="122555" cy="136525"/>
            <wp:effectExtent l="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22555" cy="136525"/>
                    </a:xfrm>
                    <a:prstGeom prst="rect">
                      <a:avLst/>
                    </a:prstGeom>
                    <a:noFill/>
                    <a:ln>
                      <a:noFill/>
                    </a:ln>
                  </pic:spPr>
                </pic:pic>
              </a:graphicData>
            </a:graphic>
          </wp:inline>
        </w:drawing>
      </w:r>
      <w:r w:rsidRPr="00C614A0">
        <w:rPr>
          <w:rFonts w:ascii="Times New Roman" w:hAnsi="Times New Roman" w:cs="Times New Roman"/>
        </w:rPr>
        <w:t xml:space="preserve">- длина опоры (ширина простенка); </w:t>
      </w:r>
    </w:p>
    <w:p w14:paraId="39A0BBC4" w14:textId="21D73D8C"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9"/>
        </w:rPr>
        <w:drawing>
          <wp:inline distT="0" distB="0" distL="0" distR="0" wp14:anchorId="41475623" wp14:editId="0669BF29">
            <wp:extent cx="184150" cy="184150"/>
            <wp:effectExtent l="0" t="0" r="0"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EB3711" w:rsidRPr="00C614A0">
        <w:rPr>
          <w:rFonts w:ascii="Times New Roman" w:hAnsi="Times New Roman" w:cs="Times New Roman"/>
        </w:rPr>
        <w:t xml:space="preserve">- опорная реакция рандбалки от нагрузок, расположенных в пределах ее пролета и длины опоры, за </w:t>
      </w:r>
      <w:r w:rsidR="00EB3711" w:rsidRPr="00C614A0">
        <w:rPr>
          <w:rFonts w:ascii="Times New Roman" w:hAnsi="Times New Roman" w:cs="Times New Roman"/>
        </w:rPr>
        <w:lastRenderedPageBreak/>
        <w:t>вычетом собственного веса рандбалки;</w:t>
      </w:r>
    </w:p>
    <w:p w14:paraId="665031A2" w14:textId="77777777" w:rsidR="00EB3711" w:rsidRPr="00C614A0" w:rsidRDefault="00EB3711">
      <w:pPr>
        <w:pStyle w:val="FORMATTEXT"/>
        <w:ind w:firstLine="568"/>
        <w:jc w:val="both"/>
        <w:rPr>
          <w:rFonts w:ascii="Times New Roman" w:hAnsi="Times New Roman" w:cs="Times New Roman"/>
        </w:rPr>
      </w:pPr>
    </w:p>
    <w:p w14:paraId="2D8CEF1E" w14:textId="4E8CCD72"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68C05C19" wp14:editId="765FA6BE">
            <wp:extent cx="675640" cy="231775"/>
            <wp:effectExtent l="0" t="0" r="0" b="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675640" cy="231775"/>
                    </a:xfrm>
                    <a:prstGeom prst="rect">
                      <a:avLst/>
                    </a:prstGeom>
                    <a:noFill/>
                    <a:ln>
                      <a:noFill/>
                    </a:ln>
                  </pic:spPr>
                </pic:pic>
              </a:graphicData>
            </a:graphic>
          </wp:inline>
        </w:drawing>
      </w:r>
      <w:r w:rsidR="00EB3711" w:rsidRPr="00C614A0">
        <w:rPr>
          <w:rFonts w:ascii="Times New Roman" w:hAnsi="Times New Roman" w:cs="Times New Roman"/>
        </w:rPr>
        <w:t>- длина участка эпюры распределения давления в каждую сторону от грани опоры;</w:t>
      </w:r>
    </w:p>
    <w:p w14:paraId="12BE0E85" w14:textId="77777777" w:rsidR="00EB3711" w:rsidRPr="00C614A0" w:rsidRDefault="00EB3711">
      <w:pPr>
        <w:pStyle w:val="FORMATTEXT"/>
        <w:ind w:firstLine="568"/>
        <w:jc w:val="both"/>
        <w:rPr>
          <w:rFonts w:ascii="Times New Roman" w:hAnsi="Times New Roman" w:cs="Times New Roman"/>
        </w:rPr>
      </w:pPr>
    </w:p>
    <w:p w14:paraId="203FB5C5" w14:textId="39B362CC"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9"/>
        </w:rPr>
        <w:drawing>
          <wp:inline distT="0" distB="0" distL="0" distR="0" wp14:anchorId="369A0DB0" wp14:editId="2E742B71">
            <wp:extent cx="122555" cy="184150"/>
            <wp:effectExtent l="0" t="0" r="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EB3711" w:rsidRPr="00C614A0">
        <w:rPr>
          <w:rFonts w:ascii="Times New Roman" w:hAnsi="Times New Roman" w:cs="Times New Roman"/>
        </w:rPr>
        <w:t>- толщина стены.</w:t>
      </w:r>
    </w:p>
    <w:p w14:paraId="472D1BE9" w14:textId="77777777" w:rsidR="00EB3711" w:rsidRPr="00C614A0" w:rsidRDefault="00EB3711">
      <w:pPr>
        <w:pStyle w:val="FORMATTEXT"/>
        <w:ind w:firstLine="568"/>
        <w:jc w:val="both"/>
        <w:rPr>
          <w:rFonts w:ascii="Times New Roman" w:hAnsi="Times New Roman" w:cs="Times New Roman"/>
        </w:rPr>
      </w:pPr>
    </w:p>
    <w:p w14:paraId="28948F37" w14:textId="33E6A06C"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Если </w:t>
      </w:r>
      <w:r w:rsidR="00C62352" w:rsidRPr="00C614A0">
        <w:rPr>
          <w:rFonts w:ascii="Times New Roman" w:hAnsi="Times New Roman" w:cs="Times New Roman"/>
          <w:noProof/>
          <w:position w:val="-9"/>
        </w:rPr>
        <w:drawing>
          <wp:inline distT="0" distB="0" distL="0" distR="0" wp14:anchorId="4F0BF446" wp14:editId="5669CCE7">
            <wp:extent cx="416560" cy="184150"/>
            <wp:effectExtent l="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416560" cy="184150"/>
                    </a:xfrm>
                    <a:prstGeom prst="rect">
                      <a:avLst/>
                    </a:prstGeom>
                    <a:noFill/>
                    <a:ln>
                      <a:noFill/>
                    </a:ln>
                  </pic:spPr>
                </pic:pic>
              </a:graphicData>
            </a:graphic>
          </wp:inline>
        </w:drawing>
      </w:r>
      <w:r w:rsidRPr="00C614A0">
        <w:rPr>
          <w:rFonts w:ascii="Times New Roman" w:hAnsi="Times New Roman" w:cs="Times New Roman"/>
        </w:rPr>
        <w:t xml:space="preserve">, то в формуле (9.21) вместо </w:t>
      </w:r>
      <w:r w:rsidR="00C62352" w:rsidRPr="00C614A0">
        <w:rPr>
          <w:rFonts w:ascii="Times New Roman" w:hAnsi="Times New Roman" w:cs="Times New Roman"/>
          <w:noProof/>
          <w:position w:val="-7"/>
        </w:rPr>
        <w:drawing>
          <wp:inline distT="0" distB="0" distL="0" distR="0" wp14:anchorId="18A70B62" wp14:editId="213A9460">
            <wp:extent cx="122555" cy="136525"/>
            <wp:effectExtent l="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22555" cy="136525"/>
                    </a:xfrm>
                    <a:prstGeom prst="rect">
                      <a:avLst/>
                    </a:prstGeom>
                    <a:noFill/>
                    <a:ln>
                      <a:noFill/>
                    </a:ln>
                  </pic:spPr>
                </pic:pic>
              </a:graphicData>
            </a:graphic>
          </wp:inline>
        </w:drawing>
      </w:r>
      <w:r w:rsidRPr="00C614A0">
        <w:rPr>
          <w:rFonts w:ascii="Times New Roman" w:hAnsi="Times New Roman" w:cs="Times New Roman"/>
        </w:rPr>
        <w:t xml:space="preserve">следует принимать расчетную длину опоры, равную </w:t>
      </w:r>
      <w:r w:rsidR="00C62352" w:rsidRPr="00C614A0">
        <w:rPr>
          <w:rFonts w:ascii="Times New Roman" w:hAnsi="Times New Roman" w:cs="Times New Roman"/>
          <w:noProof/>
          <w:position w:val="-10"/>
        </w:rPr>
        <w:drawing>
          <wp:inline distT="0" distB="0" distL="0" distR="0" wp14:anchorId="5B6C5BEF" wp14:editId="01FC886E">
            <wp:extent cx="457200" cy="218440"/>
            <wp:effectExtent l="0" t="0" r="0"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57200" cy="218440"/>
                    </a:xfrm>
                    <a:prstGeom prst="rect">
                      <a:avLst/>
                    </a:prstGeom>
                    <a:noFill/>
                    <a:ln>
                      <a:noFill/>
                    </a:ln>
                  </pic:spPr>
                </pic:pic>
              </a:graphicData>
            </a:graphic>
          </wp:inline>
        </w:drawing>
      </w:r>
      <w:r w:rsidRPr="00C614A0">
        <w:rPr>
          <w:rFonts w:ascii="Times New Roman" w:hAnsi="Times New Roman" w:cs="Times New Roman"/>
        </w:rPr>
        <w:t xml:space="preserve">, состоящую из двух участков длиной по </w:t>
      </w:r>
      <w:r w:rsidR="00C62352" w:rsidRPr="00C614A0">
        <w:rPr>
          <w:rFonts w:ascii="Times New Roman" w:hAnsi="Times New Roman" w:cs="Times New Roman"/>
          <w:noProof/>
          <w:position w:val="-9"/>
        </w:rPr>
        <w:drawing>
          <wp:inline distT="0" distB="0" distL="0" distR="0" wp14:anchorId="670FB58A" wp14:editId="425F86A6">
            <wp:extent cx="266065" cy="198120"/>
            <wp:effectExtent l="0" t="0" r="0"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66065" cy="198120"/>
                    </a:xfrm>
                    <a:prstGeom prst="rect">
                      <a:avLst/>
                    </a:prstGeom>
                    <a:noFill/>
                    <a:ln>
                      <a:noFill/>
                    </a:ln>
                  </pic:spPr>
                </pic:pic>
              </a:graphicData>
            </a:graphic>
          </wp:inline>
        </w:drawing>
      </w:r>
      <w:r w:rsidRPr="00C614A0">
        <w:rPr>
          <w:rFonts w:ascii="Times New Roman" w:hAnsi="Times New Roman" w:cs="Times New Roman"/>
        </w:rPr>
        <w:t xml:space="preserve">с каждой стороны простенка (рисунок 9.5, </w:t>
      </w:r>
      <w:r w:rsidRPr="00C614A0">
        <w:rPr>
          <w:rFonts w:ascii="Times New Roman" w:hAnsi="Times New Roman" w:cs="Times New Roman"/>
          <w:i/>
          <w:iCs/>
        </w:rPr>
        <w:t>в</w:t>
      </w:r>
      <w:r w:rsidRPr="00C614A0">
        <w:rPr>
          <w:rFonts w:ascii="Times New Roman" w:hAnsi="Times New Roman" w:cs="Times New Roman"/>
        </w:rPr>
        <w:t>).</w:t>
      </w:r>
    </w:p>
    <w:p w14:paraId="6646F517" w14:textId="77777777" w:rsidR="00EB3711" w:rsidRPr="00C614A0" w:rsidRDefault="00EB3711">
      <w:pPr>
        <w:pStyle w:val="FORMATTEXT"/>
        <w:ind w:firstLine="568"/>
        <w:jc w:val="both"/>
        <w:rPr>
          <w:rFonts w:ascii="Times New Roman" w:hAnsi="Times New Roman" w:cs="Times New Roman"/>
        </w:rPr>
      </w:pPr>
    </w:p>
    <w:p w14:paraId="4B355177"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9.56 Эпюру распределения давления над крайними опорами рандбалок, а также над опорами однопролетных рандбалок следует принимать треугольной (рисунок 9.5, </w:t>
      </w:r>
      <w:r w:rsidRPr="00C614A0">
        <w:rPr>
          <w:rFonts w:ascii="Times New Roman" w:hAnsi="Times New Roman" w:cs="Times New Roman"/>
          <w:i/>
          <w:iCs/>
        </w:rPr>
        <w:t>г</w:t>
      </w:r>
      <w:r w:rsidRPr="00C614A0">
        <w:rPr>
          <w:rFonts w:ascii="Times New Roman" w:hAnsi="Times New Roman" w:cs="Times New Roman"/>
        </w:rPr>
        <w:t>) с основанием</w:t>
      </w:r>
    </w:p>
    <w:p w14:paraId="57832177" w14:textId="77777777" w:rsidR="00EB3711" w:rsidRPr="00C614A0" w:rsidRDefault="00EB3711">
      <w:pPr>
        <w:pStyle w:val="FORMATTEXT"/>
        <w:ind w:firstLine="568"/>
        <w:jc w:val="both"/>
        <w:rPr>
          <w:rFonts w:ascii="Times New Roman" w:hAnsi="Times New Roman" w:cs="Times New Roman"/>
        </w:rPr>
      </w:pPr>
    </w:p>
    <w:p w14:paraId="5CA7A6E6" w14:textId="20AF8E90"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1"/>
        </w:rPr>
        <w:drawing>
          <wp:inline distT="0" distB="0" distL="0" distR="0" wp14:anchorId="60B4678A" wp14:editId="4A28F799">
            <wp:extent cx="675640" cy="231775"/>
            <wp:effectExtent l="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675640" cy="231775"/>
                    </a:xfrm>
                    <a:prstGeom prst="rect">
                      <a:avLst/>
                    </a:prstGeom>
                    <a:noFill/>
                    <a:ln>
                      <a:noFill/>
                    </a:ln>
                  </pic:spPr>
                </pic:pic>
              </a:graphicData>
            </a:graphic>
          </wp:inline>
        </w:drawing>
      </w:r>
      <w:r w:rsidR="00EB3711" w:rsidRPr="00C614A0">
        <w:rPr>
          <w:rFonts w:ascii="Times New Roman" w:hAnsi="Times New Roman" w:cs="Times New Roman"/>
        </w:rPr>
        <w:t xml:space="preserve">,                                                            (9.22) </w:t>
      </w:r>
    </w:p>
    <w:p w14:paraId="26BAA923" w14:textId="77777777" w:rsidR="00EB3711" w:rsidRPr="00C614A0" w:rsidRDefault="00EB3711">
      <w:pPr>
        <w:pStyle w:val="FORMATTEXT"/>
        <w:jc w:val="both"/>
        <w:rPr>
          <w:rFonts w:ascii="Times New Roman" w:hAnsi="Times New Roman" w:cs="Times New Roman"/>
        </w:rPr>
      </w:pPr>
    </w:p>
    <w:p w14:paraId="61F7668D" w14:textId="77777777" w:rsidR="00EB3711" w:rsidRPr="00C614A0" w:rsidRDefault="00EB3711">
      <w:pPr>
        <w:pStyle w:val="FORMATTEXT"/>
        <w:jc w:val="both"/>
        <w:rPr>
          <w:rFonts w:ascii="Times New Roman" w:hAnsi="Times New Roman" w:cs="Times New Roman"/>
        </w:rPr>
      </w:pPr>
    </w:p>
    <w:p w14:paraId="6B2609F5" w14:textId="53983701"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11"/>
        </w:rPr>
        <w:drawing>
          <wp:inline distT="0" distB="0" distL="0" distR="0" wp14:anchorId="03F5155E" wp14:editId="0F83EFEE">
            <wp:extent cx="675640" cy="231775"/>
            <wp:effectExtent l="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675640" cy="231775"/>
                    </a:xfrm>
                    <a:prstGeom prst="rect">
                      <a:avLst/>
                    </a:prstGeom>
                    <a:noFill/>
                    <a:ln>
                      <a:noFill/>
                    </a:ln>
                  </pic:spPr>
                </pic:pic>
              </a:graphicData>
            </a:graphic>
          </wp:inline>
        </w:drawing>
      </w:r>
      <w:r w:rsidRPr="00C614A0">
        <w:rPr>
          <w:rFonts w:ascii="Times New Roman" w:hAnsi="Times New Roman" w:cs="Times New Roman"/>
        </w:rPr>
        <w:t xml:space="preserve">- длина участка распределения давления от грани опоры; </w:t>
      </w:r>
    </w:p>
    <w:p w14:paraId="2D58FAEF" w14:textId="6F020D6A"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0"/>
        </w:rPr>
        <w:drawing>
          <wp:inline distT="0" distB="0" distL="0" distR="0" wp14:anchorId="6C4170C4" wp14:editId="2E5431AA">
            <wp:extent cx="163830" cy="218440"/>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EB3711" w:rsidRPr="00C614A0">
        <w:rPr>
          <w:rFonts w:ascii="Times New Roman" w:hAnsi="Times New Roman" w:cs="Times New Roman"/>
        </w:rPr>
        <w:t xml:space="preserve">- длина опорного участка рандбалки, но не более </w:t>
      </w:r>
      <w:r w:rsidRPr="00C614A0">
        <w:rPr>
          <w:rFonts w:ascii="Times New Roman" w:hAnsi="Times New Roman" w:cs="Times New Roman"/>
          <w:noProof/>
          <w:position w:val="-9"/>
        </w:rPr>
        <w:drawing>
          <wp:inline distT="0" distB="0" distL="0" distR="0" wp14:anchorId="25900332" wp14:editId="72F145B2">
            <wp:extent cx="340995" cy="198120"/>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340995" cy="198120"/>
                    </a:xfrm>
                    <a:prstGeom prst="rect">
                      <a:avLst/>
                    </a:prstGeom>
                    <a:noFill/>
                    <a:ln>
                      <a:noFill/>
                    </a:ln>
                  </pic:spPr>
                </pic:pic>
              </a:graphicData>
            </a:graphic>
          </wp:inline>
        </w:drawing>
      </w:r>
      <w:r w:rsidR="00EB3711" w:rsidRPr="00C614A0">
        <w:rPr>
          <w:rFonts w:ascii="Times New Roman" w:hAnsi="Times New Roman" w:cs="Times New Roman"/>
        </w:rPr>
        <w:t>(</w:t>
      </w:r>
      <w:r w:rsidRPr="00C614A0">
        <w:rPr>
          <w:rFonts w:ascii="Times New Roman" w:hAnsi="Times New Roman" w:cs="Times New Roman"/>
          <w:noProof/>
          <w:position w:val="-8"/>
        </w:rPr>
        <w:drawing>
          <wp:inline distT="0" distB="0" distL="0" distR="0" wp14:anchorId="20D74F89" wp14:editId="698D6D76">
            <wp:extent cx="184150" cy="163830"/>
            <wp:effectExtent l="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00EB3711" w:rsidRPr="00C614A0">
        <w:rPr>
          <w:rFonts w:ascii="Times New Roman" w:hAnsi="Times New Roman" w:cs="Times New Roman"/>
        </w:rPr>
        <w:t xml:space="preserve"> - высота рандбалки).</w:t>
      </w:r>
    </w:p>
    <w:p w14:paraId="499F7146" w14:textId="77777777" w:rsidR="00EB3711" w:rsidRPr="00C614A0" w:rsidRDefault="00EB3711">
      <w:pPr>
        <w:pStyle w:val="FORMATTEXT"/>
        <w:ind w:firstLine="568"/>
        <w:jc w:val="both"/>
        <w:rPr>
          <w:rFonts w:ascii="Times New Roman" w:hAnsi="Times New Roman" w:cs="Times New Roman"/>
        </w:rPr>
      </w:pPr>
    </w:p>
    <w:p w14:paraId="04C96B17"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Максимальное напряжение над опорой рандбалки</w:t>
      </w:r>
    </w:p>
    <w:p w14:paraId="3E1E10F8" w14:textId="77777777" w:rsidR="00EB3711" w:rsidRPr="00C614A0" w:rsidRDefault="00EB3711">
      <w:pPr>
        <w:pStyle w:val="FORMATTEXT"/>
        <w:ind w:firstLine="568"/>
        <w:jc w:val="both"/>
        <w:rPr>
          <w:rFonts w:ascii="Times New Roman" w:hAnsi="Times New Roman" w:cs="Times New Roman"/>
        </w:rPr>
      </w:pPr>
    </w:p>
    <w:p w14:paraId="227DDC1A" w14:textId="2493A270"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8"/>
        </w:rPr>
        <w:drawing>
          <wp:inline distT="0" distB="0" distL="0" distR="0" wp14:anchorId="7F130159" wp14:editId="1711E53A">
            <wp:extent cx="934720" cy="429895"/>
            <wp:effectExtent l="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934720" cy="429895"/>
                    </a:xfrm>
                    <a:prstGeom prst="rect">
                      <a:avLst/>
                    </a:prstGeom>
                    <a:noFill/>
                    <a:ln>
                      <a:noFill/>
                    </a:ln>
                  </pic:spPr>
                </pic:pic>
              </a:graphicData>
            </a:graphic>
          </wp:inline>
        </w:drawing>
      </w:r>
      <w:r w:rsidR="00EB3711" w:rsidRPr="00C614A0">
        <w:rPr>
          <w:rFonts w:ascii="Times New Roman" w:hAnsi="Times New Roman" w:cs="Times New Roman"/>
        </w:rPr>
        <w:t>.                                                          (9.23)</w:t>
      </w:r>
    </w:p>
    <w:p w14:paraId="51719B66" w14:textId="77777777" w:rsidR="00EB3711" w:rsidRPr="00C614A0" w:rsidRDefault="00EB3711">
      <w:pPr>
        <w:pStyle w:val="FORMATTEXT"/>
        <w:jc w:val="right"/>
        <w:rPr>
          <w:rFonts w:ascii="Times New Roman" w:hAnsi="Times New Roman" w:cs="Times New Roman"/>
        </w:rPr>
      </w:pPr>
    </w:p>
    <w:p w14:paraId="0E637C9D" w14:textId="77777777" w:rsidR="00EB3711" w:rsidRPr="00C614A0" w:rsidRDefault="00EB3711">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300"/>
      </w:tblGrid>
      <w:tr w:rsidR="00C614A0" w:rsidRPr="00C614A0" w14:paraId="192F310B" w14:textId="77777777">
        <w:tblPrEx>
          <w:tblCellMar>
            <w:top w:w="0" w:type="dxa"/>
            <w:bottom w:w="0" w:type="dxa"/>
          </w:tblCellMar>
        </w:tblPrEx>
        <w:trPr>
          <w:jc w:val="center"/>
        </w:trPr>
        <w:tc>
          <w:tcPr>
            <w:tcW w:w="9300" w:type="dxa"/>
            <w:tcBorders>
              <w:top w:val="nil"/>
              <w:left w:val="nil"/>
              <w:bottom w:val="nil"/>
              <w:right w:val="nil"/>
            </w:tcBorders>
            <w:tcMar>
              <w:top w:w="114" w:type="dxa"/>
              <w:left w:w="28" w:type="dxa"/>
              <w:bottom w:w="114" w:type="dxa"/>
              <w:right w:w="28" w:type="dxa"/>
            </w:tcMar>
          </w:tcPr>
          <w:p w14:paraId="19B03D5F" w14:textId="4FB105C2"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159"/>
                <w:sz w:val="24"/>
                <w:szCs w:val="24"/>
              </w:rPr>
              <w:drawing>
                <wp:inline distT="0" distB="0" distL="0" distR="0" wp14:anchorId="1727B795" wp14:editId="3C70D53B">
                  <wp:extent cx="5069840" cy="4012565"/>
                  <wp:effectExtent l="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5069840" cy="4012565"/>
                          </a:xfrm>
                          <a:prstGeom prst="rect">
                            <a:avLst/>
                          </a:prstGeom>
                          <a:noFill/>
                          <a:ln>
                            <a:noFill/>
                          </a:ln>
                        </pic:spPr>
                      </pic:pic>
                    </a:graphicData>
                  </a:graphic>
                </wp:inline>
              </w:drawing>
            </w:r>
          </w:p>
        </w:tc>
      </w:tr>
    </w:tbl>
    <w:p w14:paraId="42792A12"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3D4FBB6C"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w:t>
      </w:r>
    </w:p>
    <w:p w14:paraId="36D5F1A1" w14:textId="24A7E5E3"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i/>
          <w:iCs/>
        </w:rPr>
        <w:t>а</w:t>
      </w:r>
      <w:r w:rsidRPr="00C614A0">
        <w:rPr>
          <w:rFonts w:ascii="Times New Roman" w:hAnsi="Times New Roman" w:cs="Times New Roman"/>
        </w:rPr>
        <w:t xml:space="preserve"> - на средних опорах неразрезных балок при </w:t>
      </w:r>
      <w:r w:rsidR="00C62352" w:rsidRPr="00C614A0">
        <w:rPr>
          <w:rFonts w:ascii="Times New Roman" w:hAnsi="Times New Roman" w:cs="Times New Roman"/>
          <w:noProof/>
          <w:position w:val="-9"/>
        </w:rPr>
        <w:drawing>
          <wp:inline distT="0" distB="0" distL="0" distR="0" wp14:anchorId="69BA9988" wp14:editId="04113EEE">
            <wp:extent cx="416560" cy="184150"/>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16560" cy="184150"/>
                    </a:xfrm>
                    <a:prstGeom prst="rect">
                      <a:avLst/>
                    </a:prstGeom>
                    <a:noFill/>
                    <a:ln>
                      <a:noFill/>
                    </a:ln>
                  </pic:spPr>
                </pic:pic>
              </a:graphicData>
            </a:graphic>
          </wp:inline>
        </w:drawing>
      </w:r>
      <w:r w:rsidRPr="00C614A0">
        <w:rPr>
          <w:rFonts w:ascii="Times New Roman" w:hAnsi="Times New Roman" w:cs="Times New Roman"/>
        </w:rPr>
        <w:t xml:space="preserve">; </w:t>
      </w:r>
      <w:r w:rsidRPr="00C614A0">
        <w:rPr>
          <w:rFonts w:ascii="Times New Roman" w:hAnsi="Times New Roman" w:cs="Times New Roman"/>
          <w:i/>
          <w:iCs/>
        </w:rPr>
        <w:t>б</w:t>
      </w:r>
      <w:r w:rsidRPr="00C614A0">
        <w:rPr>
          <w:rFonts w:ascii="Times New Roman" w:hAnsi="Times New Roman" w:cs="Times New Roman"/>
        </w:rPr>
        <w:t xml:space="preserve"> - то же, при </w:t>
      </w:r>
      <w:r w:rsidR="00C62352" w:rsidRPr="00C614A0">
        <w:rPr>
          <w:rFonts w:ascii="Times New Roman" w:hAnsi="Times New Roman" w:cs="Times New Roman"/>
          <w:noProof/>
          <w:position w:val="-9"/>
        </w:rPr>
        <w:drawing>
          <wp:inline distT="0" distB="0" distL="0" distR="0" wp14:anchorId="36A0DE68" wp14:editId="1AF79439">
            <wp:extent cx="716280" cy="184150"/>
            <wp:effectExtent l="0" t="0" r="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716280" cy="184150"/>
                    </a:xfrm>
                    <a:prstGeom prst="rect">
                      <a:avLst/>
                    </a:prstGeom>
                    <a:noFill/>
                    <a:ln>
                      <a:noFill/>
                    </a:ln>
                  </pic:spPr>
                </pic:pic>
              </a:graphicData>
            </a:graphic>
          </wp:inline>
        </w:drawing>
      </w:r>
      <w:r w:rsidRPr="00C614A0">
        <w:rPr>
          <w:rFonts w:ascii="Times New Roman" w:hAnsi="Times New Roman" w:cs="Times New Roman"/>
        </w:rPr>
        <w:t xml:space="preserve">; </w:t>
      </w:r>
      <w:r w:rsidRPr="00C614A0">
        <w:rPr>
          <w:rFonts w:ascii="Times New Roman" w:hAnsi="Times New Roman" w:cs="Times New Roman"/>
          <w:i/>
          <w:iCs/>
        </w:rPr>
        <w:t>в</w:t>
      </w:r>
      <w:r w:rsidRPr="00C614A0">
        <w:rPr>
          <w:rFonts w:ascii="Times New Roman" w:hAnsi="Times New Roman" w:cs="Times New Roman"/>
        </w:rPr>
        <w:t xml:space="preserve"> - то же, при </w:t>
      </w:r>
      <w:r w:rsidR="00C62352" w:rsidRPr="00C614A0">
        <w:rPr>
          <w:rFonts w:ascii="Times New Roman" w:hAnsi="Times New Roman" w:cs="Times New Roman"/>
          <w:noProof/>
          <w:position w:val="-9"/>
        </w:rPr>
        <w:drawing>
          <wp:inline distT="0" distB="0" distL="0" distR="0" wp14:anchorId="54811A1D" wp14:editId="58DF760B">
            <wp:extent cx="416560" cy="184150"/>
            <wp:effectExtent l="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416560" cy="184150"/>
                    </a:xfrm>
                    <a:prstGeom prst="rect">
                      <a:avLst/>
                    </a:prstGeom>
                    <a:noFill/>
                    <a:ln>
                      <a:noFill/>
                    </a:ln>
                  </pic:spPr>
                </pic:pic>
              </a:graphicData>
            </a:graphic>
          </wp:inline>
        </w:drawing>
      </w:r>
      <w:r w:rsidRPr="00C614A0">
        <w:rPr>
          <w:rFonts w:ascii="Times New Roman" w:hAnsi="Times New Roman" w:cs="Times New Roman"/>
        </w:rPr>
        <w:t xml:space="preserve">; </w:t>
      </w:r>
      <w:r w:rsidRPr="00C614A0">
        <w:rPr>
          <w:rFonts w:ascii="Times New Roman" w:hAnsi="Times New Roman" w:cs="Times New Roman"/>
          <w:i/>
          <w:iCs/>
        </w:rPr>
        <w:t>г</w:t>
      </w:r>
      <w:r w:rsidRPr="00C614A0">
        <w:rPr>
          <w:rFonts w:ascii="Times New Roman" w:hAnsi="Times New Roman" w:cs="Times New Roman"/>
        </w:rPr>
        <w:t xml:space="preserve"> - на крайних опорах неразрезных балок и на опорах однопролетных рандбалок</w:t>
      </w:r>
    </w:p>
    <w:p w14:paraId="48A38DB2" w14:textId="77777777" w:rsidR="00EB3711" w:rsidRPr="00C614A0" w:rsidRDefault="00EB3711">
      <w:pPr>
        <w:pStyle w:val="FORMATTEXT"/>
        <w:jc w:val="center"/>
        <w:rPr>
          <w:rFonts w:ascii="Times New Roman" w:hAnsi="Times New Roman" w:cs="Times New Roman"/>
        </w:rPr>
      </w:pPr>
    </w:p>
    <w:p w14:paraId="457FC832"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xml:space="preserve">Рисунок 9.5 - Распределение давления в кладке над опорами висячих стен </w:t>
      </w:r>
    </w:p>
    <w:p w14:paraId="522FFA88"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lastRenderedPageBreak/>
        <w:t>9.57 Прочность кладки висячих стен при местном сжатии в зоне, расположенной над опорами рандбалок, следует проверять по указаниям 7.13-7.16.</w:t>
      </w:r>
    </w:p>
    <w:p w14:paraId="15AB217B" w14:textId="77777777" w:rsidR="00EB3711" w:rsidRPr="00C614A0" w:rsidRDefault="00EB3711">
      <w:pPr>
        <w:pStyle w:val="FORMATTEXT"/>
        <w:ind w:firstLine="568"/>
        <w:jc w:val="both"/>
        <w:rPr>
          <w:rFonts w:ascii="Times New Roman" w:hAnsi="Times New Roman" w:cs="Times New Roman"/>
        </w:rPr>
      </w:pPr>
    </w:p>
    <w:p w14:paraId="613018A4" w14:textId="20374490"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Расчет на местное сжатие кладки под опорами неразрезных рандбалок следует выполнять для участка, расположенного в пределах опоры длиной не более </w:t>
      </w:r>
      <w:r w:rsidR="00C62352" w:rsidRPr="00C614A0">
        <w:rPr>
          <w:rFonts w:ascii="Times New Roman" w:hAnsi="Times New Roman" w:cs="Times New Roman"/>
          <w:noProof/>
          <w:position w:val="-9"/>
        </w:rPr>
        <w:drawing>
          <wp:inline distT="0" distB="0" distL="0" distR="0" wp14:anchorId="77D3BEAC" wp14:editId="673CBD4E">
            <wp:extent cx="245745" cy="184150"/>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45745" cy="184150"/>
                    </a:xfrm>
                    <a:prstGeom prst="rect">
                      <a:avLst/>
                    </a:prstGeom>
                    <a:noFill/>
                    <a:ln>
                      <a:noFill/>
                    </a:ln>
                  </pic:spPr>
                </pic:pic>
              </a:graphicData>
            </a:graphic>
          </wp:inline>
        </w:drawing>
      </w:r>
      <w:r w:rsidRPr="00C614A0">
        <w:rPr>
          <w:rFonts w:ascii="Times New Roman" w:hAnsi="Times New Roman" w:cs="Times New Roman"/>
        </w:rPr>
        <w:t>от ее края (</w:t>
      </w:r>
      <w:r w:rsidR="00C62352" w:rsidRPr="00C614A0">
        <w:rPr>
          <w:rFonts w:ascii="Times New Roman" w:hAnsi="Times New Roman" w:cs="Times New Roman"/>
          <w:noProof/>
          <w:position w:val="-8"/>
        </w:rPr>
        <w:drawing>
          <wp:inline distT="0" distB="0" distL="0" distR="0" wp14:anchorId="1146BB28" wp14:editId="72F5252F">
            <wp:extent cx="184150" cy="163830"/>
            <wp:effectExtent l="0" t="0" r="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Pr="00C614A0">
        <w:rPr>
          <w:rFonts w:ascii="Times New Roman" w:hAnsi="Times New Roman" w:cs="Times New Roman"/>
        </w:rPr>
        <w:t xml:space="preserve"> - высота рандбалки) и длиной не более </w:t>
      </w:r>
      <w:r w:rsidR="00C62352" w:rsidRPr="00C614A0">
        <w:rPr>
          <w:rFonts w:ascii="Times New Roman" w:hAnsi="Times New Roman" w:cs="Times New Roman"/>
          <w:noProof/>
          <w:position w:val="-9"/>
        </w:rPr>
        <w:drawing>
          <wp:inline distT="0" distB="0" distL="0" distR="0" wp14:anchorId="6186ABF2" wp14:editId="484B5174">
            <wp:extent cx="340995" cy="198120"/>
            <wp:effectExtent l="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340995" cy="198120"/>
                    </a:xfrm>
                    <a:prstGeom prst="rect">
                      <a:avLst/>
                    </a:prstGeom>
                    <a:noFill/>
                    <a:ln>
                      <a:noFill/>
                    </a:ln>
                  </pic:spPr>
                </pic:pic>
              </a:graphicData>
            </a:graphic>
          </wp:inline>
        </w:drawing>
      </w:r>
      <w:r w:rsidRPr="00C614A0">
        <w:rPr>
          <w:rFonts w:ascii="Times New Roman" w:hAnsi="Times New Roman" w:cs="Times New Roman"/>
        </w:rPr>
        <w:t>для однопролетных рандбалок и крайних опор неразрезных рандбалок.</w:t>
      </w:r>
    </w:p>
    <w:p w14:paraId="0D2E24D2" w14:textId="77777777" w:rsidR="00EB3711" w:rsidRPr="00C614A0" w:rsidRDefault="00EB3711">
      <w:pPr>
        <w:pStyle w:val="FORMATTEXT"/>
        <w:ind w:firstLine="568"/>
        <w:jc w:val="both"/>
        <w:rPr>
          <w:rFonts w:ascii="Times New Roman" w:hAnsi="Times New Roman" w:cs="Times New Roman"/>
        </w:rPr>
      </w:pPr>
    </w:p>
    <w:p w14:paraId="3E474C94" w14:textId="464A7859"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Если рассчитываемое сечение расположено на высоте </w:t>
      </w:r>
      <w:r w:rsidR="00C62352" w:rsidRPr="00C614A0">
        <w:rPr>
          <w:rFonts w:ascii="Times New Roman" w:hAnsi="Times New Roman" w:cs="Times New Roman"/>
          <w:noProof/>
          <w:position w:val="-10"/>
        </w:rPr>
        <w:drawing>
          <wp:inline distT="0" distB="0" distL="0" distR="0" wp14:anchorId="067F4885" wp14:editId="275A17A9">
            <wp:extent cx="218440" cy="218440"/>
            <wp:effectExtent l="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C614A0">
        <w:rPr>
          <w:rFonts w:ascii="Times New Roman" w:hAnsi="Times New Roman" w:cs="Times New Roman"/>
        </w:rPr>
        <w:t xml:space="preserve">над верхней гранью рандбалки, то при определении длины участков </w:t>
      </w:r>
      <w:r w:rsidR="00C62352" w:rsidRPr="00C614A0">
        <w:rPr>
          <w:rFonts w:ascii="Times New Roman" w:hAnsi="Times New Roman" w:cs="Times New Roman"/>
          <w:noProof/>
          <w:position w:val="-7"/>
        </w:rPr>
        <w:drawing>
          <wp:inline distT="0" distB="0" distL="0" distR="0" wp14:anchorId="5C0DD57B" wp14:editId="7CF632BE">
            <wp:extent cx="116205" cy="136525"/>
            <wp:effectExtent l="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16205" cy="136525"/>
                    </a:xfrm>
                    <a:prstGeom prst="rect">
                      <a:avLst/>
                    </a:prstGeom>
                    <a:noFill/>
                    <a:ln>
                      <a:noFill/>
                    </a:ln>
                  </pic:spPr>
                </pic:pic>
              </a:graphicData>
            </a:graphic>
          </wp:inline>
        </w:drawing>
      </w:r>
      <w:r w:rsidRPr="00C614A0">
        <w:rPr>
          <w:rFonts w:ascii="Times New Roman" w:hAnsi="Times New Roman" w:cs="Times New Roman"/>
        </w:rPr>
        <w:t xml:space="preserve">и </w:t>
      </w:r>
      <w:r w:rsidR="00C62352" w:rsidRPr="00C614A0">
        <w:rPr>
          <w:rFonts w:ascii="Times New Roman" w:hAnsi="Times New Roman" w:cs="Times New Roman"/>
          <w:noProof/>
          <w:position w:val="-10"/>
        </w:rPr>
        <w:drawing>
          <wp:inline distT="0" distB="0" distL="0" distR="0" wp14:anchorId="19C3AE3F" wp14:editId="5D47263A">
            <wp:extent cx="149860" cy="218440"/>
            <wp:effectExtent l="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C614A0">
        <w:rPr>
          <w:rFonts w:ascii="Times New Roman" w:hAnsi="Times New Roman" w:cs="Times New Roman"/>
        </w:rPr>
        <w:t xml:space="preserve">следует принимать высоту пояса кладки </w:t>
      </w:r>
      <w:r w:rsidR="00C62352" w:rsidRPr="00C614A0">
        <w:rPr>
          <w:rFonts w:ascii="Times New Roman" w:hAnsi="Times New Roman" w:cs="Times New Roman"/>
          <w:noProof/>
          <w:position w:val="-11"/>
        </w:rPr>
        <w:drawing>
          <wp:inline distT="0" distB="0" distL="0" distR="0" wp14:anchorId="03006335" wp14:editId="5C59F32A">
            <wp:extent cx="914400" cy="231775"/>
            <wp:effectExtent l="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914400" cy="231775"/>
                    </a:xfrm>
                    <a:prstGeom prst="rect">
                      <a:avLst/>
                    </a:prstGeom>
                    <a:noFill/>
                    <a:ln>
                      <a:noFill/>
                    </a:ln>
                  </pic:spPr>
                </pic:pic>
              </a:graphicData>
            </a:graphic>
          </wp:inline>
        </w:drawing>
      </w:r>
      <w:r w:rsidRPr="00C614A0">
        <w:rPr>
          <w:rFonts w:ascii="Times New Roman" w:hAnsi="Times New Roman" w:cs="Times New Roman"/>
        </w:rPr>
        <w:t>.</w:t>
      </w:r>
    </w:p>
    <w:p w14:paraId="50519DC2" w14:textId="77777777" w:rsidR="00EB3711" w:rsidRPr="00C614A0" w:rsidRDefault="00EB3711">
      <w:pPr>
        <w:pStyle w:val="FORMATTEXT"/>
        <w:ind w:firstLine="568"/>
        <w:jc w:val="both"/>
        <w:rPr>
          <w:rFonts w:ascii="Times New Roman" w:hAnsi="Times New Roman" w:cs="Times New Roman"/>
        </w:rPr>
      </w:pPr>
    </w:p>
    <w:p w14:paraId="661E0D11" w14:textId="654FBFD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Расчетную площадь сечения </w:t>
      </w:r>
      <w:r w:rsidR="00C62352" w:rsidRPr="00C614A0">
        <w:rPr>
          <w:rFonts w:ascii="Times New Roman" w:hAnsi="Times New Roman" w:cs="Times New Roman"/>
          <w:noProof/>
          <w:position w:val="-8"/>
        </w:rPr>
        <w:drawing>
          <wp:inline distT="0" distB="0" distL="0" distR="0" wp14:anchorId="40EAA432" wp14:editId="2C481B65">
            <wp:extent cx="149860" cy="163830"/>
            <wp:effectExtent l="0" t="0" r="0"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C614A0">
        <w:rPr>
          <w:rFonts w:ascii="Times New Roman" w:hAnsi="Times New Roman" w:cs="Times New Roman"/>
        </w:rPr>
        <w:t>при расчете висячих стен на местное сжатие следует принимать: в зоне, расположенной над промежуточными опорами неразрезных рандбалок, как для кладки, загруженной местной нагрузкой в средней части сечения; в зоне над опорами однопролетных рандбалок или крайними опорами неразрезных рандбалок, а также при расчете кладки под опорами рандбалок как для кладки, загруженной на краю сечения.</w:t>
      </w:r>
    </w:p>
    <w:p w14:paraId="29E82D1A" w14:textId="77777777" w:rsidR="00EB3711" w:rsidRPr="00C614A0" w:rsidRDefault="00EB3711">
      <w:pPr>
        <w:pStyle w:val="FORMATTEXT"/>
        <w:ind w:firstLine="568"/>
        <w:jc w:val="both"/>
        <w:rPr>
          <w:rFonts w:ascii="Times New Roman" w:hAnsi="Times New Roman" w:cs="Times New Roman"/>
        </w:rPr>
      </w:pPr>
    </w:p>
    <w:p w14:paraId="4B1715D0" w14:textId="5013302B"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9.58 Эпюру распределения давления в кладке висячих стен при наличии проемов следует принимать по трапеции, причем площадь треугольника, который отнимается от эпюры давления в пределах проема, заменяется равновеликой площадью параллелограмма, добавляемой к остальной части эпюры (рисунок 9.6). При расположении проемов на высоте </w:t>
      </w:r>
      <w:r w:rsidR="00C62352" w:rsidRPr="00C614A0">
        <w:rPr>
          <w:rFonts w:ascii="Times New Roman" w:hAnsi="Times New Roman" w:cs="Times New Roman"/>
          <w:noProof/>
          <w:position w:val="-10"/>
        </w:rPr>
        <w:drawing>
          <wp:inline distT="0" distB="0" distL="0" distR="0" wp14:anchorId="04A9F7FF" wp14:editId="3184D604">
            <wp:extent cx="218440" cy="218440"/>
            <wp:effectExtent l="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C614A0">
        <w:rPr>
          <w:rFonts w:ascii="Times New Roman" w:hAnsi="Times New Roman" w:cs="Times New Roman"/>
        </w:rPr>
        <w:t xml:space="preserve">над рандбалкой длина участка </w:t>
      </w:r>
      <w:r w:rsidR="00C62352" w:rsidRPr="00C614A0">
        <w:rPr>
          <w:rFonts w:ascii="Times New Roman" w:hAnsi="Times New Roman" w:cs="Times New Roman"/>
          <w:noProof/>
          <w:position w:val="-7"/>
        </w:rPr>
        <w:drawing>
          <wp:inline distT="0" distB="0" distL="0" distR="0" wp14:anchorId="079BB65A" wp14:editId="2F58A188">
            <wp:extent cx="116205" cy="136525"/>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16205" cy="136525"/>
                    </a:xfrm>
                    <a:prstGeom prst="rect">
                      <a:avLst/>
                    </a:prstGeom>
                    <a:noFill/>
                    <a:ln>
                      <a:noFill/>
                    </a:ln>
                  </pic:spPr>
                </pic:pic>
              </a:graphicData>
            </a:graphic>
          </wp:inline>
        </w:drawing>
      </w:r>
      <w:r w:rsidRPr="00C614A0">
        <w:rPr>
          <w:rFonts w:ascii="Times New Roman" w:hAnsi="Times New Roman" w:cs="Times New Roman"/>
        </w:rPr>
        <w:t xml:space="preserve">соответственно увеличивается (см. 9.57). </w:t>
      </w:r>
    </w:p>
    <w:p w14:paraId="4FAC9E75"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            </w:t>
      </w:r>
    </w:p>
    <w:p w14:paraId="2C47DCCD"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9.59 Расчет рандбалок должен выполняться на два случая загружения:</w:t>
      </w:r>
    </w:p>
    <w:p w14:paraId="5BEE6655" w14:textId="77777777" w:rsidR="00EB3711" w:rsidRPr="00C614A0" w:rsidRDefault="00EB3711">
      <w:pPr>
        <w:pStyle w:val="FORMATTEXT"/>
        <w:ind w:firstLine="568"/>
        <w:jc w:val="both"/>
        <w:rPr>
          <w:rFonts w:ascii="Times New Roman" w:hAnsi="Times New Roman" w:cs="Times New Roman"/>
        </w:rPr>
      </w:pPr>
    </w:p>
    <w:p w14:paraId="63D8BE1E"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а) на нагрузки, действующие в период возведения стен. При кладке стен из кирпича, керамических камней или обыкновенных бетонных камней должна приниматься нагрузка от собственного веса неотвердевшей кладки высотой, равной 1/3 пролета для кладки в летних условиях и целому пролету - для кладки в зимних условиях (в стадии оттаивания при выполнении кладки способом замораживания, см. 10.1).</w:t>
      </w:r>
    </w:p>
    <w:p w14:paraId="0D026CAD" w14:textId="77777777" w:rsidR="00EB3711" w:rsidRPr="00C614A0" w:rsidRDefault="00EB3711">
      <w:pPr>
        <w:pStyle w:val="FORMATTEXT"/>
        <w:ind w:firstLine="568"/>
        <w:jc w:val="both"/>
        <w:rPr>
          <w:rFonts w:ascii="Times New Roman" w:hAnsi="Times New Roman" w:cs="Times New Roman"/>
        </w:rPr>
      </w:pPr>
    </w:p>
    <w:p w14:paraId="310FF247"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При кладке стен из крупных блоков (бетонных или кирпичных) высоту пояса кладки, на нагрузку от которого должны быть рассчитаны рандбалки, следует принимать равной 1/2 пролета, но не менее высоты одного ряда блоков. При наличии проемов и высоте пояса кладки от верха рандбалок до подоконников менее 1/3 пролета следует учитывать также вес кладки стен до верхней грани железобетонных или стальных перемычек (рисунок 9.7). При рядовых, клинчатых и арочных перемычках должен учитываться вес кладки стен до отметки, превышающей отметку верха проема на 1/3 его ширины; </w:t>
      </w:r>
    </w:p>
    <w:p w14:paraId="4BCE67EE"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            </w:t>
      </w:r>
    </w:p>
    <w:p w14:paraId="48760302" w14:textId="77777777" w:rsidR="00EB3711" w:rsidRPr="00C614A0" w:rsidRDefault="00EB3711">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300"/>
      </w:tblGrid>
      <w:tr w:rsidR="00C614A0" w:rsidRPr="00C614A0" w14:paraId="21E31294" w14:textId="77777777">
        <w:tblPrEx>
          <w:tblCellMar>
            <w:top w:w="0" w:type="dxa"/>
            <w:bottom w:w="0" w:type="dxa"/>
          </w:tblCellMar>
        </w:tblPrEx>
        <w:trPr>
          <w:jc w:val="center"/>
        </w:trPr>
        <w:tc>
          <w:tcPr>
            <w:tcW w:w="9300" w:type="dxa"/>
            <w:tcBorders>
              <w:top w:val="nil"/>
              <w:left w:val="nil"/>
              <w:bottom w:val="nil"/>
              <w:right w:val="nil"/>
            </w:tcBorders>
            <w:tcMar>
              <w:top w:w="114" w:type="dxa"/>
              <w:left w:w="28" w:type="dxa"/>
              <w:bottom w:w="114" w:type="dxa"/>
              <w:right w:w="28" w:type="dxa"/>
            </w:tcMar>
          </w:tcPr>
          <w:p w14:paraId="725E2CA1" w14:textId="4CB1C7C6"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86"/>
                <w:sz w:val="24"/>
                <w:szCs w:val="24"/>
              </w:rPr>
              <w:drawing>
                <wp:inline distT="0" distB="0" distL="0" distR="0" wp14:anchorId="7BAF3D75" wp14:editId="49869FEB">
                  <wp:extent cx="2429510" cy="2142490"/>
                  <wp:effectExtent l="0" t="0" r="0"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429510" cy="2142490"/>
                          </a:xfrm>
                          <a:prstGeom prst="rect">
                            <a:avLst/>
                          </a:prstGeom>
                          <a:noFill/>
                          <a:ln>
                            <a:noFill/>
                          </a:ln>
                        </pic:spPr>
                      </pic:pic>
                    </a:graphicData>
                  </a:graphic>
                </wp:inline>
              </w:drawing>
            </w:r>
          </w:p>
        </w:tc>
      </w:tr>
    </w:tbl>
    <w:p w14:paraId="1F4C756F"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5341E99B"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w:t>
      </w:r>
    </w:p>
    <w:p w14:paraId="22ABC7B0"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xml:space="preserve">Рисунок 9.6 - Эпюра распределения давления в кладке висячих стен при наличии проема </w:t>
      </w:r>
    </w:p>
    <w:p w14:paraId="33185F63"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xml:space="preserve">            </w:t>
      </w:r>
    </w:p>
    <w:p w14:paraId="49103880" w14:textId="77777777" w:rsidR="00EB3711" w:rsidRPr="00C614A0" w:rsidRDefault="00EB3711">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300"/>
      </w:tblGrid>
      <w:tr w:rsidR="00C614A0" w:rsidRPr="00C614A0" w14:paraId="53A7F64E" w14:textId="77777777">
        <w:tblPrEx>
          <w:tblCellMar>
            <w:top w:w="0" w:type="dxa"/>
            <w:bottom w:w="0" w:type="dxa"/>
          </w:tblCellMar>
        </w:tblPrEx>
        <w:trPr>
          <w:jc w:val="center"/>
        </w:trPr>
        <w:tc>
          <w:tcPr>
            <w:tcW w:w="9300" w:type="dxa"/>
            <w:tcBorders>
              <w:top w:val="nil"/>
              <w:left w:val="nil"/>
              <w:bottom w:val="nil"/>
              <w:right w:val="nil"/>
            </w:tcBorders>
            <w:tcMar>
              <w:top w:w="114" w:type="dxa"/>
              <w:left w:w="28" w:type="dxa"/>
              <w:bottom w:w="114" w:type="dxa"/>
              <w:right w:w="28" w:type="dxa"/>
            </w:tcMar>
          </w:tcPr>
          <w:p w14:paraId="0E5450AF" w14:textId="56BEC84E"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71"/>
                <w:sz w:val="24"/>
                <w:szCs w:val="24"/>
              </w:rPr>
              <w:lastRenderedPageBreak/>
              <w:drawing>
                <wp:inline distT="0" distB="0" distL="0" distR="0" wp14:anchorId="0CD5BC80" wp14:editId="61AD7718">
                  <wp:extent cx="2517775" cy="1774190"/>
                  <wp:effectExtent l="0" t="0" r="0"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517775" cy="1774190"/>
                          </a:xfrm>
                          <a:prstGeom prst="rect">
                            <a:avLst/>
                          </a:prstGeom>
                          <a:noFill/>
                          <a:ln>
                            <a:noFill/>
                          </a:ln>
                        </pic:spPr>
                      </pic:pic>
                    </a:graphicData>
                  </a:graphic>
                </wp:inline>
              </w:drawing>
            </w:r>
          </w:p>
        </w:tc>
      </w:tr>
    </w:tbl>
    <w:p w14:paraId="6DA0F908"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537E9AEC"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xml:space="preserve">      </w:t>
      </w:r>
    </w:p>
    <w:p w14:paraId="3B0A22AE"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i/>
          <w:iCs/>
        </w:rPr>
        <w:t>1</w:t>
      </w:r>
      <w:r w:rsidRPr="00C614A0">
        <w:rPr>
          <w:rFonts w:ascii="Times New Roman" w:hAnsi="Times New Roman" w:cs="Times New Roman"/>
        </w:rPr>
        <w:t xml:space="preserve"> - нагрузка на рандбалку; </w:t>
      </w:r>
      <w:r w:rsidRPr="00C614A0">
        <w:rPr>
          <w:rFonts w:ascii="Times New Roman" w:hAnsi="Times New Roman" w:cs="Times New Roman"/>
          <w:i/>
          <w:iCs/>
        </w:rPr>
        <w:t>2</w:t>
      </w:r>
      <w:r w:rsidRPr="00C614A0">
        <w:rPr>
          <w:rFonts w:ascii="Times New Roman" w:hAnsi="Times New Roman" w:cs="Times New Roman"/>
        </w:rPr>
        <w:t xml:space="preserve"> - железобетонная перемычка</w:t>
      </w:r>
    </w:p>
    <w:p w14:paraId="0EE149FA" w14:textId="77777777" w:rsidR="00EB3711" w:rsidRPr="00C614A0" w:rsidRDefault="00EB3711">
      <w:pPr>
        <w:pStyle w:val="FORMATTEXT"/>
        <w:jc w:val="center"/>
        <w:rPr>
          <w:rFonts w:ascii="Times New Roman" w:hAnsi="Times New Roman" w:cs="Times New Roman"/>
        </w:rPr>
      </w:pPr>
    </w:p>
    <w:p w14:paraId="73DFAA59"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xml:space="preserve">Рисунок 9.7 - Схема нагрузки на рандбалку при наличии проема в стене </w:t>
      </w:r>
    </w:p>
    <w:p w14:paraId="669710D1"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б) на нагрузки, действующие в законченном здании. Эти нагрузки следует определять исходя из приведенных выше эпюр давлений, передающихся на балки от опор и поддерживаемых балками стен.</w:t>
      </w:r>
    </w:p>
    <w:p w14:paraId="4C6CFEC3" w14:textId="77777777" w:rsidR="00EB3711" w:rsidRPr="00C614A0" w:rsidRDefault="00EB3711">
      <w:pPr>
        <w:pStyle w:val="FORMATTEXT"/>
        <w:ind w:firstLine="568"/>
        <w:jc w:val="both"/>
        <w:rPr>
          <w:rFonts w:ascii="Times New Roman" w:hAnsi="Times New Roman" w:cs="Times New Roman"/>
        </w:rPr>
      </w:pPr>
    </w:p>
    <w:p w14:paraId="0C765AB5"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Количество и расположение арматуры в балках устанавливают по максимальным значениям изгибающих моментов и поперечных сил, определенных по двум указанным выше случаям расчета.</w:t>
      </w:r>
    </w:p>
    <w:p w14:paraId="33827964" w14:textId="77777777" w:rsidR="00EB3711" w:rsidRPr="00C614A0" w:rsidRDefault="00EB3711">
      <w:pPr>
        <w:pStyle w:val="FORMATTEXT"/>
        <w:ind w:firstLine="568"/>
        <w:jc w:val="both"/>
        <w:rPr>
          <w:rFonts w:ascii="Times New Roman" w:hAnsi="Times New Roman" w:cs="Times New Roman"/>
        </w:rPr>
      </w:pPr>
    </w:p>
    <w:p w14:paraId="2F77CE8A"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b/>
          <w:bCs/>
        </w:rPr>
        <w:t>Карнизы и парапеты</w:t>
      </w:r>
    </w:p>
    <w:p w14:paraId="223B5C7A" w14:textId="77777777" w:rsidR="00EB3711" w:rsidRPr="00C614A0" w:rsidRDefault="00EB3711">
      <w:pPr>
        <w:pStyle w:val="FORMATTEXT"/>
        <w:ind w:firstLine="568"/>
        <w:jc w:val="both"/>
        <w:rPr>
          <w:rFonts w:ascii="Times New Roman" w:hAnsi="Times New Roman" w:cs="Times New Roman"/>
        </w:rPr>
      </w:pPr>
    </w:p>
    <w:p w14:paraId="5A576DB7"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9.60 Расчет верхних участков стен в сечении, расположенном непосредственно под карнизами, проводится для двух стадий готовности здания:</w:t>
      </w:r>
    </w:p>
    <w:p w14:paraId="6718E490" w14:textId="77777777" w:rsidR="00EB3711" w:rsidRPr="00C614A0" w:rsidRDefault="00EB3711">
      <w:pPr>
        <w:pStyle w:val="FORMATTEXT"/>
        <w:ind w:firstLine="568"/>
        <w:jc w:val="both"/>
        <w:rPr>
          <w:rFonts w:ascii="Times New Roman" w:hAnsi="Times New Roman" w:cs="Times New Roman"/>
        </w:rPr>
      </w:pPr>
    </w:p>
    <w:p w14:paraId="4105556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для незаконченного здания, когда отсутствуют крыша и чердачное перекрытие;</w:t>
      </w:r>
    </w:p>
    <w:p w14:paraId="04AA629B" w14:textId="77777777" w:rsidR="00EB3711" w:rsidRPr="00C614A0" w:rsidRDefault="00EB3711">
      <w:pPr>
        <w:pStyle w:val="FORMATTEXT"/>
        <w:ind w:firstLine="568"/>
        <w:jc w:val="both"/>
        <w:rPr>
          <w:rFonts w:ascii="Times New Roman" w:hAnsi="Times New Roman" w:cs="Times New Roman"/>
        </w:rPr>
      </w:pPr>
    </w:p>
    <w:p w14:paraId="17959666"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для законченного здания.</w:t>
      </w:r>
    </w:p>
    <w:p w14:paraId="60B78279" w14:textId="77777777" w:rsidR="00EB3711" w:rsidRPr="00C614A0" w:rsidRDefault="00EB3711">
      <w:pPr>
        <w:pStyle w:val="FORMATTEXT"/>
        <w:ind w:firstLine="568"/>
        <w:jc w:val="both"/>
        <w:rPr>
          <w:rFonts w:ascii="Times New Roman" w:hAnsi="Times New Roman" w:cs="Times New Roman"/>
        </w:rPr>
      </w:pPr>
    </w:p>
    <w:p w14:paraId="7B15375E"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9.61 При расчете стены под карнизом для незаконченного здания должны учитываться следующие нагрузки:</w:t>
      </w:r>
    </w:p>
    <w:p w14:paraId="77FA0210" w14:textId="77777777" w:rsidR="00EB3711" w:rsidRPr="00C614A0" w:rsidRDefault="00EB3711">
      <w:pPr>
        <w:pStyle w:val="FORMATTEXT"/>
        <w:ind w:firstLine="568"/>
        <w:jc w:val="both"/>
        <w:rPr>
          <w:rFonts w:ascii="Times New Roman" w:hAnsi="Times New Roman" w:cs="Times New Roman"/>
        </w:rPr>
      </w:pPr>
    </w:p>
    <w:p w14:paraId="4D2E15D3"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расчетная нагрузка от собственного веса карниза и опалубки (для монолитных железобетонных и армированных каменных карнизов), если она поддерживается консолями или подкосами, укрепленными в кладке;</w:t>
      </w:r>
    </w:p>
    <w:p w14:paraId="7C081CC9" w14:textId="77777777" w:rsidR="00EB3711" w:rsidRPr="00C614A0" w:rsidRDefault="00EB3711">
      <w:pPr>
        <w:pStyle w:val="FORMATTEXT"/>
        <w:ind w:firstLine="568"/>
        <w:jc w:val="both"/>
        <w:rPr>
          <w:rFonts w:ascii="Times New Roman" w:hAnsi="Times New Roman" w:cs="Times New Roman"/>
        </w:rPr>
      </w:pPr>
    </w:p>
    <w:p w14:paraId="5E4542C1"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временная расчетная нагрузка по краю карниза 100 кг на 1 м карниза или на один элемент сборного карниза, если его длина менее 1 м;</w:t>
      </w:r>
    </w:p>
    <w:p w14:paraId="221ECA25" w14:textId="77777777" w:rsidR="00EB3711" w:rsidRPr="00C614A0" w:rsidRDefault="00EB3711">
      <w:pPr>
        <w:pStyle w:val="FORMATTEXT"/>
        <w:ind w:firstLine="568"/>
        <w:jc w:val="both"/>
        <w:rPr>
          <w:rFonts w:ascii="Times New Roman" w:hAnsi="Times New Roman" w:cs="Times New Roman"/>
        </w:rPr>
      </w:pPr>
    </w:p>
    <w:p w14:paraId="123DB3BA"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нормативная ветровая нагрузка на внутреннюю сторону стены.</w:t>
      </w:r>
    </w:p>
    <w:p w14:paraId="6424A895" w14:textId="77777777" w:rsidR="00EB3711" w:rsidRPr="00C614A0" w:rsidRDefault="00EB3711">
      <w:pPr>
        <w:pStyle w:val="FORMATTEXT"/>
        <w:ind w:firstLine="568"/>
        <w:jc w:val="both"/>
        <w:rPr>
          <w:rFonts w:ascii="Times New Roman" w:hAnsi="Times New Roman" w:cs="Times New Roman"/>
        </w:rPr>
      </w:pPr>
    </w:p>
    <w:p w14:paraId="6D6436F1"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Примечания</w:t>
      </w:r>
    </w:p>
    <w:p w14:paraId="389C9B16" w14:textId="77777777" w:rsidR="00EB3711" w:rsidRPr="00C614A0" w:rsidRDefault="00EB3711">
      <w:pPr>
        <w:pStyle w:val="FORMATTEXT"/>
        <w:ind w:firstLine="568"/>
        <w:jc w:val="both"/>
        <w:rPr>
          <w:rFonts w:ascii="Times New Roman" w:hAnsi="Times New Roman" w:cs="Times New Roman"/>
        </w:rPr>
      </w:pPr>
    </w:p>
    <w:p w14:paraId="6AF6653E"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1 Если по проекту концы анкеров, обеспечивающих устойчивость карниза, заделываются под чердачным перекрытием, то при расчете должно учитываться наличие чердачного перекрытия (полностью или частично).</w:t>
      </w:r>
    </w:p>
    <w:p w14:paraId="0996FBF4" w14:textId="77777777" w:rsidR="00EB3711" w:rsidRPr="00C614A0" w:rsidRDefault="00EB3711">
      <w:pPr>
        <w:pStyle w:val="FORMATTEXT"/>
        <w:ind w:firstLine="568"/>
        <w:jc w:val="both"/>
        <w:rPr>
          <w:rFonts w:ascii="Times New Roman" w:hAnsi="Times New Roman" w:cs="Times New Roman"/>
        </w:rPr>
      </w:pPr>
    </w:p>
    <w:p w14:paraId="004C8002"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2 Расчетом должна быть также проверена устойчивость карниза при неотвердевшей кладке.</w:t>
      </w:r>
    </w:p>
    <w:p w14:paraId="11D78154" w14:textId="77777777" w:rsidR="00EB3711" w:rsidRPr="00C614A0" w:rsidRDefault="00EB3711">
      <w:pPr>
        <w:pStyle w:val="FORMATTEXT"/>
        <w:ind w:firstLine="568"/>
        <w:jc w:val="both"/>
        <w:rPr>
          <w:rFonts w:ascii="Times New Roman" w:hAnsi="Times New Roman" w:cs="Times New Roman"/>
        </w:rPr>
      </w:pPr>
    </w:p>
    <w:p w14:paraId="13893AA1"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9.62 Карнизы и участки стен под карнизами законченных зданий должны быть рассчитаны на следующие нагрузки:</w:t>
      </w:r>
    </w:p>
    <w:p w14:paraId="129ADC6F" w14:textId="77777777" w:rsidR="00EB3711" w:rsidRPr="00C614A0" w:rsidRDefault="00EB3711">
      <w:pPr>
        <w:pStyle w:val="FORMATTEXT"/>
        <w:ind w:firstLine="568"/>
        <w:jc w:val="both"/>
        <w:rPr>
          <w:rFonts w:ascii="Times New Roman" w:hAnsi="Times New Roman" w:cs="Times New Roman"/>
        </w:rPr>
      </w:pPr>
    </w:p>
    <w:p w14:paraId="5A073EDC"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а) вес всех элементов здания, как создающих опрокидывающий момент относительно наружной грани стены, так и повышающих устойчивость стены, при этом вес крыши принимается уменьшенным на величину отсоса от ветровой нагрузки;</w:t>
      </w:r>
    </w:p>
    <w:p w14:paraId="63035438" w14:textId="77777777" w:rsidR="00EB3711" w:rsidRPr="00C614A0" w:rsidRDefault="00EB3711">
      <w:pPr>
        <w:pStyle w:val="FORMATTEXT"/>
        <w:ind w:firstLine="568"/>
        <w:jc w:val="both"/>
        <w:rPr>
          <w:rFonts w:ascii="Times New Roman" w:hAnsi="Times New Roman" w:cs="Times New Roman"/>
        </w:rPr>
      </w:pPr>
    </w:p>
    <w:p w14:paraId="11C2D3A5"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б) расчетная нагрузка на край карниза 150 кг на 1 м или на один элемент сборного карниза длиной менее 1 м;</w:t>
      </w:r>
    </w:p>
    <w:p w14:paraId="7A3E189C" w14:textId="77777777" w:rsidR="00EB3711" w:rsidRPr="00C614A0" w:rsidRDefault="00EB3711">
      <w:pPr>
        <w:pStyle w:val="FORMATTEXT"/>
        <w:ind w:firstLine="568"/>
        <w:jc w:val="both"/>
        <w:rPr>
          <w:rFonts w:ascii="Times New Roman" w:hAnsi="Times New Roman" w:cs="Times New Roman"/>
        </w:rPr>
      </w:pPr>
    </w:p>
    <w:p w14:paraId="3B43174D"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в) половина расчетной ветровой нагрузки.</w:t>
      </w:r>
    </w:p>
    <w:p w14:paraId="17E1BDEA" w14:textId="77777777" w:rsidR="00EB3711" w:rsidRPr="00C614A0" w:rsidRDefault="00EB3711">
      <w:pPr>
        <w:pStyle w:val="FORMATTEXT"/>
        <w:ind w:firstLine="568"/>
        <w:jc w:val="both"/>
        <w:rPr>
          <w:rFonts w:ascii="Times New Roman" w:hAnsi="Times New Roman" w:cs="Times New Roman"/>
        </w:rPr>
      </w:pPr>
    </w:p>
    <w:p w14:paraId="4A3F84C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Примечание - Снеговая нагрузка при расчете карнизов не учитывается.</w:t>
      </w:r>
    </w:p>
    <w:p w14:paraId="01D5F781" w14:textId="77777777" w:rsidR="00EB3711" w:rsidRPr="00C614A0" w:rsidRDefault="00EB3711">
      <w:pPr>
        <w:pStyle w:val="FORMATTEXT"/>
        <w:ind w:firstLine="568"/>
        <w:jc w:val="both"/>
        <w:rPr>
          <w:rFonts w:ascii="Times New Roman" w:hAnsi="Times New Roman" w:cs="Times New Roman"/>
        </w:rPr>
      </w:pPr>
    </w:p>
    <w:p w14:paraId="0884B33C"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9.63 Общий вынос карниза в сплошной кладке, образованного напуском рядов кладки, должен быть не более половины толщины стены. При этом вынос каждого ряда должен быть не более 1/3 длины камня или кирпича.</w:t>
      </w:r>
    </w:p>
    <w:p w14:paraId="65DCAE15" w14:textId="77777777" w:rsidR="00EB3711" w:rsidRPr="00C614A0" w:rsidRDefault="00EB3711">
      <w:pPr>
        <w:pStyle w:val="FORMATTEXT"/>
        <w:ind w:firstLine="568"/>
        <w:jc w:val="both"/>
        <w:rPr>
          <w:rFonts w:ascii="Times New Roman" w:hAnsi="Times New Roman" w:cs="Times New Roman"/>
        </w:rPr>
      </w:pPr>
    </w:p>
    <w:p w14:paraId="5E0F4FA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0C70C4FE" w14:textId="77777777" w:rsidR="00EB3711" w:rsidRPr="00C614A0" w:rsidRDefault="00EB3711">
      <w:pPr>
        <w:pStyle w:val="FORMATTEXT"/>
        <w:ind w:firstLine="568"/>
        <w:jc w:val="both"/>
        <w:rPr>
          <w:rFonts w:ascii="Times New Roman" w:hAnsi="Times New Roman" w:cs="Times New Roman"/>
        </w:rPr>
      </w:pPr>
    </w:p>
    <w:p w14:paraId="5D4204A3"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9.64 Для кладки карнизов с выносом менее половины толщины стены и не более 200 мм применяются те же растворы, что и для кладки верхнего этажа. При большем выносе кирпичных карнизов марка раствора для кладки должна быть не ниже 50.</w:t>
      </w:r>
    </w:p>
    <w:p w14:paraId="48B8BC2D" w14:textId="77777777" w:rsidR="00EB3711" w:rsidRPr="00C614A0" w:rsidRDefault="00EB3711">
      <w:pPr>
        <w:pStyle w:val="FORMATTEXT"/>
        <w:ind w:firstLine="568"/>
        <w:jc w:val="both"/>
        <w:rPr>
          <w:rFonts w:ascii="Times New Roman" w:hAnsi="Times New Roman" w:cs="Times New Roman"/>
        </w:rPr>
      </w:pPr>
    </w:p>
    <w:p w14:paraId="7217F7D1"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9.65 Карнизы и парапеты при недостаточной их устойчивости должны закрепляться анкерами, заделываемыми в нижних участках кладки.</w:t>
      </w:r>
    </w:p>
    <w:p w14:paraId="1C8AF53A" w14:textId="77777777" w:rsidR="00EB3711" w:rsidRPr="00C614A0" w:rsidRDefault="00EB3711">
      <w:pPr>
        <w:pStyle w:val="FORMATTEXT"/>
        <w:ind w:firstLine="568"/>
        <w:jc w:val="both"/>
        <w:rPr>
          <w:rFonts w:ascii="Times New Roman" w:hAnsi="Times New Roman" w:cs="Times New Roman"/>
        </w:rPr>
      </w:pPr>
    </w:p>
    <w:p w14:paraId="19EE85EB"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Расстояние между анкерами должно быть не более 2 м, если концы анкеров закрепляются отдельными шайбами. При закреплении концов анкеров за балку или за концы прогонов расстояние между анкерами должно быть не более 4 м. Заделка анкеров должна располагаться не менее чем на 150 мм ниже того сечения, где они требуются по расчету.</w:t>
      </w:r>
    </w:p>
    <w:p w14:paraId="6E9445A9" w14:textId="77777777" w:rsidR="00EB3711" w:rsidRPr="00C614A0" w:rsidRDefault="00EB3711">
      <w:pPr>
        <w:pStyle w:val="FORMATTEXT"/>
        <w:ind w:firstLine="568"/>
        <w:jc w:val="both"/>
        <w:rPr>
          <w:rFonts w:ascii="Times New Roman" w:hAnsi="Times New Roman" w:cs="Times New Roman"/>
        </w:rPr>
      </w:pPr>
    </w:p>
    <w:p w14:paraId="49415490"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 железобетонных чердачных перекрытиях концы анкеров следует заделывать под ними.</w:t>
      </w:r>
    </w:p>
    <w:p w14:paraId="6A55EF01" w14:textId="77777777" w:rsidR="00EB3711" w:rsidRPr="00C614A0" w:rsidRDefault="00EB3711">
      <w:pPr>
        <w:pStyle w:val="FORMATTEXT"/>
        <w:ind w:firstLine="568"/>
        <w:jc w:val="both"/>
        <w:rPr>
          <w:rFonts w:ascii="Times New Roman" w:hAnsi="Times New Roman" w:cs="Times New Roman"/>
        </w:rPr>
      </w:pPr>
    </w:p>
    <w:p w14:paraId="7DBED945"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 сборных карнизах из железобетонных элементов в процессе возведения должна быть обеспечена устойчивость каждого элемента.</w:t>
      </w:r>
    </w:p>
    <w:p w14:paraId="1DA21917" w14:textId="77777777" w:rsidR="00EB3711" w:rsidRPr="00C614A0" w:rsidRDefault="00EB3711">
      <w:pPr>
        <w:pStyle w:val="FORMATTEXT"/>
        <w:ind w:firstLine="568"/>
        <w:jc w:val="both"/>
        <w:rPr>
          <w:rFonts w:ascii="Times New Roman" w:hAnsi="Times New Roman" w:cs="Times New Roman"/>
        </w:rPr>
      </w:pPr>
    </w:p>
    <w:p w14:paraId="6EA945EB"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6EEC3BE8" w14:textId="77777777" w:rsidR="00EB3711" w:rsidRPr="00C614A0" w:rsidRDefault="00EB3711">
      <w:pPr>
        <w:pStyle w:val="FORMATTEXT"/>
        <w:ind w:firstLine="568"/>
        <w:jc w:val="both"/>
        <w:rPr>
          <w:rFonts w:ascii="Times New Roman" w:hAnsi="Times New Roman" w:cs="Times New Roman"/>
        </w:rPr>
      </w:pPr>
    </w:p>
    <w:p w14:paraId="77C33714"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9.66 Анкеры должны располагаться в кладке на расстоянии 12 см от внутренней поверхности стены. Анкеры, расположенные снаружи кладки, должны быть защищены слоем цементной штукатурки толщиной 30 мм (от поверхности анкера).</w:t>
      </w:r>
    </w:p>
    <w:p w14:paraId="1724E797" w14:textId="77777777" w:rsidR="00EB3711" w:rsidRPr="00C614A0" w:rsidRDefault="00EB3711">
      <w:pPr>
        <w:pStyle w:val="FORMATTEXT"/>
        <w:ind w:firstLine="568"/>
        <w:jc w:val="both"/>
        <w:rPr>
          <w:rFonts w:ascii="Times New Roman" w:hAnsi="Times New Roman" w:cs="Times New Roman"/>
        </w:rPr>
      </w:pPr>
    </w:p>
    <w:p w14:paraId="7DD53FED"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 кладке на растворах марки 10 и ниже анкеры должны закладываться в борозды с последующей заделкой их бетоном.</w:t>
      </w:r>
    </w:p>
    <w:p w14:paraId="79027083" w14:textId="77777777" w:rsidR="00EB3711" w:rsidRPr="00C614A0" w:rsidRDefault="00EB3711">
      <w:pPr>
        <w:pStyle w:val="FORMATTEXT"/>
        <w:ind w:firstLine="568"/>
        <w:jc w:val="both"/>
        <w:rPr>
          <w:rFonts w:ascii="Times New Roman" w:hAnsi="Times New Roman" w:cs="Times New Roman"/>
        </w:rPr>
      </w:pPr>
    </w:p>
    <w:p w14:paraId="6DA356E3"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9.67 Сечение анкера допускается определять по усилию, определяемому по формуле</w:t>
      </w:r>
    </w:p>
    <w:p w14:paraId="2E4921B3" w14:textId="77777777" w:rsidR="00EB3711" w:rsidRPr="00C614A0" w:rsidRDefault="00EB3711">
      <w:pPr>
        <w:pStyle w:val="FORMATTEXT"/>
        <w:ind w:firstLine="568"/>
        <w:jc w:val="both"/>
        <w:rPr>
          <w:rFonts w:ascii="Times New Roman" w:hAnsi="Times New Roman" w:cs="Times New Roman"/>
        </w:rPr>
      </w:pPr>
    </w:p>
    <w:p w14:paraId="469EA4C5" w14:textId="4E1A3348"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8"/>
        </w:rPr>
        <w:drawing>
          <wp:inline distT="0" distB="0" distL="0" distR="0" wp14:anchorId="7EAD2BE0" wp14:editId="107E0889">
            <wp:extent cx="730250" cy="429895"/>
            <wp:effectExtent l="0" t="0" r="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730250" cy="429895"/>
                    </a:xfrm>
                    <a:prstGeom prst="rect">
                      <a:avLst/>
                    </a:prstGeom>
                    <a:noFill/>
                    <a:ln>
                      <a:noFill/>
                    </a:ln>
                  </pic:spPr>
                </pic:pic>
              </a:graphicData>
            </a:graphic>
          </wp:inline>
        </w:drawing>
      </w:r>
      <w:r w:rsidR="00EB3711" w:rsidRPr="00C614A0">
        <w:rPr>
          <w:rFonts w:ascii="Times New Roman" w:hAnsi="Times New Roman" w:cs="Times New Roman"/>
        </w:rPr>
        <w:t xml:space="preserve">,                                                               (9.24) </w:t>
      </w:r>
    </w:p>
    <w:p w14:paraId="4F24041D" w14:textId="77777777" w:rsidR="00EB3711" w:rsidRPr="00C614A0" w:rsidRDefault="00EB3711">
      <w:pPr>
        <w:pStyle w:val="FORMATTEXT"/>
        <w:jc w:val="both"/>
        <w:rPr>
          <w:rFonts w:ascii="Times New Roman" w:hAnsi="Times New Roman" w:cs="Times New Roman"/>
        </w:rPr>
      </w:pPr>
    </w:p>
    <w:p w14:paraId="33BEB19D" w14:textId="77777777" w:rsidR="00EB3711" w:rsidRPr="00C614A0" w:rsidRDefault="00EB3711">
      <w:pPr>
        <w:pStyle w:val="FORMATTEXT"/>
        <w:jc w:val="both"/>
        <w:rPr>
          <w:rFonts w:ascii="Times New Roman" w:hAnsi="Times New Roman" w:cs="Times New Roman"/>
        </w:rPr>
      </w:pPr>
    </w:p>
    <w:p w14:paraId="35B0AF26" w14:textId="4A920C8A"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8"/>
        </w:rPr>
        <w:drawing>
          <wp:inline distT="0" distB="0" distL="0" distR="0" wp14:anchorId="5479251D" wp14:editId="461263F8">
            <wp:extent cx="198120" cy="163830"/>
            <wp:effectExtent l="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98120" cy="163830"/>
                    </a:xfrm>
                    <a:prstGeom prst="rect">
                      <a:avLst/>
                    </a:prstGeom>
                    <a:noFill/>
                    <a:ln>
                      <a:noFill/>
                    </a:ln>
                  </pic:spPr>
                </pic:pic>
              </a:graphicData>
            </a:graphic>
          </wp:inline>
        </w:drawing>
      </w:r>
      <w:r w:rsidRPr="00C614A0">
        <w:rPr>
          <w:rFonts w:ascii="Times New Roman" w:hAnsi="Times New Roman" w:cs="Times New Roman"/>
        </w:rPr>
        <w:t xml:space="preserve">- наибольший изгибающий момент от расчетных нагрузок; </w:t>
      </w:r>
    </w:p>
    <w:p w14:paraId="563C19D9" w14:textId="65C09FCE"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4691A360" wp14:editId="534DABB2">
            <wp:extent cx="184150" cy="231775"/>
            <wp:effectExtent l="0" t="0" r="0"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EB3711" w:rsidRPr="00C614A0">
        <w:rPr>
          <w:rFonts w:ascii="Times New Roman" w:hAnsi="Times New Roman" w:cs="Times New Roman"/>
        </w:rPr>
        <w:t>- расстояние от сжатого края сечения стены до оси анкера (расчетная высота сечения).</w:t>
      </w:r>
    </w:p>
    <w:p w14:paraId="5AB879E4" w14:textId="77777777" w:rsidR="00EB3711" w:rsidRPr="00C614A0" w:rsidRDefault="00EB3711">
      <w:pPr>
        <w:pStyle w:val="FORMATTEXT"/>
        <w:ind w:firstLine="568"/>
        <w:jc w:val="both"/>
        <w:rPr>
          <w:rFonts w:ascii="Times New Roman" w:hAnsi="Times New Roman" w:cs="Times New Roman"/>
        </w:rPr>
      </w:pPr>
    </w:p>
    <w:p w14:paraId="7228F46B" w14:textId="6713925A"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9.68 Кладка стен под карнизами проверяется на внецентренное сжатие. При отсутствии анкеров, а также при наличии анкеров в сечении на уровне их заделки, эксцентриситеты более </w:t>
      </w:r>
      <w:r w:rsidR="00C62352" w:rsidRPr="00C614A0">
        <w:rPr>
          <w:rFonts w:ascii="Times New Roman" w:hAnsi="Times New Roman" w:cs="Times New Roman"/>
          <w:noProof/>
          <w:position w:val="-9"/>
        </w:rPr>
        <w:drawing>
          <wp:inline distT="0" distB="0" distL="0" distR="0" wp14:anchorId="5C356B8C" wp14:editId="054C9C44">
            <wp:extent cx="313690" cy="198120"/>
            <wp:effectExtent l="0" t="0" r="0"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13690" cy="198120"/>
                    </a:xfrm>
                    <a:prstGeom prst="rect">
                      <a:avLst/>
                    </a:prstGeom>
                    <a:noFill/>
                    <a:ln>
                      <a:noFill/>
                    </a:ln>
                  </pic:spPr>
                </pic:pic>
              </a:graphicData>
            </a:graphic>
          </wp:inline>
        </w:drawing>
      </w:r>
      <w:r w:rsidRPr="00C614A0">
        <w:rPr>
          <w:rFonts w:ascii="Times New Roman" w:hAnsi="Times New Roman" w:cs="Times New Roman"/>
        </w:rPr>
        <w:t>не допускаются.</w:t>
      </w:r>
    </w:p>
    <w:p w14:paraId="2835AFD9" w14:textId="77777777" w:rsidR="00EB3711" w:rsidRPr="00C614A0" w:rsidRDefault="00EB3711">
      <w:pPr>
        <w:pStyle w:val="FORMATTEXT"/>
        <w:ind w:firstLine="568"/>
        <w:jc w:val="both"/>
        <w:rPr>
          <w:rFonts w:ascii="Times New Roman" w:hAnsi="Times New Roman" w:cs="Times New Roman"/>
        </w:rPr>
      </w:pPr>
    </w:p>
    <w:p w14:paraId="2EA7DECA"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Во всех случаях должны быть проверены расчетом все узлы передачи усилий (места заделки анкеров, анкерных балок и т.п.).</w:t>
      </w:r>
    </w:p>
    <w:p w14:paraId="791AC5BE" w14:textId="77777777" w:rsidR="00EB3711" w:rsidRPr="00C614A0" w:rsidRDefault="00EB3711">
      <w:pPr>
        <w:pStyle w:val="FORMATTEXT"/>
        <w:ind w:firstLine="568"/>
        <w:jc w:val="both"/>
        <w:rPr>
          <w:rFonts w:ascii="Times New Roman" w:hAnsi="Times New Roman" w:cs="Times New Roman"/>
        </w:rPr>
      </w:pPr>
    </w:p>
    <w:p w14:paraId="13210C7A" w14:textId="6D03DA90"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9.69 Парапеты следует рассчитывать в нижнем сечении на внецентренное сжатие при действии нагрузок от собственного веса и расчетной ветровой нагрузки, принимаемой с аэродинамическим коэффициентом 1,4. При отсутствии анкеров эксцентриситеты более </w:t>
      </w:r>
      <w:r w:rsidR="00C62352" w:rsidRPr="00C614A0">
        <w:rPr>
          <w:rFonts w:ascii="Times New Roman" w:hAnsi="Times New Roman" w:cs="Times New Roman"/>
          <w:noProof/>
          <w:position w:val="-9"/>
        </w:rPr>
        <w:drawing>
          <wp:inline distT="0" distB="0" distL="0" distR="0" wp14:anchorId="086BB341" wp14:editId="17B745F7">
            <wp:extent cx="313690" cy="198120"/>
            <wp:effectExtent l="0" t="0" r="0"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13690" cy="198120"/>
                    </a:xfrm>
                    <a:prstGeom prst="rect">
                      <a:avLst/>
                    </a:prstGeom>
                    <a:noFill/>
                    <a:ln>
                      <a:noFill/>
                    </a:ln>
                  </pic:spPr>
                </pic:pic>
              </a:graphicData>
            </a:graphic>
          </wp:inline>
        </w:drawing>
      </w:r>
      <w:r w:rsidRPr="00C614A0">
        <w:rPr>
          <w:rFonts w:ascii="Times New Roman" w:hAnsi="Times New Roman" w:cs="Times New Roman"/>
        </w:rPr>
        <w:t>не допускаются.</w:t>
      </w:r>
    </w:p>
    <w:p w14:paraId="75E860EF" w14:textId="77777777" w:rsidR="00EB3711" w:rsidRPr="00C614A0" w:rsidRDefault="00EB3711">
      <w:pPr>
        <w:pStyle w:val="FORMATTEXT"/>
        <w:ind w:firstLine="568"/>
        <w:jc w:val="both"/>
        <w:rPr>
          <w:rFonts w:ascii="Times New Roman" w:hAnsi="Times New Roman" w:cs="Times New Roman"/>
        </w:rPr>
      </w:pPr>
    </w:p>
    <w:p w14:paraId="6EDBAF00"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9.70 Нагрузки, повышающие устойчивость карнизов и парапетов, принимаются с коэффициентом 0,9.</w:t>
      </w:r>
    </w:p>
    <w:p w14:paraId="7CD58EB4" w14:textId="77777777" w:rsidR="00EB3711" w:rsidRPr="00C614A0" w:rsidRDefault="00EB3711">
      <w:pPr>
        <w:pStyle w:val="FORMATTEXT"/>
        <w:ind w:firstLine="568"/>
        <w:jc w:val="both"/>
        <w:rPr>
          <w:rFonts w:ascii="Times New Roman" w:hAnsi="Times New Roman" w:cs="Times New Roman"/>
        </w:rPr>
      </w:pPr>
    </w:p>
    <w:p w14:paraId="27D08B66"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b/>
          <w:bCs/>
        </w:rPr>
        <w:t>Фундаменты и стены подвалов</w:t>
      </w:r>
    </w:p>
    <w:p w14:paraId="06809336" w14:textId="77777777" w:rsidR="00EB3711" w:rsidRPr="00C614A0" w:rsidRDefault="00EB3711">
      <w:pPr>
        <w:pStyle w:val="FORMATTEXT"/>
        <w:ind w:firstLine="568"/>
        <w:jc w:val="both"/>
        <w:rPr>
          <w:rFonts w:ascii="Times New Roman" w:hAnsi="Times New Roman" w:cs="Times New Roman"/>
        </w:rPr>
      </w:pPr>
    </w:p>
    <w:p w14:paraId="0D9C3937"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9.71 Фундаменты, стены подвалов и цоколи, возводимые из кладочных стеновых материалов, следует проектировать из крупных и мелких бетонных блоков и камней, природных камней правильной и неправильной формы, монолитного бетона и бутобетона, полнотелого керамического кирпича пластического формования. </w:t>
      </w:r>
      <w:r w:rsidRPr="00C614A0">
        <w:rPr>
          <w:rFonts w:ascii="Times New Roman" w:hAnsi="Times New Roman" w:cs="Times New Roman"/>
        </w:rPr>
        <w:lastRenderedPageBreak/>
        <w:t>Пустотелый клинкерный кирпич допускается применять во внутренних стенах и перегородках подвалов и для облицовки наружных стен подвалов.</w:t>
      </w:r>
    </w:p>
    <w:p w14:paraId="3D4BA81B" w14:textId="77777777" w:rsidR="00EB3711" w:rsidRPr="00C614A0" w:rsidRDefault="00EB3711">
      <w:pPr>
        <w:pStyle w:val="FORMATTEXT"/>
        <w:ind w:firstLine="568"/>
        <w:jc w:val="both"/>
        <w:rPr>
          <w:rFonts w:ascii="Times New Roman" w:hAnsi="Times New Roman" w:cs="Times New Roman"/>
        </w:rPr>
      </w:pPr>
    </w:p>
    <w:p w14:paraId="1A7CE555" w14:textId="12D05004"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Полнотелые силикатные блоки прочностью 20,0 МПа и более и морозостойкостью </w:t>
      </w:r>
      <w:r w:rsidR="00C62352" w:rsidRPr="00C614A0">
        <w:rPr>
          <w:rFonts w:ascii="Times New Roman" w:hAnsi="Times New Roman" w:cs="Times New Roman"/>
          <w:noProof/>
          <w:position w:val="-10"/>
        </w:rPr>
        <w:drawing>
          <wp:inline distT="0" distB="0" distL="0" distR="0" wp14:anchorId="26C86C7A" wp14:editId="32877CED">
            <wp:extent cx="149860" cy="218440"/>
            <wp:effectExtent l="0" t="0" r="0"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C614A0">
        <w:rPr>
          <w:rFonts w:ascii="Times New Roman" w:hAnsi="Times New Roman" w:cs="Times New Roman"/>
        </w:rPr>
        <w:t>100 и выше применяются для возведения фундаментов и наружных стен подвалов в зданиях пониженного уровня ответственности при соблюдении следующих требований:</w:t>
      </w:r>
    </w:p>
    <w:p w14:paraId="4476B955" w14:textId="77777777" w:rsidR="00EB3711" w:rsidRPr="00C614A0" w:rsidRDefault="00EB3711">
      <w:pPr>
        <w:pStyle w:val="FORMATTEXT"/>
        <w:ind w:firstLine="568"/>
        <w:jc w:val="both"/>
        <w:rPr>
          <w:rFonts w:ascii="Times New Roman" w:hAnsi="Times New Roman" w:cs="Times New Roman"/>
        </w:rPr>
      </w:pPr>
    </w:p>
    <w:p w14:paraId="19B0C85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наличие горизонтальной и вертикальной оклеечной гидроизоляции (не менее двух слоев);</w:t>
      </w:r>
    </w:p>
    <w:p w14:paraId="2E02C956" w14:textId="77777777" w:rsidR="00EB3711" w:rsidRPr="00C614A0" w:rsidRDefault="00EB3711">
      <w:pPr>
        <w:pStyle w:val="FORMATTEXT"/>
        <w:ind w:firstLine="568"/>
        <w:jc w:val="both"/>
        <w:rPr>
          <w:rFonts w:ascii="Times New Roman" w:hAnsi="Times New Roman" w:cs="Times New Roman"/>
        </w:rPr>
      </w:pPr>
    </w:p>
    <w:p w14:paraId="3BF2BB43"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заполнение раствором вертикальных швов кладки;</w:t>
      </w:r>
    </w:p>
    <w:p w14:paraId="6A06DD11" w14:textId="77777777" w:rsidR="00EB3711" w:rsidRPr="00C614A0" w:rsidRDefault="00EB3711">
      <w:pPr>
        <w:pStyle w:val="FORMATTEXT"/>
        <w:ind w:firstLine="568"/>
        <w:jc w:val="both"/>
        <w:rPr>
          <w:rFonts w:ascii="Times New Roman" w:hAnsi="Times New Roman" w:cs="Times New Roman"/>
        </w:rPr>
      </w:pPr>
    </w:p>
    <w:p w14:paraId="245BCC50"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применение теплоизоляции при возведении стен подвалов;</w:t>
      </w:r>
    </w:p>
    <w:p w14:paraId="70B9EB8E" w14:textId="77777777" w:rsidR="00EB3711" w:rsidRPr="00C614A0" w:rsidRDefault="00EB3711">
      <w:pPr>
        <w:pStyle w:val="FORMATTEXT"/>
        <w:ind w:firstLine="568"/>
        <w:jc w:val="both"/>
        <w:rPr>
          <w:rFonts w:ascii="Times New Roman" w:hAnsi="Times New Roman" w:cs="Times New Roman"/>
        </w:rPr>
      </w:pPr>
    </w:p>
    <w:p w14:paraId="278EA644"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отсутствие кислых грунтовых вод и агрессивных сульфатосодержащих грунтов и грунтовых вод;</w:t>
      </w:r>
    </w:p>
    <w:p w14:paraId="268D45F6" w14:textId="77777777" w:rsidR="00EB3711" w:rsidRPr="00C614A0" w:rsidRDefault="00EB3711">
      <w:pPr>
        <w:pStyle w:val="FORMATTEXT"/>
        <w:ind w:firstLine="568"/>
        <w:jc w:val="both"/>
        <w:rPr>
          <w:rFonts w:ascii="Times New Roman" w:hAnsi="Times New Roman" w:cs="Times New Roman"/>
        </w:rPr>
      </w:pPr>
    </w:p>
    <w:p w14:paraId="14C1BE3E"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кладка фундаментов должна выполняться на тяжелых растворах марки М100 и выше.</w:t>
      </w:r>
    </w:p>
    <w:p w14:paraId="67AC1C20" w14:textId="77777777" w:rsidR="00EB3711" w:rsidRPr="00C614A0" w:rsidRDefault="00EB3711">
      <w:pPr>
        <w:pStyle w:val="FORMATTEXT"/>
        <w:ind w:firstLine="568"/>
        <w:jc w:val="both"/>
        <w:rPr>
          <w:rFonts w:ascii="Times New Roman" w:hAnsi="Times New Roman" w:cs="Times New Roman"/>
        </w:rPr>
      </w:pPr>
    </w:p>
    <w:p w14:paraId="50BFDC07"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Требования к морозостойкости силикатных блоков не относятся к кладке утепленных стен подвалов и фундаментов, находящихся ниже уровня промерзания грунта, для которых этот параметр не нормируется.</w:t>
      </w:r>
    </w:p>
    <w:p w14:paraId="6B68E1AA" w14:textId="77777777" w:rsidR="00EB3711" w:rsidRPr="00C614A0" w:rsidRDefault="00EB3711">
      <w:pPr>
        <w:pStyle w:val="FORMATTEXT"/>
        <w:ind w:firstLine="568"/>
        <w:jc w:val="both"/>
        <w:rPr>
          <w:rFonts w:ascii="Times New Roman" w:hAnsi="Times New Roman" w:cs="Times New Roman"/>
        </w:rPr>
      </w:pPr>
    </w:p>
    <w:p w14:paraId="31A630E4" w14:textId="04818D26"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При расчете стены подвала или фундаментной стены в случае, когда толщина ее меньше толщины стены, расположенной непосредственно над ней, следует учитывать случайный эксцентриситет </w:t>
      </w:r>
      <w:r w:rsidR="00C62352" w:rsidRPr="00C614A0">
        <w:rPr>
          <w:rFonts w:ascii="Times New Roman" w:hAnsi="Times New Roman" w:cs="Times New Roman"/>
          <w:noProof/>
          <w:position w:val="-7"/>
        </w:rPr>
        <w:drawing>
          <wp:inline distT="0" distB="0" distL="0" distR="0" wp14:anchorId="71F65012" wp14:editId="17F74793">
            <wp:extent cx="231775" cy="136525"/>
            <wp:effectExtent l="0" t="0" r="0"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31775" cy="136525"/>
                    </a:xfrm>
                    <a:prstGeom prst="rect">
                      <a:avLst/>
                    </a:prstGeom>
                    <a:noFill/>
                    <a:ln>
                      <a:noFill/>
                    </a:ln>
                  </pic:spPr>
                </pic:pic>
              </a:graphicData>
            </a:graphic>
          </wp:inline>
        </w:drawing>
      </w:r>
      <w:r w:rsidRPr="00C614A0">
        <w:rPr>
          <w:rFonts w:ascii="Times New Roman" w:hAnsi="Times New Roman" w:cs="Times New Roman"/>
        </w:rPr>
        <w:t>40 мм, значение этого эксцентриситета должно суммироваться со значением эксцентриситета равнодействующей продольных сил. Толщина стены первого этажа не должна превышать толщину фундаментной стены более чем на 200 мм. Участок стены первого этажа, расположенный непосредственно над обрезом, должен быть армирован сетками (см. 9.40).</w:t>
      </w:r>
    </w:p>
    <w:p w14:paraId="4FAE77AA" w14:textId="77777777" w:rsidR="00EB3711" w:rsidRPr="00C614A0" w:rsidRDefault="00EB3711">
      <w:pPr>
        <w:pStyle w:val="FORMATTEXT"/>
        <w:ind w:firstLine="568"/>
        <w:jc w:val="both"/>
        <w:rPr>
          <w:rFonts w:ascii="Times New Roman" w:hAnsi="Times New Roman" w:cs="Times New Roman"/>
        </w:rPr>
      </w:pPr>
    </w:p>
    <w:p w14:paraId="7331909E"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4F85F1C3" w14:textId="77777777" w:rsidR="00EB3711" w:rsidRPr="00C614A0" w:rsidRDefault="00EB3711">
      <w:pPr>
        <w:pStyle w:val="FORMATTEXT"/>
        <w:ind w:firstLine="568"/>
        <w:jc w:val="both"/>
        <w:rPr>
          <w:rFonts w:ascii="Times New Roman" w:hAnsi="Times New Roman" w:cs="Times New Roman"/>
        </w:rPr>
      </w:pPr>
    </w:p>
    <w:p w14:paraId="6098A320"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9.72 Переход от одной глубины заложения фундамента к другой следует выполнять уступами. При плотных грунтах отношение высоты уступа к его длине должно быть не более 1:1 и высота уступа - не более 1 м. При неплотных грунтах отношение высоты уступа к его длине должно быть не более 1:2 и высота уступа - не более 0,6 м.</w:t>
      </w:r>
    </w:p>
    <w:p w14:paraId="5AB6E1EF" w14:textId="77777777" w:rsidR="00EB3711" w:rsidRPr="00C614A0" w:rsidRDefault="00EB3711">
      <w:pPr>
        <w:pStyle w:val="FORMATTEXT"/>
        <w:ind w:firstLine="568"/>
        <w:jc w:val="both"/>
        <w:rPr>
          <w:rFonts w:ascii="Times New Roman" w:hAnsi="Times New Roman" w:cs="Times New Roman"/>
        </w:rPr>
      </w:pPr>
    </w:p>
    <w:p w14:paraId="35066976"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Уширение бутобетонных и бутовых фундаментов к подошве выполняется уступами. Высота уступа принимается для бутобетона не менее 300 мм, а для бутовой кладки - в два ряда кладки (350-600 мм). Минимальные отношения высоты уступов к их ширине для бутобетонных и бутовых фундаментов должны быть не менее указанных в таблице 9.6.</w:t>
      </w:r>
    </w:p>
    <w:p w14:paraId="5208B353" w14:textId="77777777" w:rsidR="00EB3711" w:rsidRPr="00C614A0" w:rsidRDefault="00EB3711">
      <w:pPr>
        <w:pStyle w:val="FORMATTEXT"/>
        <w:jc w:val="both"/>
        <w:rPr>
          <w:rFonts w:ascii="Times New Roman" w:hAnsi="Times New Roman" w:cs="Times New Roman"/>
        </w:rPr>
      </w:pPr>
    </w:p>
    <w:p w14:paraId="32D460BA"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Таблица 9.6</w:t>
      </w:r>
    </w:p>
    <w:p w14:paraId="188F96CA"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1650"/>
        <w:gridCol w:w="2400"/>
        <w:gridCol w:w="2850"/>
      </w:tblGrid>
      <w:tr w:rsidR="00C614A0" w:rsidRPr="00C614A0" w14:paraId="45EC5A81" w14:textId="77777777">
        <w:tblPrEx>
          <w:tblCellMar>
            <w:top w:w="0" w:type="dxa"/>
            <w:bottom w:w="0" w:type="dxa"/>
          </w:tblCellMar>
        </w:tblPrEx>
        <w:tc>
          <w:tcPr>
            <w:tcW w:w="2400" w:type="dxa"/>
            <w:tcBorders>
              <w:top w:val="single" w:sz="6" w:space="0" w:color="auto"/>
              <w:left w:val="single" w:sz="6" w:space="0" w:color="auto"/>
              <w:bottom w:val="nil"/>
              <w:right w:val="nil"/>
            </w:tcBorders>
            <w:tcMar>
              <w:top w:w="114" w:type="dxa"/>
              <w:left w:w="28" w:type="dxa"/>
              <w:bottom w:w="114" w:type="dxa"/>
              <w:right w:w="28" w:type="dxa"/>
            </w:tcMar>
          </w:tcPr>
          <w:p w14:paraId="5798875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Класс бетона </w:t>
            </w:r>
          </w:p>
        </w:tc>
        <w:tc>
          <w:tcPr>
            <w:tcW w:w="1650" w:type="dxa"/>
            <w:tcBorders>
              <w:top w:val="single" w:sz="6" w:space="0" w:color="auto"/>
              <w:left w:val="single" w:sz="6" w:space="0" w:color="auto"/>
              <w:bottom w:val="nil"/>
              <w:right w:val="nil"/>
            </w:tcBorders>
            <w:tcMar>
              <w:top w:w="114" w:type="dxa"/>
              <w:left w:w="28" w:type="dxa"/>
              <w:bottom w:w="114" w:type="dxa"/>
              <w:right w:w="28" w:type="dxa"/>
            </w:tcMar>
          </w:tcPr>
          <w:p w14:paraId="118D0B2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Марка раствора </w:t>
            </w:r>
          </w:p>
        </w:tc>
        <w:tc>
          <w:tcPr>
            <w:tcW w:w="525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6AF14B8D" w14:textId="482DE484"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Минимальное отношение высоты уступов к их ширине при расчетной нагрузке, МПа (кгс/см</w:t>
            </w:r>
            <w:r w:rsidR="00C62352" w:rsidRPr="00C614A0">
              <w:rPr>
                <w:rFonts w:ascii="Times New Roman" w:hAnsi="Times New Roman" w:cs="Times New Roman"/>
                <w:noProof/>
                <w:position w:val="-10"/>
                <w:sz w:val="18"/>
                <w:szCs w:val="18"/>
              </w:rPr>
              <w:drawing>
                <wp:inline distT="0" distB="0" distL="0" distR="0" wp14:anchorId="116AB4E2" wp14:editId="0833D98E">
                  <wp:extent cx="102235" cy="218440"/>
                  <wp:effectExtent l="0" t="0" r="0"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614A0">
              <w:rPr>
                <w:rFonts w:ascii="Times New Roman" w:hAnsi="Times New Roman" w:cs="Times New Roman"/>
                <w:sz w:val="18"/>
                <w:szCs w:val="18"/>
              </w:rPr>
              <w:t xml:space="preserve">) </w:t>
            </w:r>
          </w:p>
        </w:tc>
      </w:tr>
      <w:tr w:rsidR="00C614A0" w:rsidRPr="00C614A0" w14:paraId="0F88A04F" w14:textId="77777777">
        <w:tblPrEx>
          <w:tblCellMar>
            <w:top w:w="0" w:type="dxa"/>
            <w:bottom w:w="0" w:type="dxa"/>
          </w:tblCellMar>
        </w:tblPrEx>
        <w:tc>
          <w:tcPr>
            <w:tcW w:w="2400" w:type="dxa"/>
            <w:tcBorders>
              <w:top w:val="nil"/>
              <w:left w:val="single" w:sz="6" w:space="0" w:color="auto"/>
              <w:bottom w:val="nil"/>
              <w:right w:val="nil"/>
            </w:tcBorders>
            <w:tcMar>
              <w:top w:w="114" w:type="dxa"/>
              <w:left w:w="28" w:type="dxa"/>
              <w:bottom w:w="114" w:type="dxa"/>
              <w:right w:w="28" w:type="dxa"/>
            </w:tcMar>
          </w:tcPr>
          <w:p w14:paraId="1758F17D" w14:textId="77777777" w:rsidR="00EB3711" w:rsidRPr="00C614A0" w:rsidRDefault="00EB3711">
            <w:pPr>
              <w:pStyle w:val="FORMATTEXT"/>
              <w:rPr>
                <w:rFonts w:ascii="Times New Roman" w:hAnsi="Times New Roman" w:cs="Times New Roman"/>
                <w:sz w:val="18"/>
                <w:szCs w:val="18"/>
              </w:rPr>
            </w:pPr>
          </w:p>
        </w:tc>
        <w:tc>
          <w:tcPr>
            <w:tcW w:w="1650" w:type="dxa"/>
            <w:tcBorders>
              <w:top w:val="nil"/>
              <w:left w:val="single" w:sz="6" w:space="0" w:color="auto"/>
              <w:bottom w:val="nil"/>
              <w:right w:val="nil"/>
            </w:tcBorders>
            <w:tcMar>
              <w:top w:w="114" w:type="dxa"/>
              <w:left w:w="28" w:type="dxa"/>
              <w:bottom w:w="114" w:type="dxa"/>
              <w:right w:w="28" w:type="dxa"/>
            </w:tcMar>
          </w:tcPr>
          <w:p w14:paraId="4A350E18" w14:textId="77777777" w:rsidR="00EB3711" w:rsidRPr="00C614A0" w:rsidRDefault="00EB3711">
            <w:pPr>
              <w:pStyle w:val="FORMATTEXT"/>
              <w:rPr>
                <w:rFonts w:ascii="Times New Roman" w:hAnsi="Times New Roman" w:cs="Times New Roman"/>
                <w:sz w:val="18"/>
                <w:szCs w:val="18"/>
              </w:rPr>
            </w:pPr>
          </w:p>
        </w:tc>
        <w:tc>
          <w:tcPr>
            <w:tcW w:w="2400" w:type="dxa"/>
            <w:tcBorders>
              <w:top w:val="single" w:sz="6" w:space="0" w:color="auto"/>
              <w:left w:val="single" w:sz="6" w:space="0" w:color="auto"/>
              <w:bottom w:val="nil"/>
              <w:right w:val="nil"/>
            </w:tcBorders>
            <w:tcMar>
              <w:top w:w="114" w:type="dxa"/>
              <w:left w:w="28" w:type="dxa"/>
              <w:bottom w:w="114" w:type="dxa"/>
              <w:right w:w="28" w:type="dxa"/>
            </w:tcMar>
          </w:tcPr>
          <w:p w14:paraId="706A85B5" w14:textId="352E855B" w:rsidR="00EB3711" w:rsidRPr="00C614A0" w:rsidRDefault="00C62352">
            <w:pPr>
              <w:pStyle w:val="FORMATTEXT"/>
              <w:jc w:val="center"/>
              <w:rPr>
                <w:rFonts w:ascii="Times New Roman" w:hAnsi="Times New Roman" w:cs="Times New Roman"/>
                <w:sz w:val="18"/>
                <w:szCs w:val="18"/>
              </w:rPr>
            </w:pPr>
            <w:r w:rsidRPr="00C614A0">
              <w:rPr>
                <w:rFonts w:ascii="Times New Roman" w:hAnsi="Times New Roman" w:cs="Times New Roman"/>
                <w:noProof/>
                <w:position w:val="-9"/>
                <w:sz w:val="18"/>
                <w:szCs w:val="18"/>
              </w:rPr>
              <w:drawing>
                <wp:inline distT="0" distB="0" distL="0" distR="0" wp14:anchorId="45A9FCC5" wp14:editId="4E37290C">
                  <wp:extent cx="464185" cy="198120"/>
                  <wp:effectExtent l="0" t="0" r="0"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64185" cy="198120"/>
                          </a:xfrm>
                          <a:prstGeom prst="rect">
                            <a:avLst/>
                          </a:prstGeom>
                          <a:noFill/>
                          <a:ln>
                            <a:noFill/>
                          </a:ln>
                        </pic:spPr>
                      </pic:pic>
                    </a:graphicData>
                  </a:graphic>
                </wp:inline>
              </w:drawing>
            </w:r>
            <w:r w:rsidR="00EB3711" w:rsidRPr="00C614A0">
              <w:rPr>
                <w:rFonts w:ascii="Times New Roman" w:hAnsi="Times New Roman" w:cs="Times New Roman"/>
                <w:sz w:val="18"/>
                <w:szCs w:val="18"/>
              </w:rPr>
              <w:t xml:space="preserve">(2,0) </w:t>
            </w:r>
          </w:p>
        </w:tc>
        <w:tc>
          <w:tcPr>
            <w:tcW w:w="2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1986C89" w14:textId="51432580" w:rsidR="00EB3711" w:rsidRPr="00C614A0" w:rsidRDefault="00C62352">
            <w:pPr>
              <w:pStyle w:val="FORMATTEXT"/>
              <w:jc w:val="center"/>
              <w:rPr>
                <w:rFonts w:ascii="Times New Roman" w:hAnsi="Times New Roman" w:cs="Times New Roman"/>
                <w:sz w:val="18"/>
                <w:szCs w:val="18"/>
              </w:rPr>
            </w:pPr>
            <w:r w:rsidRPr="00C614A0">
              <w:rPr>
                <w:rFonts w:ascii="Times New Roman" w:hAnsi="Times New Roman" w:cs="Times New Roman"/>
                <w:noProof/>
                <w:position w:val="-9"/>
                <w:sz w:val="18"/>
                <w:szCs w:val="18"/>
              </w:rPr>
              <w:drawing>
                <wp:inline distT="0" distB="0" distL="0" distR="0" wp14:anchorId="2552F406" wp14:editId="77BE0E9A">
                  <wp:extent cx="546100" cy="198120"/>
                  <wp:effectExtent l="0" t="0" r="0"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546100" cy="198120"/>
                          </a:xfrm>
                          <a:prstGeom prst="rect">
                            <a:avLst/>
                          </a:prstGeom>
                          <a:noFill/>
                          <a:ln>
                            <a:noFill/>
                          </a:ln>
                        </pic:spPr>
                      </pic:pic>
                    </a:graphicData>
                  </a:graphic>
                </wp:inline>
              </w:drawing>
            </w:r>
            <w:r w:rsidR="00EB3711" w:rsidRPr="00C614A0">
              <w:rPr>
                <w:rFonts w:ascii="Times New Roman" w:hAnsi="Times New Roman" w:cs="Times New Roman"/>
                <w:sz w:val="18"/>
                <w:szCs w:val="18"/>
              </w:rPr>
              <w:t xml:space="preserve">(2,5) </w:t>
            </w:r>
          </w:p>
        </w:tc>
      </w:tr>
      <w:tr w:rsidR="00C614A0" w:rsidRPr="00C614A0" w14:paraId="7CFDD70E" w14:textId="77777777">
        <w:tblPrEx>
          <w:tblCellMar>
            <w:top w:w="0" w:type="dxa"/>
            <w:bottom w:w="0" w:type="dxa"/>
          </w:tblCellMar>
        </w:tblPrEx>
        <w:tc>
          <w:tcPr>
            <w:tcW w:w="2400" w:type="dxa"/>
            <w:tcBorders>
              <w:top w:val="single" w:sz="6" w:space="0" w:color="auto"/>
              <w:left w:val="single" w:sz="6" w:space="0" w:color="auto"/>
              <w:bottom w:val="nil"/>
              <w:right w:val="nil"/>
            </w:tcBorders>
            <w:tcMar>
              <w:top w:w="114" w:type="dxa"/>
              <w:left w:w="28" w:type="dxa"/>
              <w:bottom w:w="114" w:type="dxa"/>
              <w:right w:w="28" w:type="dxa"/>
            </w:tcMar>
          </w:tcPr>
          <w:p w14:paraId="077AB6B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В3,5-В7,5</w:t>
            </w:r>
          </w:p>
        </w:tc>
        <w:tc>
          <w:tcPr>
            <w:tcW w:w="1650" w:type="dxa"/>
            <w:tcBorders>
              <w:top w:val="single" w:sz="6" w:space="0" w:color="auto"/>
              <w:left w:val="single" w:sz="6" w:space="0" w:color="auto"/>
              <w:bottom w:val="nil"/>
              <w:right w:val="nil"/>
            </w:tcBorders>
            <w:tcMar>
              <w:top w:w="114" w:type="dxa"/>
              <w:left w:w="28" w:type="dxa"/>
              <w:bottom w:w="114" w:type="dxa"/>
              <w:right w:w="28" w:type="dxa"/>
            </w:tcMar>
          </w:tcPr>
          <w:p w14:paraId="09BF5C6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50-100 </w:t>
            </w:r>
          </w:p>
        </w:tc>
        <w:tc>
          <w:tcPr>
            <w:tcW w:w="2400" w:type="dxa"/>
            <w:tcBorders>
              <w:top w:val="single" w:sz="6" w:space="0" w:color="auto"/>
              <w:left w:val="single" w:sz="6" w:space="0" w:color="auto"/>
              <w:bottom w:val="nil"/>
              <w:right w:val="nil"/>
            </w:tcBorders>
            <w:tcMar>
              <w:top w:w="114" w:type="dxa"/>
              <w:left w:w="28" w:type="dxa"/>
              <w:bottom w:w="114" w:type="dxa"/>
              <w:right w:w="28" w:type="dxa"/>
            </w:tcMar>
          </w:tcPr>
          <w:p w14:paraId="0D4976F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1,25 </w:t>
            </w:r>
          </w:p>
        </w:tc>
        <w:tc>
          <w:tcPr>
            <w:tcW w:w="2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665085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1,5 </w:t>
            </w:r>
          </w:p>
        </w:tc>
      </w:tr>
      <w:tr w:rsidR="00C614A0" w:rsidRPr="00C614A0" w14:paraId="086BD840" w14:textId="77777777">
        <w:tblPrEx>
          <w:tblCellMar>
            <w:top w:w="0" w:type="dxa"/>
            <w:bottom w:w="0" w:type="dxa"/>
          </w:tblCellMar>
        </w:tblPrEx>
        <w:tc>
          <w:tcPr>
            <w:tcW w:w="2400" w:type="dxa"/>
            <w:tcBorders>
              <w:top w:val="nil"/>
              <w:left w:val="single" w:sz="6" w:space="0" w:color="auto"/>
              <w:bottom w:val="nil"/>
              <w:right w:val="nil"/>
            </w:tcBorders>
            <w:tcMar>
              <w:top w:w="114" w:type="dxa"/>
              <w:left w:w="28" w:type="dxa"/>
              <w:bottom w:w="114" w:type="dxa"/>
              <w:right w:w="28" w:type="dxa"/>
            </w:tcMar>
          </w:tcPr>
          <w:p w14:paraId="3130320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В1-В2</w:t>
            </w:r>
          </w:p>
        </w:tc>
        <w:tc>
          <w:tcPr>
            <w:tcW w:w="1650" w:type="dxa"/>
            <w:tcBorders>
              <w:top w:val="nil"/>
              <w:left w:val="single" w:sz="6" w:space="0" w:color="auto"/>
              <w:bottom w:val="nil"/>
              <w:right w:val="nil"/>
            </w:tcBorders>
            <w:tcMar>
              <w:top w:w="114" w:type="dxa"/>
              <w:left w:w="28" w:type="dxa"/>
              <w:bottom w:w="114" w:type="dxa"/>
              <w:right w:w="28" w:type="dxa"/>
            </w:tcMar>
          </w:tcPr>
          <w:p w14:paraId="20FC908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10-25 </w:t>
            </w:r>
          </w:p>
        </w:tc>
        <w:tc>
          <w:tcPr>
            <w:tcW w:w="2400" w:type="dxa"/>
            <w:tcBorders>
              <w:top w:val="nil"/>
              <w:left w:val="single" w:sz="6" w:space="0" w:color="auto"/>
              <w:bottom w:val="nil"/>
              <w:right w:val="nil"/>
            </w:tcBorders>
            <w:tcMar>
              <w:top w:w="114" w:type="dxa"/>
              <w:left w:w="28" w:type="dxa"/>
              <w:bottom w:w="114" w:type="dxa"/>
              <w:right w:w="28" w:type="dxa"/>
            </w:tcMar>
          </w:tcPr>
          <w:p w14:paraId="1440B42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1,5 </w:t>
            </w: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114B14D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1,75 </w:t>
            </w:r>
          </w:p>
        </w:tc>
      </w:tr>
      <w:tr w:rsidR="00C614A0" w:rsidRPr="00C614A0" w14:paraId="26FCBC7F" w14:textId="77777777">
        <w:tblPrEx>
          <w:tblCellMar>
            <w:top w:w="0" w:type="dxa"/>
            <w:bottom w:w="0" w:type="dxa"/>
          </w:tblCellMar>
        </w:tblPrEx>
        <w:tc>
          <w:tcPr>
            <w:tcW w:w="2400" w:type="dxa"/>
            <w:tcBorders>
              <w:top w:val="nil"/>
              <w:left w:val="single" w:sz="6" w:space="0" w:color="auto"/>
              <w:bottom w:val="single" w:sz="6" w:space="0" w:color="auto"/>
              <w:right w:val="nil"/>
            </w:tcBorders>
            <w:tcMar>
              <w:top w:w="114" w:type="dxa"/>
              <w:left w:w="28" w:type="dxa"/>
              <w:bottom w:w="114" w:type="dxa"/>
              <w:right w:w="28" w:type="dxa"/>
            </w:tcMar>
          </w:tcPr>
          <w:p w14:paraId="2C53B5B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1650" w:type="dxa"/>
            <w:tcBorders>
              <w:top w:val="nil"/>
              <w:left w:val="single" w:sz="6" w:space="0" w:color="auto"/>
              <w:bottom w:val="single" w:sz="6" w:space="0" w:color="auto"/>
              <w:right w:val="nil"/>
            </w:tcBorders>
            <w:tcMar>
              <w:top w:w="114" w:type="dxa"/>
              <w:left w:w="28" w:type="dxa"/>
              <w:bottom w:w="114" w:type="dxa"/>
              <w:right w:w="28" w:type="dxa"/>
            </w:tcMar>
          </w:tcPr>
          <w:p w14:paraId="226E01B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 </w:t>
            </w:r>
          </w:p>
        </w:tc>
        <w:tc>
          <w:tcPr>
            <w:tcW w:w="2400" w:type="dxa"/>
            <w:tcBorders>
              <w:top w:val="nil"/>
              <w:left w:val="single" w:sz="6" w:space="0" w:color="auto"/>
              <w:bottom w:val="single" w:sz="6" w:space="0" w:color="auto"/>
              <w:right w:val="nil"/>
            </w:tcBorders>
            <w:tcMar>
              <w:top w:w="114" w:type="dxa"/>
              <w:left w:w="28" w:type="dxa"/>
              <w:bottom w:w="114" w:type="dxa"/>
              <w:right w:w="28" w:type="dxa"/>
            </w:tcMar>
          </w:tcPr>
          <w:p w14:paraId="7145C9E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1,75 </w:t>
            </w:r>
          </w:p>
        </w:tc>
        <w:tc>
          <w:tcPr>
            <w:tcW w:w="2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D60D5F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2,0 </w:t>
            </w:r>
          </w:p>
        </w:tc>
      </w:tr>
      <w:tr w:rsidR="00C614A0" w:rsidRPr="00C614A0" w14:paraId="254C6551" w14:textId="77777777">
        <w:tblPrEx>
          <w:tblCellMar>
            <w:top w:w="0" w:type="dxa"/>
            <w:bottom w:w="0" w:type="dxa"/>
          </w:tblCellMar>
        </w:tblPrEx>
        <w:tc>
          <w:tcPr>
            <w:tcW w:w="93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D81938"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Примечание - Проверка уступов на изгиб и срез не требуется.</w:t>
            </w:r>
          </w:p>
        </w:tc>
      </w:tr>
    </w:tbl>
    <w:p w14:paraId="7ED7A472"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31CCA951"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9.73 В фундаментах и стенах подвалов:</w:t>
      </w:r>
    </w:p>
    <w:p w14:paraId="138864AA" w14:textId="77777777" w:rsidR="00EB3711" w:rsidRPr="00C614A0" w:rsidRDefault="00EB3711">
      <w:pPr>
        <w:pStyle w:val="FORMATTEXT"/>
        <w:ind w:firstLine="568"/>
        <w:jc w:val="both"/>
        <w:rPr>
          <w:rFonts w:ascii="Times New Roman" w:hAnsi="Times New Roman" w:cs="Times New Roman"/>
        </w:rPr>
      </w:pPr>
    </w:p>
    <w:p w14:paraId="728A983C"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а) из бутобетона - толщина стен принимается не менее 350 мм и размеры сечения столбов не менее 400 мм;</w:t>
      </w:r>
    </w:p>
    <w:p w14:paraId="49FF24C4" w14:textId="77777777" w:rsidR="00EB3711" w:rsidRPr="00C614A0" w:rsidRDefault="00EB3711">
      <w:pPr>
        <w:pStyle w:val="FORMATTEXT"/>
        <w:ind w:firstLine="568"/>
        <w:jc w:val="both"/>
        <w:rPr>
          <w:rFonts w:ascii="Times New Roman" w:hAnsi="Times New Roman" w:cs="Times New Roman"/>
        </w:rPr>
      </w:pPr>
    </w:p>
    <w:p w14:paraId="5C324D7E"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б) из бутовой кладки - толщина стен принимается не менее 500 мм и размеры сечения столбов не менее 600 мм.</w:t>
      </w:r>
    </w:p>
    <w:p w14:paraId="10D3AFE5" w14:textId="77777777" w:rsidR="00EB3711" w:rsidRPr="00C614A0" w:rsidRDefault="00EB3711">
      <w:pPr>
        <w:pStyle w:val="FORMATTEXT"/>
        <w:ind w:firstLine="568"/>
        <w:jc w:val="both"/>
        <w:rPr>
          <w:rFonts w:ascii="Times New Roman" w:hAnsi="Times New Roman" w:cs="Times New Roman"/>
        </w:rPr>
      </w:pPr>
    </w:p>
    <w:p w14:paraId="240FA4DB" w14:textId="7C56F548"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9.74 Наружные стены подвалов должны быть рассчитаны с учетом бокового давления грунта и нагрузки, находящейся на поверхности земли. При отсутствии специальных требований нормативную нагрузку на поверхности земли следует принимать равной 1000 кгс/м</w:t>
      </w:r>
      <w:r w:rsidR="00C62352" w:rsidRPr="00C614A0">
        <w:rPr>
          <w:rFonts w:ascii="Times New Roman" w:hAnsi="Times New Roman" w:cs="Times New Roman"/>
          <w:noProof/>
          <w:position w:val="-10"/>
        </w:rPr>
        <w:drawing>
          <wp:inline distT="0" distB="0" distL="0" distR="0" wp14:anchorId="7A685794" wp14:editId="334F17F6">
            <wp:extent cx="102235" cy="218440"/>
            <wp:effectExtent l="0" t="0" r="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614A0">
        <w:rPr>
          <w:rFonts w:ascii="Times New Roman" w:hAnsi="Times New Roman" w:cs="Times New Roman"/>
        </w:rPr>
        <w:t>. Стены подвалов следует рассчитывать как балки с двумя неподвижными шарнирными опорами.</w:t>
      </w:r>
    </w:p>
    <w:p w14:paraId="07343609" w14:textId="77777777" w:rsidR="00EB3711" w:rsidRPr="00C614A0" w:rsidRDefault="00EB3711">
      <w:pPr>
        <w:pStyle w:val="FORMATTEXT"/>
        <w:ind w:firstLine="568"/>
        <w:jc w:val="both"/>
        <w:rPr>
          <w:rFonts w:ascii="Times New Roman" w:hAnsi="Times New Roman" w:cs="Times New Roman"/>
        </w:rPr>
      </w:pPr>
    </w:p>
    <w:p w14:paraId="7909ADE4"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9.75 Тонкостенные сводчатые покрытия следует проектировать в виде сводов двоякой кривизны. </w:t>
      </w:r>
    </w:p>
    <w:p w14:paraId="0360EDA2"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Тонкостенные своды двоякой кривизны из кирпича или камней прямоугольной формы применяют в качестве покрытий производственных, общественных, складских и зданий сельскохозяйственного назначения при пролетах до 24 м. </w:t>
      </w:r>
    </w:p>
    <w:p w14:paraId="3888FF3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Для кладки сводов двоякой кривизны следует применять: </w:t>
      </w:r>
    </w:p>
    <w:p w14:paraId="7AB4F1D8" w14:textId="6991EB72"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 кирпич керамический (полнотелый и пустотелый) или силикатный марки не ниже 75 при пролете сводов до 18 м и не ниже 100 при </w:t>
      </w:r>
      <w:r w:rsidR="00C62352" w:rsidRPr="00C614A0">
        <w:rPr>
          <w:rFonts w:ascii="Times New Roman" w:hAnsi="Times New Roman" w:cs="Times New Roman"/>
          <w:noProof/>
          <w:position w:val="-9"/>
        </w:rPr>
        <w:drawing>
          <wp:inline distT="0" distB="0" distL="0" distR="0" wp14:anchorId="0FF4BAF6" wp14:editId="1EC79453">
            <wp:extent cx="628015" cy="198120"/>
            <wp:effectExtent l="0" t="0" r="0"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628015" cy="198120"/>
                    </a:xfrm>
                    <a:prstGeom prst="rect">
                      <a:avLst/>
                    </a:prstGeom>
                    <a:noFill/>
                    <a:ln>
                      <a:noFill/>
                    </a:ln>
                  </pic:spPr>
                </pic:pic>
              </a:graphicData>
            </a:graphic>
          </wp:inline>
        </w:drawing>
      </w:r>
      <w:r w:rsidRPr="00C614A0">
        <w:rPr>
          <w:rFonts w:ascii="Times New Roman" w:hAnsi="Times New Roman" w:cs="Times New Roman"/>
        </w:rPr>
        <w:t xml:space="preserve"> пролетах; </w:t>
      </w:r>
    </w:p>
    <w:p w14:paraId="0AAEE322"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 камни из тяжелого бетона, бетона на пористых заполнителях, автоклавного ячеистого бетона, а также природные камни марки не ниже 50. </w:t>
      </w:r>
    </w:p>
    <w:p w14:paraId="724C45F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Примечание - При пролете сводов до 12 м допускается применение камней марки не ниже 50.</w:t>
      </w:r>
    </w:p>
    <w:p w14:paraId="73254B41" w14:textId="77777777" w:rsidR="00EB3711" w:rsidRPr="00C614A0" w:rsidRDefault="00EB3711">
      <w:pPr>
        <w:pStyle w:val="FORMATTEXT"/>
        <w:ind w:firstLine="568"/>
        <w:jc w:val="both"/>
        <w:rPr>
          <w:rFonts w:ascii="Times New Roman" w:hAnsi="Times New Roman" w:cs="Times New Roman"/>
        </w:rPr>
      </w:pPr>
    </w:p>
    <w:p w14:paraId="78C4E8BB"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Своды, перекрывающие отапливаемые помещения, следует утеплять эффективными теплоизоляционными материалами (минераловатные и полимерные плиты, фибролит и т.п.) или засыпками (керамзитовый гравий, шлак и т.п.). </w:t>
      </w:r>
    </w:p>
    <w:p w14:paraId="35215255"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При кладке сводов, перекрывающих помещения с повышенной влажностью воздуха, не допускаются к применению: силикатный кирпич, керамический кирпич полусухого прессования, шлаковый и трепельный кирпичи и камни из ячеистого бетона и полистиролбетона. </w:t>
      </w:r>
    </w:p>
    <w:p w14:paraId="5A605F38"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Для кладки сводов и их пят применяют растворы на обычном портландцементе. Шлаковый и пуццолановый портландцемент, а также другие виды цементов, медленно твердеющих при пониженных положительных температурах, применять не допускается.</w:t>
      </w:r>
    </w:p>
    <w:p w14:paraId="3E31C71A" w14:textId="77777777" w:rsidR="00EB3711" w:rsidRPr="00C614A0" w:rsidRDefault="00EB3711">
      <w:pPr>
        <w:pStyle w:val="FORMATTEXT"/>
        <w:ind w:firstLine="568"/>
        <w:jc w:val="both"/>
        <w:rPr>
          <w:rFonts w:ascii="Times New Roman" w:hAnsi="Times New Roman" w:cs="Times New Roman"/>
        </w:rPr>
      </w:pPr>
    </w:p>
    <w:p w14:paraId="16B00F88"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7B509B23" w14:textId="77777777" w:rsidR="00EB3711" w:rsidRPr="00C614A0" w:rsidRDefault="00EB3711">
      <w:pPr>
        <w:pStyle w:val="FORMATTEXT"/>
        <w:ind w:firstLine="568"/>
        <w:jc w:val="both"/>
        <w:rPr>
          <w:rFonts w:ascii="Times New Roman" w:hAnsi="Times New Roman" w:cs="Times New Roman"/>
        </w:rPr>
      </w:pPr>
    </w:p>
    <w:p w14:paraId="5E5C798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9.76 Для кладки сводов двоякой кривизны, включая их пяты, а также верхние участки стен в пределах 6-7 рядов кладки ниже уровня примыкания свода, следует применять растворы марки не ниже 50.</w:t>
      </w:r>
    </w:p>
    <w:p w14:paraId="1CAF654C" w14:textId="77777777" w:rsidR="00EB3711" w:rsidRPr="00C614A0" w:rsidRDefault="00EB3711">
      <w:pPr>
        <w:pStyle w:val="FORMATTEXT"/>
        <w:ind w:firstLine="568"/>
        <w:jc w:val="both"/>
        <w:rPr>
          <w:rFonts w:ascii="Times New Roman" w:hAnsi="Times New Roman" w:cs="Times New Roman"/>
        </w:rPr>
      </w:pPr>
    </w:p>
    <w:p w14:paraId="0FCDD700"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9.77 Расчет сводов двоякой кривизны должен проводиться на внецентренное сжатие по условной расчетной схеме как плоских двухшарнирных арок. Рассчитывается одна волна сводчатого покрытия в сечениях с максимальными изгибающими моментами.</w:t>
      </w:r>
    </w:p>
    <w:p w14:paraId="66BDCBED" w14:textId="77777777" w:rsidR="00EB3711" w:rsidRPr="00C614A0" w:rsidRDefault="00EB3711">
      <w:pPr>
        <w:pStyle w:val="FORMATTEXT"/>
        <w:ind w:firstLine="568"/>
        <w:jc w:val="both"/>
        <w:rPr>
          <w:rFonts w:ascii="Times New Roman" w:hAnsi="Times New Roman" w:cs="Times New Roman"/>
        </w:rPr>
      </w:pPr>
    </w:p>
    <w:p w14:paraId="1A453464"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Расчетные сопротивления кладки сводов толщиной в 1/4 кирпича должны приниматься по 6.1 с коэффициентом 1,25.</w:t>
      </w:r>
    </w:p>
    <w:p w14:paraId="6BF7AC61" w14:textId="77777777" w:rsidR="00EB3711" w:rsidRPr="00C614A0" w:rsidRDefault="00EB3711">
      <w:pPr>
        <w:pStyle w:val="FORMATTEXT"/>
        <w:ind w:firstLine="568"/>
        <w:jc w:val="both"/>
        <w:rPr>
          <w:rFonts w:ascii="Times New Roman" w:hAnsi="Times New Roman" w:cs="Times New Roman"/>
        </w:rPr>
      </w:pPr>
    </w:p>
    <w:p w14:paraId="179CED17" w14:textId="236C29DC"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9.78 Величина эксцентриситета приложения нормальной силы в поперечных сечениях сводов и в верхних частях стен при основных сочетаниях нагрузок должна быть не более </w:t>
      </w:r>
      <w:r w:rsidR="00C62352" w:rsidRPr="00C614A0">
        <w:rPr>
          <w:rFonts w:ascii="Times New Roman" w:hAnsi="Times New Roman" w:cs="Times New Roman"/>
          <w:noProof/>
          <w:position w:val="-9"/>
        </w:rPr>
        <w:drawing>
          <wp:inline distT="0" distB="0" distL="0" distR="0" wp14:anchorId="3AB51BF3" wp14:editId="1FF55FE2">
            <wp:extent cx="313690" cy="198120"/>
            <wp:effectExtent l="0" t="0" r="0"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13690" cy="198120"/>
                    </a:xfrm>
                    <a:prstGeom prst="rect">
                      <a:avLst/>
                    </a:prstGeom>
                    <a:noFill/>
                    <a:ln>
                      <a:noFill/>
                    </a:ln>
                  </pic:spPr>
                </pic:pic>
              </a:graphicData>
            </a:graphic>
          </wp:inline>
        </w:drawing>
      </w:r>
      <w:r w:rsidRPr="00C614A0">
        <w:rPr>
          <w:rFonts w:ascii="Times New Roman" w:hAnsi="Times New Roman" w:cs="Times New Roman"/>
        </w:rPr>
        <w:t xml:space="preserve">, где </w:t>
      </w:r>
      <w:r w:rsidR="00C62352" w:rsidRPr="00C614A0">
        <w:rPr>
          <w:rFonts w:ascii="Times New Roman" w:hAnsi="Times New Roman" w:cs="Times New Roman"/>
          <w:noProof/>
          <w:position w:val="-8"/>
        </w:rPr>
        <w:drawing>
          <wp:inline distT="0" distB="0" distL="0" distR="0" wp14:anchorId="50FE160A" wp14:editId="462825B5">
            <wp:extent cx="136525" cy="163830"/>
            <wp:effectExtent l="0" t="0" r="0"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Pr="00C614A0">
        <w:rPr>
          <w:rFonts w:ascii="Times New Roman" w:hAnsi="Times New Roman" w:cs="Times New Roman"/>
        </w:rPr>
        <w:t>- расстояние от оси поперечного сечения свода или стены до края сечения в сторону эксцентриситета. В сводах с затяжками для уменьшения расчетного изгибающего момента от внецентренного расположения затяжек должны устраиваться выносные пяты с внутренней стороны стен.</w:t>
      </w:r>
    </w:p>
    <w:p w14:paraId="7A405BE6" w14:textId="77777777" w:rsidR="00EB3711" w:rsidRPr="00C614A0" w:rsidRDefault="00EB3711">
      <w:pPr>
        <w:pStyle w:val="FORMATTEXT"/>
        <w:ind w:firstLine="568"/>
        <w:jc w:val="both"/>
        <w:rPr>
          <w:rFonts w:ascii="Times New Roman" w:hAnsi="Times New Roman" w:cs="Times New Roman"/>
        </w:rPr>
      </w:pPr>
    </w:p>
    <w:p w14:paraId="121290E0"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9.79 Расчетные изгибающие моменты, вызываемые удлинением затяжек, обжатием свода и смещением пят, следует учитывать только от нагрузок, действующих на свод после его раскружаливания (вес утеплителя, кровли, фонарей, снеговой нагрузки и т.п.).</w:t>
      </w:r>
    </w:p>
    <w:p w14:paraId="6D4CA0D6" w14:textId="77777777" w:rsidR="00EB3711" w:rsidRPr="00C614A0" w:rsidRDefault="00EB3711">
      <w:pPr>
        <w:pStyle w:val="FORMATTEXT"/>
        <w:ind w:firstLine="568"/>
        <w:jc w:val="both"/>
        <w:rPr>
          <w:rFonts w:ascii="Times New Roman" w:hAnsi="Times New Roman" w:cs="Times New Roman"/>
        </w:rPr>
      </w:pPr>
    </w:p>
    <w:p w14:paraId="2FC32C2D" w14:textId="7E6754FA"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9.80 Модуль деформаций кладки сводов </w:t>
      </w:r>
      <w:r w:rsidR="00C62352" w:rsidRPr="00C614A0">
        <w:rPr>
          <w:rFonts w:ascii="Times New Roman" w:hAnsi="Times New Roman" w:cs="Times New Roman"/>
          <w:noProof/>
          <w:position w:val="-8"/>
        </w:rPr>
        <w:drawing>
          <wp:inline distT="0" distB="0" distL="0" distR="0" wp14:anchorId="3EA05287" wp14:editId="5EAF1938">
            <wp:extent cx="149860" cy="163830"/>
            <wp:effectExtent l="0" t="0" r="0"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C614A0">
        <w:rPr>
          <w:rFonts w:ascii="Times New Roman" w:hAnsi="Times New Roman" w:cs="Times New Roman"/>
        </w:rPr>
        <w:t>при определении усилий в затяжках следует принимать по формуле (6.7).</w:t>
      </w:r>
    </w:p>
    <w:p w14:paraId="6D828CB1" w14:textId="77777777" w:rsidR="00EB3711" w:rsidRPr="00C614A0" w:rsidRDefault="00EB3711">
      <w:pPr>
        <w:pStyle w:val="FORMATTEXT"/>
        <w:ind w:firstLine="568"/>
        <w:jc w:val="both"/>
        <w:rPr>
          <w:rFonts w:ascii="Times New Roman" w:hAnsi="Times New Roman" w:cs="Times New Roman"/>
        </w:rPr>
      </w:pPr>
    </w:p>
    <w:p w14:paraId="445C540B"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b/>
          <w:bCs/>
        </w:rPr>
        <w:t>Конструктивные требования к армированной кладке</w:t>
      </w:r>
    </w:p>
    <w:p w14:paraId="2510F9A6" w14:textId="77777777" w:rsidR="00EB3711" w:rsidRPr="00C614A0" w:rsidRDefault="00EB3711">
      <w:pPr>
        <w:pStyle w:val="FORMATTEXT"/>
        <w:ind w:firstLine="568"/>
        <w:jc w:val="both"/>
        <w:rPr>
          <w:rFonts w:ascii="Times New Roman" w:hAnsi="Times New Roman" w:cs="Times New Roman"/>
        </w:rPr>
      </w:pPr>
    </w:p>
    <w:p w14:paraId="17460C01"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9.81 При возведении, ремонте и реконструкции зданий применяют следующие виды армирования каменных конструкций: </w:t>
      </w:r>
    </w:p>
    <w:p w14:paraId="75474CC4"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 поперечное (сетчатое с расположением арматурных сеток в горизонтальных швах кладки); </w:t>
      </w:r>
    </w:p>
    <w:p w14:paraId="4B58E334"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армирование (усиление) посредством включения в кладку железобетона (комплексные конструкции).</w:t>
      </w:r>
    </w:p>
    <w:p w14:paraId="2C11203A" w14:textId="77777777" w:rsidR="00EB3711" w:rsidRPr="00C614A0" w:rsidRDefault="00EB3711">
      <w:pPr>
        <w:pStyle w:val="FORMATTEXT"/>
        <w:ind w:firstLine="568"/>
        <w:jc w:val="both"/>
        <w:rPr>
          <w:rFonts w:ascii="Times New Roman" w:hAnsi="Times New Roman" w:cs="Times New Roman"/>
        </w:rPr>
      </w:pPr>
    </w:p>
    <w:p w14:paraId="280E1ED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40C23323" w14:textId="77777777" w:rsidR="00EB3711" w:rsidRPr="00C614A0" w:rsidRDefault="00EB3711">
      <w:pPr>
        <w:pStyle w:val="FORMATTEXT"/>
        <w:ind w:firstLine="568"/>
        <w:jc w:val="both"/>
        <w:rPr>
          <w:rFonts w:ascii="Times New Roman" w:hAnsi="Times New Roman" w:cs="Times New Roman"/>
        </w:rPr>
      </w:pPr>
    </w:p>
    <w:p w14:paraId="7530AA6A"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9.81а Для армокаменных элементов применяют кирпич всех видов, керамические и силикатные </w:t>
      </w:r>
      <w:r w:rsidRPr="00C614A0">
        <w:rPr>
          <w:rFonts w:ascii="Times New Roman" w:hAnsi="Times New Roman" w:cs="Times New Roman"/>
        </w:rPr>
        <w:lastRenderedPageBreak/>
        <w:t>пустотелые камни, природные и искусственные камни, удовлетворяющие требованиям стандартов на соответствующие материалы. Марка кирпича, применяемая для армокаменных конструкций, должна быть не менее М75, камня - не менее М35, раствора - не менее М50.</w:t>
      </w:r>
    </w:p>
    <w:p w14:paraId="6706A981" w14:textId="77777777" w:rsidR="00EB3711" w:rsidRPr="00C614A0" w:rsidRDefault="00EB3711">
      <w:pPr>
        <w:pStyle w:val="FORMATTEXT"/>
        <w:ind w:firstLine="568"/>
        <w:jc w:val="both"/>
        <w:rPr>
          <w:rFonts w:ascii="Times New Roman" w:hAnsi="Times New Roman" w:cs="Times New Roman"/>
        </w:rPr>
      </w:pPr>
    </w:p>
    <w:p w14:paraId="05A1A397"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(Введен дополнительно, Изм. N 1).</w:t>
      </w:r>
    </w:p>
    <w:p w14:paraId="250D96A6" w14:textId="77777777" w:rsidR="00EB3711" w:rsidRPr="00C614A0" w:rsidRDefault="00EB3711">
      <w:pPr>
        <w:pStyle w:val="FORMATTEXT"/>
        <w:ind w:firstLine="568"/>
        <w:jc w:val="both"/>
        <w:rPr>
          <w:rFonts w:ascii="Times New Roman" w:hAnsi="Times New Roman" w:cs="Times New Roman"/>
        </w:rPr>
      </w:pPr>
    </w:p>
    <w:p w14:paraId="15591A07"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9.82 Сетчатое армирование горизонтальных швов кладки применяют в следующих случаях: </w:t>
      </w:r>
    </w:p>
    <w:p w14:paraId="1648291B"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 в целях повышения прочности кладки при сжатии; </w:t>
      </w:r>
    </w:p>
    <w:p w14:paraId="695DAAE0"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 в целях повышения прочности и трещиностойкости кладки при действии горизонтальных и главных растягивающих напряжений в плоскости стены. </w:t>
      </w:r>
    </w:p>
    <w:p w14:paraId="49714AC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Количество сетчатой арматуры, учитываемой в расчете столбов и простенков, должно составлять не менее 0,1% объема кладки (см. 7.31). </w:t>
      </w:r>
    </w:p>
    <w:p w14:paraId="1A4FD592"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Арматурные сетки, используемые в целях повышения прочности кладки при сжатии, следует укладывать не реже чем через пять рядов кладки из одинарного кирпича и через четыре ряда кладки из утолщенного кирпича. В кладке из камней арматурные сетки следует укладывать через три ряда кладки при номинальной высоте камня не более 140 мм и с шагом по высоте не более 450 мм. </w:t>
      </w:r>
    </w:p>
    <w:p w14:paraId="03C10AE0"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При большем расстоянии между арматурными сетками армирование считается конструктивным и в расчетах по несущей способности на сжатие не учитывается. </w:t>
      </w:r>
    </w:p>
    <w:p w14:paraId="1FCAD5C5"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Длина перехлеста сеток в местах их стыковки должна составлять не менее 150 мм.</w:t>
      </w:r>
    </w:p>
    <w:p w14:paraId="4377A85B" w14:textId="77777777" w:rsidR="00EB3711" w:rsidRPr="00C614A0" w:rsidRDefault="00EB3711">
      <w:pPr>
        <w:pStyle w:val="FORMATTEXT"/>
        <w:ind w:firstLine="568"/>
        <w:jc w:val="both"/>
        <w:rPr>
          <w:rFonts w:ascii="Times New Roman" w:hAnsi="Times New Roman" w:cs="Times New Roman"/>
        </w:rPr>
      </w:pPr>
    </w:p>
    <w:p w14:paraId="608270F7"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07349FA2" w14:textId="77777777" w:rsidR="00EB3711" w:rsidRPr="00C614A0" w:rsidRDefault="00EB3711">
      <w:pPr>
        <w:pStyle w:val="FORMATTEXT"/>
        <w:ind w:firstLine="568"/>
        <w:jc w:val="both"/>
        <w:rPr>
          <w:rFonts w:ascii="Times New Roman" w:hAnsi="Times New Roman" w:cs="Times New Roman"/>
        </w:rPr>
      </w:pPr>
    </w:p>
    <w:p w14:paraId="08DCAC8C"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9.83 Диаметр сетчатой арматуры должен быть не менее 3 мм.</w:t>
      </w:r>
    </w:p>
    <w:p w14:paraId="14D42E29" w14:textId="77777777" w:rsidR="00EB3711" w:rsidRPr="00C614A0" w:rsidRDefault="00EB3711">
      <w:pPr>
        <w:pStyle w:val="FORMATTEXT"/>
        <w:ind w:firstLine="568"/>
        <w:jc w:val="both"/>
        <w:rPr>
          <w:rFonts w:ascii="Times New Roman" w:hAnsi="Times New Roman" w:cs="Times New Roman"/>
        </w:rPr>
      </w:pPr>
    </w:p>
    <w:p w14:paraId="2AFB9052"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Диаметр арматуры в горизонтальных швах кладки должен быть, не более:</w:t>
      </w:r>
    </w:p>
    <w:p w14:paraId="0FDC60D3" w14:textId="77777777" w:rsidR="00EB3711" w:rsidRPr="00C614A0" w:rsidRDefault="00EB3711">
      <w:pPr>
        <w:pStyle w:val="FORMATTEXT"/>
        <w:ind w:firstLine="568"/>
        <w:jc w:val="both"/>
        <w:rPr>
          <w:rFonts w:ascii="Times New Roman" w:hAnsi="Times New Roman" w:cs="Times New Roman"/>
        </w:rPr>
      </w:pPr>
    </w:p>
    <w:p w14:paraId="147B39A0"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 пересечении арматуры в швах - 6 мм;</w:t>
      </w:r>
    </w:p>
    <w:p w14:paraId="565E60BA" w14:textId="77777777" w:rsidR="00EB3711" w:rsidRPr="00C614A0" w:rsidRDefault="00EB3711">
      <w:pPr>
        <w:pStyle w:val="FORMATTEXT"/>
        <w:ind w:firstLine="568"/>
        <w:jc w:val="both"/>
        <w:rPr>
          <w:rFonts w:ascii="Times New Roman" w:hAnsi="Times New Roman" w:cs="Times New Roman"/>
        </w:rPr>
      </w:pPr>
    </w:p>
    <w:p w14:paraId="7DB1A2D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без пересечения арматуры в швах - 8 мм.</w:t>
      </w:r>
    </w:p>
    <w:p w14:paraId="22C15286" w14:textId="77777777" w:rsidR="00EB3711" w:rsidRPr="00C614A0" w:rsidRDefault="00EB3711">
      <w:pPr>
        <w:pStyle w:val="FORMATTEXT"/>
        <w:ind w:firstLine="568"/>
        <w:jc w:val="both"/>
        <w:rPr>
          <w:rFonts w:ascii="Times New Roman" w:hAnsi="Times New Roman" w:cs="Times New Roman"/>
        </w:rPr>
      </w:pPr>
    </w:p>
    <w:p w14:paraId="6D87A38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Расстояние между поперечными стержнями сетки должно быть не более 120 мм и не менее 30 мм.</w:t>
      </w:r>
    </w:p>
    <w:p w14:paraId="0799BC34" w14:textId="77777777" w:rsidR="00EB3711" w:rsidRPr="00C614A0" w:rsidRDefault="00EB3711">
      <w:pPr>
        <w:pStyle w:val="FORMATTEXT"/>
        <w:ind w:firstLine="568"/>
        <w:jc w:val="both"/>
        <w:rPr>
          <w:rFonts w:ascii="Times New Roman" w:hAnsi="Times New Roman" w:cs="Times New Roman"/>
        </w:rPr>
      </w:pPr>
    </w:p>
    <w:p w14:paraId="2FD5CD11"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Толщина швов кладки армокаменных конструкций должна быть не более 16 мм и превышать диаметр арматуры не менее чем на 4 мм.</w:t>
      </w:r>
    </w:p>
    <w:p w14:paraId="3828C52A" w14:textId="77777777" w:rsidR="00EB3711" w:rsidRPr="00C614A0" w:rsidRDefault="00EB3711">
      <w:pPr>
        <w:pStyle w:val="FORMATTEXT"/>
        <w:ind w:firstLine="568"/>
        <w:jc w:val="both"/>
        <w:rPr>
          <w:rFonts w:ascii="Times New Roman" w:hAnsi="Times New Roman" w:cs="Times New Roman"/>
        </w:rPr>
      </w:pPr>
    </w:p>
    <w:p w14:paraId="0F20BAB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b/>
          <w:bCs/>
        </w:rPr>
        <w:t>Вертикальные деформационные швы в зданиях с однослойными стенами и стенами с облицовкой при жестком соединении слоев</w:t>
      </w:r>
    </w:p>
    <w:p w14:paraId="75A8E6BC" w14:textId="77777777" w:rsidR="00EB3711" w:rsidRPr="00C614A0" w:rsidRDefault="00EB3711">
      <w:pPr>
        <w:pStyle w:val="FORMATTEXT"/>
        <w:ind w:firstLine="568"/>
        <w:jc w:val="both"/>
        <w:rPr>
          <w:rFonts w:ascii="Times New Roman" w:hAnsi="Times New Roman" w:cs="Times New Roman"/>
        </w:rPr>
      </w:pPr>
    </w:p>
    <w:p w14:paraId="6BA8A0B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9.84 Температурно-усадочные швы в стенах каменных зданий должны устраиваться в местах возможной концентрации температурных и усадочных деформаций, которые способны вызвать недопустимые по условиям эксплуатации разрывы кладки, трещины, перекосы и сдвиги кладки по швам (по концам протяженных армированных и стальных включений, а также в местах значительного ослабления стен отверстиями или проемами). Расстояния между температурно-усадочными швами должны устанавливаться расчетом.</w:t>
      </w:r>
    </w:p>
    <w:p w14:paraId="3F2ABEBC" w14:textId="77777777" w:rsidR="00EB3711" w:rsidRPr="00C614A0" w:rsidRDefault="00EB3711">
      <w:pPr>
        <w:pStyle w:val="FORMATTEXT"/>
        <w:ind w:firstLine="568"/>
        <w:jc w:val="both"/>
        <w:rPr>
          <w:rFonts w:ascii="Times New Roman" w:hAnsi="Times New Roman" w:cs="Times New Roman"/>
        </w:rPr>
      </w:pPr>
    </w:p>
    <w:p w14:paraId="65E410EE"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796A641B" w14:textId="77777777" w:rsidR="00EB3711" w:rsidRPr="00C614A0" w:rsidRDefault="00EB3711">
      <w:pPr>
        <w:pStyle w:val="FORMATTEXT"/>
        <w:ind w:firstLine="568"/>
        <w:jc w:val="both"/>
        <w:rPr>
          <w:rFonts w:ascii="Times New Roman" w:hAnsi="Times New Roman" w:cs="Times New Roman"/>
        </w:rPr>
      </w:pPr>
    </w:p>
    <w:p w14:paraId="018F645C"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9.85 Максимальные расстояния между температурно-усадочными швами, которые допускается принимать для неармированных наружных стен без расчета:</w:t>
      </w:r>
    </w:p>
    <w:p w14:paraId="7509DD55" w14:textId="77777777" w:rsidR="00EB3711" w:rsidRPr="00C614A0" w:rsidRDefault="00EB3711">
      <w:pPr>
        <w:pStyle w:val="FORMATTEXT"/>
        <w:ind w:firstLine="568"/>
        <w:jc w:val="both"/>
        <w:rPr>
          <w:rFonts w:ascii="Times New Roman" w:hAnsi="Times New Roman" w:cs="Times New Roman"/>
        </w:rPr>
      </w:pPr>
    </w:p>
    <w:p w14:paraId="167D03C3"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а) для надземных каменных и крупноблочных стен отапливаемых зданий при длине армированных бетонных и стальных включений (перемычки, балки и т.п.) не более 3,5 м и ширине простенков не менее 0,8 м - по таблице 9.7; при длине включений более 3,5 м участки кладки по концам включений должны проверяться расчетом по прочности и раскрытию трещин;</w:t>
      </w:r>
    </w:p>
    <w:p w14:paraId="550614D9" w14:textId="77777777" w:rsidR="00EB3711" w:rsidRPr="00C614A0" w:rsidRDefault="00EB3711">
      <w:pPr>
        <w:pStyle w:val="FORMATTEXT"/>
        <w:ind w:firstLine="568"/>
        <w:jc w:val="both"/>
        <w:rPr>
          <w:rFonts w:ascii="Times New Roman" w:hAnsi="Times New Roman" w:cs="Times New Roman"/>
        </w:rPr>
      </w:pPr>
    </w:p>
    <w:p w14:paraId="655AADD5"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б) то же, для стен из бутобетона - по таблице 9.7 как для кладки из бетонных камней на растворах марки 50 с коэффициентом 0,5;</w:t>
      </w:r>
    </w:p>
    <w:p w14:paraId="62CBBEE3" w14:textId="77777777" w:rsidR="00EB3711" w:rsidRPr="00C614A0" w:rsidRDefault="00EB3711">
      <w:pPr>
        <w:pStyle w:val="FORMATTEXT"/>
        <w:ind w:firstLine="568"/>
        <w:jc w:val="both"/>
        <w:rPr>
          <w:rFonts w:ascii="Times New Roman" w:hAnsi="Times New Roman" w:cs="Times New Roman"/>
        </w:rPr>
      </w:pPr>
    </w:p>
    <w:p w14:paraId="3D66E3A1"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в) то же, для многослойных стен с жестким соединением слоев - по таблице 9.7 для материала основного конструктивного слоя стен;</w:t>
      </w:r>
    </w:p>
    <w:p w14:paraId="2F37772C" w14:textId="77777777" w:rsidR="00EB3711" w:rsidRPr="00C614A0" w:rsidRDefault="00EB3711">
      <w:pPr>
        <w:pStyle w:val="FORMATTEXT"/>
        <w:ind w:firstLine="568"/>
        <w:jc w:val="both"/>
        <w:rPr>
          <w:rFonts w:ascii="Times New Roman" w:hAnsi="Times New Roman" w:cs="Times New Roman"/>
        </w:rPr>
      </w:pPr>
    </w:p>
    <w:p w14:paraId="7DE3AB1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г) для стен неотапливаемых каменных зданий и сооружений для условий, указанных в перечислении а), - по таблице 9.7 с умножением на коэффициенты:</w:t>
      </w:r>
    </w:p>
    <w:p w14:paraId="2227CF4D" w14:textId="77777777" w:rsidR="00EB3711" w:rsidRPr="00C614A0" w:rsidRDefault="00EB3711">
      <w:pPr>
        <w:pStyle w:val="FORMATTEXT"/>
        <w:ind w:firstLine="568"/>
        <w:jc w:val="both"/>
        <w:rPr>
          <w:rFonts w:ascii="Times New Roman" w:hAnsi="Times New Roman" w:cs="Times New Roman"/>
        </w:rPr>
      </w:pPr>
    </w:p>
    <w:p w14:paraId="6C488221"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для закрытых зданий и сооружений - 0,7;</w:t>
      </w:r>
    </w:p>
    <w:p w14:paraId="34B51EEE" w14:textId="77777777" w:rsidR="00EB3711" w:rsidRPr="00C614A0" w:rsidRDefault="00EB3711">
      <w:pPr>
        <w:pStyle w:val="FORMATTEXT"/>
        <w:ind w:firstLine="568"/>
        <w:jc w:val="both"/>
        <w:rPr>
          <w:rFonts w:ascii="Times New Roman" w:hAnsi="Times New Roman" w:cs="Times New Roman"/>
        </w:rPr>
      </w:pPr>
    </w:p>
    <w:p w14:paraId="23705C84"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для открытых сооружений - 0,6;</w:t>
      </w:r>
    </w:p>
    <w:p w14:paraId="2899F571" w14:textId="77777777" w:rsidR="00EB3711" w:rsidRPr="00C614A0" w:rsidRDefault="00EB3711">
      <w:pPr>
        <w:pStyle w:val="FORMATTEXT"/>
        <w:ind w:firstLine="568"/>
        <w:jc w:val="both"/>
        <w:rPr>
          <w:rFonts w:ascii="Times New Roman" w:hAnsi="Times New Roman" w:cs="Times New Roman"/>
        </w:rPr>
      </w:pPr>
    </w:p>
    <w:p w14:paraId="3569C073"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д) для каменных и крупноблочных стен подземных сооружений и фундаментов зданий, расположенных в зоне сезонного промерзания грунта, - по таблице 9.7 с увеличением в два раза; для стен, расположенных ниже границы сезонного промерзания грунта, а также в зоне вечной мерзлоты, - без ограничения длины.</w:t>
      </w:r>
    </w:p>
    <w:p w14:paraId="3508D1CC" w14:textId="77777777" w:rsidR="00EB3711" w:rsidRPr="00C614A0" w:rsidRDefault="00EB3711">
      <w:pPr>
        <w:pStyle w:val="FORMATTEXT"/>
        <w:ind w:firstLine="568"/>
        <w:jc w:val="both"/>
        <w:rPr>
          <w:rFonts w:ascii="Times New Roman" w:hAnsi="Times New Roman" w:cs="Times New Roman"/>
        </w:rPr>
      </w:pPr>
    </w:p>
    <w:p w14:paraId="2E6546AB"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9.86 Вертикальные деформационные швы в стенах, связанных с железобетонными или стальными конструкциями, должны совпадать со швами в этих конструкциях. При необходимости в зависимости от конструктивной схемы зданий в кладке стен следует предусматривать дополнительные температурные швы без разрезки швами в этих местах железобетонных или стальных конструкций.</w:t>
      </w:r>
    </w:p>
    <w:p w14:paraId="7E54D380" w14:textId="77777777" w:rsidR="00EB3711" w:rsidRPr="00C614A0" w:rsidRDefault="00EB3711">
      <w:pPr>
        <w:pStyle w:val="FORMATTEXT"/>
        <w:ind w:firstLine="568"/>
        <w:jc w:val="both"/>
        <w:rPr>
          <w:rFonts w:ascii="Times New Roman" w:hAnsi="Times New Roman" w:cs="Times New Roman"/>
        </w:rPr>
      </w:pPr>
    </w:p>
    <w:p w14:paraId="1742DD5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9.87 Осадочные швы в стенах должны быть предусмотрены во всех случаях, когда возможна неравномерная осадка основания здания или сооружения.</w:t>
      </w:r>
    </w:p>
    <w:p w14:paraId="7B325EF1" w14:textId="77777777" w:rsidR="00EB3711" w:rsidRPr="00C614A0" w:rsidRDefault="00EB3711">
      <w:pPr>
        <w:pStyle w:val="FORMATTEXT"/>
        <w:ind w:firstLine="568"/>
        <w:jc w:val="both"/>
        <w:rPr>
          <w:rFonts w:ascii="Times New Roman" w:hAnsi="Times New Roman" w:cs="Times New Roman"/>
        </w:rPr>
      </w:pPr>
    </w:p>
    <w:p w14:paraId="56714BEB" w14:textId="77777777" w:rsidR="00EB3711" w:rsidRPr="00C614A0" w:rsidRDefault="00EB3711">
      <w:pPr>
        <w:pStyle w:val="FORMATTEXT"/>
        <w:jc w:val="both"/>
        <w:rPr>
          <w:rFonts w:ascii="Times New Roman" w:hAnsi="Times New Roman" w:cs="Times New Roman"/>
        </w:rPr>
      </w:pPr>
    </w:p>
    <w:p w14:paraId="537A66B0" w14:textId="77777777" w:rsidR="00EB3711" w:rsidRPr="00C614A0" w:rsidRDefault="00EB3711">
      <w:pPr>
        <w:pStyle w:val="FORMATTEXT"/>
        <w:jc w:val="both"/>
        <w:rPr>
          <w:rFonts w:ascii="Times New Roman" w:hAnsi="Times New Roman" w:cs="Times New Roman"/>
        </w:rPr>
      </w:pPr>
    </w:p>
    <w:p w14:paraId="19C2527E"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Таблица 9.7</w:t>
      </w:r>
    </w:p>
    <w:p w14:paraId="4EE37C78"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750"/>
        <w:gridCol w:w="1500"/>
        <w:gridCol w:w="1650"/>
        <w:gridCol w:w="1800"/>
        <w:gridCol w:w="1800"/>
        <w:gridCol w:w="1800"/>
      </w:tblGrid>
      <w:tr w:rsidR="00C614A0" w:rsidRPr="00C614A0" w14:paraId="0B0A46EF" w14:textId="77777777">
        <w:tblPrEx>
          <w:tblCellMar>
            <w:top w:w="0" w:type="dxa"/>
            <w:bottom w:w="0" w:type="dxa"/>
          </w:tblCellMar>
        </w:tblPrEx>
        <w:tc>
          <w:tcPr>
            <w:tcW w:w="2250" w:type="dxa"/>
            <w:gridSpan w:val="2"/>
            <w:tcBorders>
              <w:top w:val="single" w:sz="6" w:space="0" w:color="auto"/>
              <w:left w:val="single" w:sz="6" w:space="0" w:color="auto"/>
              <w:bottom w:val="nil"/>
              <w:right w:val="nil"/>
            </w:tcBorders>
            <w:tcMar>
              <w:top w:w="114" w:type="dxa"/>
              <w:left w:w="28" w:type="dxa"/>
              <w:bottom w:w="114" w:type="dxa"/>
              <w:right w:w="28" w:type="dxa"/>
            </w:tcMar>
          </w:tcPr>
          <w:p w14:paraId="082AF97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Средняя температура наружного воздуха </w:t>
            </w:r>
          </w:p>
        </w:tc>
        <w:tc>
          <w:tcPr>
            <w:tcW w:w="7050" w:type="dxa"/>
            <w:gridSpan w:val="4"/>
            <w:tcBorders>
              <w:top w:val="single" w:sz="6" w:space="0" w:color="auto"/>
              <w:left w:val="single" w:sz="6" w:space="0" w:color="auto"/>
              <w:bottom w:val="nil"/>
              <w:right w:val="single" w:sz="6" w:space="0" w:color="auto"/>
            </w:tcBorders>
            <w:tcMar>
              <w:top w:w="114" w:type="dxa"/>
              <w:left w:w="28" w:type="dxa"/>
              <w:bottom w:w="114" w:type="dxa"/>
              <w:right w:w="28" w:type="dxa"/>
            </w:tcMar>
          </w:tcPr>
          <w:p w14:paraId="73B1E77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Расстояние между температурными швами, м, при однослойной кладке или при кладке с облицовкой с жестким соединением слоев </w:t>
            </w:r>
          </w:p>
        </w:tc>
      </w:tr>
      <w:tr w:rsidR="00C614A0" w:rsidRPr="00C614A0" w14:paraId="3D75CE12" w14:textId="77777777">
        <w:tblPrEx>
          <w:tblCellMar>
            <w:top w:w="0" w:type="dxa"/>
            <w:bottom w:w="0" w:type="dxa"/>
          </w:tblCellMar>
        </w:tblPrEx>
        <w:tc>
          <w:tcPr>
            <w:tcW w:w="2250" w:type="dxa"/>
            <w:gridSpan w:val="2"/>
            <w:tcBorders>
              <w:top w:val="nil"/>
              <w:left w:val="single" w:sz="6" w:space="0" w:color="auto"/>
              <w:bottom w:val="nil"/>
              <w:right w:val="nil"/>
            </w:tcBorders>
            <w:tcMar>
              <w:top w:w="114" w:type="dxa"/>
              <w:left w:w="28" w:type="dxa"/>
              <w:bottom w:w="114" w:type="dxa"/>
              <w:right w:w="28" w:type="dxa"/>
            </w:tcMar>
          </w:tcPr>
          <w:p w14:paraId="244FEC0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наиболее холодной пятидневки </w:t>
            </w:r>
          </w:p>
        </w:tc>
        <w:tc>
          <w:tcPr>
            <w:tcW w:w="3450" w:type="dxa"/>
            <w:gridSpan w:val="2"/>
            <w:tcBorders>
              <w:top w:val="single" w:sz="6" w:space="0" w:color="auto"/>
              <w:left w:val="single" w:sz="6" w:space="0" w:color="auto"/>
              <w:bottom w:val="nil"/>
              <w:right w:val="nil"/>
            </w:tcBorders>
            <w:tcMar>
              <w:top w:w="114" w:type="dxa"/>
              <w:left w:w="28" w:type="dxa"/>
              <w:bottom w:w="114" w:type="dxa"/>
              <w:right w:w="28" w:type="dxa"/>
            </w:tcMar>
          </w:tcPr>
          <w:p w14:paraId="291DD08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из керамического кирпича и камней в т.ч. крупноформатных, природных камней, крупных блоков из бетона или керамического кирпича </w:t>
            </w:r>
          </w:p>
        </w:tc>
        <w:tc>
          <w:tcPr>
            <w:tcW w:w="360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77D4E58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из силикатного кирпича, бетонных камней, крупных блоков из силикатного бетона и силикатного кирпича </w:t>
            </w:r>
          </w:p>
        </w:tc>
      </w:tr>
      <w:tr w:rsidR="00C614A0" w:rsidRPr="00C614A0" w14:paraId="07B234F2" w14:textId="77777777">
        <w:tblPrEx>
          <w:tblCellMar>
            <w:top w:w="0" w:type="dxa"/>
            <w:bottom w:w="0" w:type="dxa"/>
          </w:tblCellMar>
        </w:tblPrEx>
        <w:tc>
          <w:tcPr>
            <w:tcW w:w="2250" w:type="dxa"/>
            <w:gridSpan w:val="2"/>
            <w:tcBorders>
              <w:top w:val="nil"/>
              <w:left w:val="single" w:sz="6" w:space="0" w:color="auto"/>
              <w:bottom w:val="nil"/>
              <w:right w:val="nil"/>
            </w:tcBorders>
            <w:tcMar>
              <w:top w:w="114" w:type="dxa"/>
              <w:left w:w="28" w:type="dxa"/>
              <w:bottom w:w="114" w:type="dxa"/>
              <w:right w:w="28" w:type="dxa"/>
            </w:tcMar>
          </w:tcPr>
          <w:p w14:paraId="6B6F6F90" w14:textId="77777777" w:rsidR="00EB3711" w:rsidRPr="00C614A0" w:rsidRDefault="00EB3711">
            <w:pPr>
              <w:pStyle w:val="FORMATTEXT"/>
              <w:rPr>
                <w:rFonts w:ascii="Times New Roman" w:hAnsi="Times New Roman" w:cs="Times New Roman"/>
                <w:sz w:val="18"/>
                <w:szCs w:val="18"/>
              </w:rPr>
            </w:pPr>
          </w:p>
        </w:tc>
        <w:tc>
          <w:tcPr>
            <w:tcW w:w="7050" w:type="dxa"/>
            <w:gridSpan w:val="4"/>
            <w:tcBorders>
              <w:top w:val="single" w:sz="6" w:space="0" w:color="auto"/>
              <w:left w:val="single" w:sz="6" w:space="0" w:color="auto"/>
              <w:bottom w:val="nil"/>
              <w:right w:val="single" w:sz="6" w:space="0" w:color="auto"/>
            </w:tcBorders>
            <w:tcMar>
              <w:top w:w="114" w:type="dxa"/>
              <w:left w:w="28" w:type="dxa"/>
              <w:bottom w:w="114" w:type="dxa"/>
              <w:right w:w="28" w:type="dxa"/>
            </w:tcMar>
          </w:tcPr>
          <w:p w14:paraId="2D17DE2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на растворах марок </w:t>
            </w:r>
          </w:p>
        </w:tc>
      </w:tr>
      <w:tr w:rsidR="00C614A0" w:rsidRPr="00C614A0" w14:paraId="22DCD807" w14:textId="77777777">
        <w:tblPrEx>
          <w:tblCellMar>
            <w:top w:w="0" w:type="dxa"/>
            <w:bottom w:w="0" w:type="dxa"/>
          </w:tblCellMar>
        </w:tblPrEx>
        <w:tc>
          <w:tcPr>
            <w:tcW w:w="2250" w:type="dxa"/>
            <w:gridSpan w:val="2"/>
            <w:tcBorders>
              <w:top w:val="nil"/>
              <w:left w:val="single" w:sz="6" w:space="0" w:color="auto"/>
              <w:bottom w:val="single" w:sz="6" w:space="0" w:color="auto"/>
              <w:right w:val="nil"/>
            </w:tcBorders>
            <w:tcMar>
              <w:top w:w="114" w:type="dxa"/>
              <w:left w:w="28" w:type="dxa"/>
              <w:bottom w:w="114" w:type="dxa"/>
              <w:right w:w="28" w:type="dxa"/>
            </w:tcMar>
          </w:tcPr>
          <w:p w14:paraId="5AA5D2EC" w14:textId="77777777" w:rsidR="00EB3711" w:rsidRPr="00C614A0" w:rsidRDefault="00EB3711">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nil"/>
              <w:right w:val="nil"/>
            </w:tcBorders>
            <w:tcMar>
              <w:top w:w="114" w:type="dxa"/>
              <w:left w:w="28" w:type="dxa"/>
              <w:bottom w:w="114" w:type="dxa"/>
              <w:right w:w="28" w:type="dxa"/>
            </w:tcMar>
          </w:tcPr>
          <w:p w14:paraId="26998B9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50 и более </w:t>
            </w: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6B8DE4B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25 и менее </w:t>
            </w: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3D8D3DA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50 и более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E8296B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25 и менее </w:t>
            </w:r>
          </w:p>
        </w:tc>
      </w:tr>
      <w:tr w:rsidR="00C614A0" w:rsidRPr="00C614A0" w14:paraId="34E5BD5E" w14:textId="77777777">
        <w:tblPrEx>
          <w:tblCellMar>
            <w:top w:w="0" w:type="dxa"/>
            <w:bottom w:w="0" w:type="dxa"/>
          </w:tblCellMar>
        </w:tblPrEx>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0D584D9A"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Минус</w:t>
            </w:r>
          </w:p>
        </w:tc>
        <w:tc>
          <w:tcPr>
            <w:tcW w:w="1500" w:type="dxa"/>
            <w:tcBorders>
              <w:top w:val="single" w:sz="6" w:space="0" w:color="auto"/>
              <w:left w:val="nil"/>
              <w:bottom w:val="nil"/>
              <w:right w:val="nil"/>
            </w:tcBorders>
            <w:tcMar>
              <w:top w:w="114" w:type="dxa"/>
              <w:left w:w="28" w:type="dxa"/>
              <w:bottom w:w="114" w:type="dxa"/>
              <w:right w:w="28" w:type="dxa"/>
            </w:tcMar>
          </w:tcPr>
          <w:p w14:paraId="0FA5C43F"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40°С и ниже </w:t>
            </w:r>
          </w:p>
        </w:tc>
        <w:tc>
          <w:tcPr>
            <w:tcW w:w="1650" w:type="dxa"/>
            <w:tcBorders>
              <w:top w:val="single" w:sz="6" w:space="0" w:color="auto"/>
              <w:left w:val="single" w:sz="6" w:space="0" w:color="auto"/>
              <w:bottom w:val="nil"/>
              <w:right w:val="nil"/>
            </w:tcBorders>
            <w:tcMar>
              <w:top w:w="114" w:type="dxa"/>
              <w:left w:w="28" w:type="dxa"/>
              <w:bottom w:w="114" w:type="dxa"/>
              <w:right w:w="28" w:type="dxa"/>
            </w:tcMar>
          </w:tcPr>
          <w:p w14:paraId="65665A4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50 </w:t>
            </w: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22A3761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60 </w:t>
            </w: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73F6580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35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C9CC2B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40 </w:t>
            </w:r>
          </w:p>
        </w:tc>
      </w:tr>
      <w:tr w:rsidR="00C614A0" w:rsidRPr="00C614A0" w14:paraId="6439A341" w14:textId="77777777">
        <w:tblPrEx>
          <w:tblCellMar>
            <w:top w:w="0" w:type="dxa"/>
            <w:bottom w:w="0" w:type="dxa"/>
          </w:tblCellMar>
        </w:tblPrEx>
        <w:tc>
          <w:tcPr>
            <w:tcW w:w="750" w:type="dxa"/>
            <w:tcBorders>
              <w:top w:val="nil"/>
              <w:left w:val="single" w:sz="6" w:space="0" w:color="auto"/>
              <w:bottom w:val="nil"/>
              <w:right w:val="nil"/>
            </w:tcBorders>
            <w:tcMar>
              <w:top w:w="114" w:type="dxa"/>
              <w:left w:w="28" w:type="dxa"/>
              <w:bottom w:w="114" w:type="dxa"/>
              <w:right w:w="28" w:type="dxa"/>
            </w:tcMar>
          </w:tcPr>
          <w:p w14:paraId="6C9E9A6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w:t>
            </w:r>
          </w:p>
        </w:tc>
        <w:tc>
          <w:tcPr>
            <w:tcW w:w="1500" w:type="dxa"/>
            <w:tcBorders>
              <w:top w:val="nil"/>
              <w:left w:val="nil"/>
              <w:bottom w:val="nil"/>
              <w:right w:val="nil"/>
            </w:tcBorders>
            <w:tcMar>
              <w:top w:w="114" w:type="dxa"/>
              <w:left w:w="28" w:type="dxa"/>
              <w:bottom w:w="114" w:type="dxa"/>
              <w:right w:w="28" w:type="dxa"/>
            </w:tcMar>
          </w:tcPr>
          <w:p w14:paraId="1B969121"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30°С </w:t>
            </w:r>
          </w:p>
        </w:tc>
        <w:tc>
          <w:tcPr>
            <w:tcW w:w="1650" w:type="dxa"/>
            <w:tcBorders>
              <w:top w:val="nil"/>
              <w:left w:val="single" w:sz="6" w:space="0" w:color="auto"/>
              <w:bottom w:val="nil"/>
              <w:right w:val="nil"/>
            </w:tcBorders>
            <w:tcMar>
              <w:top w:w="114" w:type="dxa"/>
              <w:left w:w="28" w:type="dxa"/>
              <w:bottom w:w="114" w:type="dxa"/>
              <w:right w:w="28" w:type="dxa"/>
            </w:tcMar>
          </w:tcPr>
          <w:p w14:paraId="7A4A508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70 </w:t>
            </w:r>
          </w:p>
        </w:tc>
        <w:tc>
          <w:tcPr>
            <w:tcW w:w="1800" w:type="dxa"/>
            <w:tcBorders>
              <w:top w:val="nil"/>
              <w:left w:val="single" w:sz="6" w:space="0" w:color="auto"/>
              <w:bottom w:val="nil"/>
              <w:right w:val="nil"/>
            </w:tcBorders>
            <w:tcMar>
              <w:top w:w="114" w:type="dxa"/>
              <w:left w:w="28" w:type="dxa"/>
              <w:bottom w:w="114" w:type="dxa"/>
              <w:right w:w="28" w:type="dxa"/>
            </w:tcMar>
          </w:tcPr>
          <w:p w14:paraId="0FFFB44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90 </w:t>
            </w:r>
          </w:p>
        </w:tc>
        <w:tc>
          <w:tcPr>
            <w:tcW w:w="1800" w:type="dxa"/>
            <w:tcBorders>
              <w:top w:val="nil"/>
              <w:left w:val="single" w:sz="6" w:space="0" w:color="auto"/>
              <w:bottom w:val="nil"/>
              <w:right w:val="nil"/>
            </w:tcBorders>
            <w:tcMar>
              <w:top w:w="114" w:type="dxa"/>
              <w:left w:w="28" w:type="dxa"/>
              <w:bottom w:w="114" w:type="dxa"/>
              <w:right w:w="28" w:type="dxa"/>
            </w:tcMar>
          </w:tcPr>
          <w:p w14:paraId="5FB3662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50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062AAA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60 </w:t>
            </w:r>
          </w:p>
        </w:tc>
      </w:tr>
      <w:tr w:rsidR="00C614A0" w:rsidRPr="00C614A0" w14:paraId="1865F93B" w14:textId="77777777">
        <w:tblPrEx>
          <w:tblCellMar>
            <w:top w:w="0" w:type="dxa"/>
            <w:bottom w:w="0" w:type="dxa"/>
          </w:tblCellMar>
        </w:tblPrEx>
        <w:tc>
          <w:tcPr>
            <w:tcW w:w="750" w:type="dxa"/>
            <w:tcBorders>
              <w:top w:val="nil"/>
              <w:left w:val="single" w:sz="6" w:space="0" w:color="auto"/>
              <w:bottom w:val="single" w:sz="6" w:space="0" w:color="auto"/>
              <w:right w:val="nil"/>
            </w:tcBorders>
            <w:tcMar>
              <w:top w:w="114" w:type="dxa"/>
              <w:left w:w="28" w:type="dxa"/>
              <w:bottom w:w="114" w:type="dxa"/>
              <w:right w:w="28" w:type="dxa"/>
            </w:tcMar>
          </w:tcPr>
          <w:p w14:paraId="1238E59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1500" w:type="dxa"/>
            <w:tcBorders>
              <w:top w:val="nil"/>
              <w:left w:val="nil"/>
              <w:bottom w:val="single" w:sz="6" w:space="0" w:color="auto"/>
              <w:right w:val="nil"/>
            </w:tcBorders>
            <w:tcMar>
              <w:top w:w="114" w:type="dxa"/>
              <w:left w:w="28" w:type="dxa"/>
              <w:bottom w:w="114" w:type="dxa"/>
              <w:right w:w="28" w:type="dxa"/>
            </w:tcMar>
          </w:tcPr>
          <w:p w14:paraId="2BCD503D"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20°С и выше </w:t>
            </w:r>
          </w:p>
        </w:tc>
        <w:tc>
          <w:tcPr>
            <w:tcW w:w="1650" w:type="dxa"/>
            <w:tcBorders>
              <w:top w:val="nil"/>
              <w:left w:val="single" w:sz="6" w:space="0" w:color="auto"/>
              <w:bottom w:val="single" w:sz="6" w:space="0" w:color="auto"/>
              <w:right w:val="nil"/>
            </w:tcBorders>
            <w:tcMar>
              <w:top w:w="114" w:type="dxa"/>
              <w:left w:w="28" w:type="dxa"/>
              <w:bottom w:w="114" w:type="dxa"/>
              <w:right w:w="28" w:type="dxa"/>
            </w:tcMar>
          </w:tcPr>
          <w:p w14:paraId="7E8C015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100 </w:t>
            </w:r>
          </w:p>
        </w:tc>
        <w:tc>
          <w:tcPr>
            <w:tcW w:w="1800" w:type="dxa"/>
            <w:tcBorders>
              <w:top w:val="nil"/>
              <w:left w:val="single" w:sz="6" w:space="0" w:color="auto"/>
              <w:bottom w:val="single" w:sz="6" w:space="0" w:color="auto"/>
              <w:right w:val="nil"/>
            </w:tcBorders>
            <w:tcMar>
              <w:top w:w="114" w:type="dxa"/>
              <w:left w:w="28" w:type="dxa"/>
              <w:bottom w:w="114" w:type="dxa"/>
              <w:right w:w="28" w:type="dxa"/>
            </w:tcMar>
          </w:tcPr>
          <w:p w14:paraId="5C1C1D8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120 </w:t>
            </w:r>
          </w:p>
        </w:tc>
        <w:tc>
          <w:tcPr>
            <w:tcW w:w="1800" w:type="dxa"/>
            <w:tcBorders>
              <w:top w:val="nil"/>
              <w:left w:val="single" w:sz="6" w:space="0" w:color="auto"/>
              <w:bottom w:val="single" w:sz="6" w:space="0" w:color="auto"/>
              <w:right w:val="nil"/>
            </w:tcBorders>
            <w:tcMar>
              <w:top w:w="114" w:type="dxa"/>
              <w:left w:w="28" w:type="dxa"/>
              <w:bottom w:w="114" w:type="dxa"/>
              <w:right w:w="28" w:type="dxa"/>
            </w:tcMar>
          </w:tcPr>
          <w:p w14:paraId="3DA5A36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70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67B6F3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80 </w:t>
            </w:r>
          </w:p>
        </w:tc>
      </w:tr>
      <w:tr w:rsidR="00C614A0" w:rsidRPr="00C614A0" w14:paraId="580320C4" w14:textId="77777777">
        <w:tblPrEx>
          <w:tblCellMar>
            <w:top w:w="0" w:type="dxa"/>
            <w:bottom w:w="0" w:type="dxa"/>
          </w:tblCellMar>
        </w:tblPrEx>
        <w:tc>
          <w:tcPr>
            <w:tcW w:w="930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171006"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Примечания</w:t>
            </w:r>
          </w:p>
          <w:p w14:paraId="5ECE6382" w14:textId="77777777" w:rsidR="00EB3711" w:rsidRPr="00C614A0" w:rsidRDefault="00EB3711">
            <w:pPr>
              <w:pStyle w:val="FORMATTEXT"/>
              <w:rPr>
                <w:rFonts w:ascii="Times New Roman" w:hAnsi="Times New Roman" w:cs="Times New Roman"/>
                <w:sz w:val="18"/>
                <w:szCs w:val="18"/>
              </w:rPr>
            </w:pPr>
          </w:p>
          <w:p w14:paraId="2ECC6E4F"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1 Для промежуточных значений расчетных температур расстояния между температурными швами допускается определять интерполяцией.</w:t>
            </w:r>
          </w:p>
          <w:p w14:paraId="73B09EBE" w14:textId="77777777" w:rsidR="00EB3711" w:rsidRPr="00C614A0" w:rsidRDefault="00EB3711">
            <w:pPr>
              <w:pStyle w:val="FORMATTEXT"/>
              <w:rPr>
                <w:rFonts w:ascii="Times New Roman" w:hAnsi="Times New Roman" w:cs="Times New Roman"/>
                <w:sz w:val="18"/>
                <w:szCs w:val="18"/>
              </w:rPr>
            </w:pPr>
          </w:p>
          <w:p w14:paraId="59C6DB41"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2 Расстояния между температурно-усадочными швами крупнопанельных зданий из кирпичных панелей назначаются в соответствии с СП 335.1325800.</w:t>
            </w:r>
          </w:p>
          <w:p w14:paraId="3CD62CBF" w14:textId="77777777" w:rsidR="00EB3711" w:rsidRPr="00C614A0" w:rsidRDefault="00EB3711">
            <w:pPr>
              <w:pStyle w:val="FORMATTEXT"/>
              <w:rPr>
                <w:rFonts w:ascii="Times New Roman" w:hAnsi="Times New Roman" w:cs="Times New Roman"/>
                <w:sz w:val="18"/>
                <w:szCs w:val="18"/>
              </w:rPr>
            </w:pPr>
          </w:p>
          <w:p w14:paraId="7F7F76F2"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3. Для стен с облицовкой расстояния между температурными швами принимаются по материалу с наибольшими температурно-влажностными деформациями.</w:t>
            </w:r>
          </w:p>
        </w:tc>
      </w:tr>
    </w:tbl>
    <w:p w14:paraId="0B0CECFA"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09EBEA45"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            </w:t>
      </w:r>
    </w:p>
    <w:p w14:paraId="3A871C6D"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9.88 Деформационные и осадочные швы следует проектировать со шпунтом или четвертью, заполненными упругими прокладками, исключающими возможность продувания швов.</w:t>
      </w:r>
    </w:p>
    <w:p w14:paraId="6C5A66C0" w14:textId="77777777" w:rsidR="00EB3711" w:rsidRPr="00C614A0" w:rsidRDefault="00EB3711">
      <w:pPr>
        <w:pStyle w:val="FORMATTEXT"/>
        <w:ind w:firstLine="568"/>
        <w:jc w:val="both"/>
        <w:rPr>
          <w:rFonts w:ascii="Times New Roman" w:hAnsi="Times New Roman" w:cs="Times New Roman"/>
        </w:rPr>
      </w:pPr>
    </w:p>
    <w:p w14:paraId="6324B5D4"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b/>
          <w:bCs/>
        </w:rPr>
        <w:t>Горизонтальные деформационные швы в ненесущих наружных стенах</w:t>
      </w:r>
    </w:p>
    <w:p w14:paraId="12607D61" w14:textId="77777777" w:rsidR="00EB3711" w:rsidRPr="00C614A0" w:rsidRDefault="00EB3711">
      <w:pPr>
        <w:pStyle w:val="FORMATTEXT"/>
        <w:ind w:firstLine="568"/>
        <w:jc w:val="both"/>
        <w:rPr>
          <w:rFonts w:ascii="Times New Roman" w:hAnsi="Times New Roman" w:cs="Times New Roman"/>
        </w:rPr>
      </w:pPr>
    </w:p>
    <w:p w14:paraId="1AB6B347"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9.89 Горизонтальные швы в ненесущих стенах устраиваются в уровне низа перекрытий по всей толщине стены во внутреннем и наружном слоях. </w:t>
      </w:r>
    </w:p>
    <w:p w14:paraId="6E0877BE"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            </w:t>
      </w:r>
    </w:p>
    <w:p w14:paraId="55E6A2C4"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Указания по устройству горизонтальных деформационных швов приведены в СП 327.1325800.</w:t>
      </w:r>
    </w:p>
    <w:p w14:paraId="0BFF2507" w14:textId="77777777" w:rsidR="00EB3711" w:rsidRPr="00C614A0" w:rsidRDefault="00EB3711">
      <w:pPr>
        <w:pStyle w:val="FORMATTEXT"/>
        <w:ind w:firstLine="568"/>
        <w:jc w:val="both"/>
        <w:rPr>
          <w:rFonts w:ascii="Times New Roman" w:hAnsi="Times New Roman" w:cs="Times New Roman"/>
        </w:rPr>
      </w:pPr>
    </w:p>
    <w:p w14:paraId="563C3FA1"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6061E545" w14:textId="77777777" w:rsidR="00EB3711" w:rsidRPr="00C614A0" w:rsidRDefault="00EB3711">
      <w:pPr>
        <w:pStyle w:val="FORMATTEXT"/>
        <w:ind w:firstLine="568"/>
        <w:jc w:val="both"/>
        <w:rPr>
          <w:rFonts w:ascii="Times New Roman" w:hAnsi="Times New Roman" w:cs="Times New Roman"/>
        </w:rPr>
      </w:pPr>
    </w:p>
    <w:p w14:paraId="26A5637B"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b/>
          <w:bCs/>
        </w:rPr>
        <w:t>Горизонтальные деформационные швы в несущих и самонесущих наружных стенах</w:t>
      </w:r>
    </w:p>
    <w:p w14:paraId="31E6303D" w14:textId="77777777" w:rsidR="00EB3711" w:rsidRPr="00C614A0" w:rsidRDefault="00EB3711">
      <w:pPr>
        <w:pStyle w:val="FORMATTEXT"/>
        <w:ind w:firstLine="568"/>
        <w:jc w:val="both"/>
        <w:rPr>
          <w:rFonts w:ascii="Times New Roman" w:hAnsi="Times New Roman" w:cs="Times New Roman"/>
        </w:rPr>
      </w:pPr>
    </w:p>
    <w:p w14:paraId="66D563BB"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9.90 В несущих и самонесущих двухслойных и трехслойных стенах с гибкими связями, двухслойных </w:t>
      </w:r>
      <w:r w:rsidRPr="00C614A0">
        <w:rPr>
          <w:rFonts w:ascii="Times New Roman" w:hAnsi="Times New Roman" w:cs="Times New Roman"/>
        </w:rPr>
        <w:lastRenderedPageBreak/>
        <w:t>стенах при жестком соединении слоев в случае, если не выполняется условие по обеспечению совместной работы слоев при расчете на центральное и внецентренное сжатие по 7.23, следует выполнять поэтажные деформационные горизонтальные швы в лицевом слое кладки.</w:t>
      </w:r>
    </w:p>
    <w:p w14:paraId="235FF964" w14:textId="77777777" w:rsidR="00EB3711" w:rsidRPr="00C614A0" w:rsidRDefault="00EB3711">
      <w:pPr>
        <w:pStyle w:val="FORMATTEXT"/>
        <w:ind w:firstLine="568"/>
        <w:jc w:val="both"/>
        <w:rPr>
          <w:rFonts w:ascii="Times New Roman" w:hAnsi="Times New Roman" w:cs="Times New Roman"/>
        </w:rPr>
      </w:pPr>
    </w:p>
    <w:p w14:paraId="33EF3FDB"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Указания по устройству горизонтальных деформационных швов приведены в СП 327.1325800.</w:t>
      </w:r>
    </w:p>
    <w:p w14:paraId="7C7175D1" w14:textId="77777777" w:rsidR="00EB3711" w:rsidRPr="00C614A0" w:rsidRDefault="00EB3711">
      <w:pPr>
        <w:pStyle w:val="FORMATTEXT"/>
        <w:ind w:firstLine="568"/>
        <w:jc w:val="both"/>
        <w:rPr>
          <w:rFonts w:ascii="Times New Roman" w:hAnsi="Times New Roman" w:cs="Times New Roman"/>
        </w:rPr>
      </w:pPr>
    </w:p>
    <w:p w14:paraId="27C1DB26"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5300FCF9" w14:textId="77777777" w:rsidR="00EB3711" w:rsidRPr="00C614A0" w:rsidRDefault="00EB3711">
      <w:pPr>
        <w:pStyle w:val="FORMATTEXT"/>
        <w:ind w:firstLine="568"/>
        <w:jc w:val="both"/>
        <w:rPr>
          <w:rFonts w:ascii="Times New Roman" w:hAnsi="Times New Roman" w:cs="Times New Roman"/>
        </w:rPr>
      </w:pPr>
    </w:p>
    <w:p w14:paraId="67F5B0D3"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9.91 (Исключен, Изм. N 1).</w:t>
      </w:r>
    </w:p>
    <w:p w14:paraId="578D7CB9" w14:textId="77777777" w:rsidR="00EB3711" w:rsidRPr="00C614A0" w:rsidRDefault="00EB3711">
      <w:pPr>
        <w:pStyle w:val="FORMATTEXT"/>
        <w:ind w:firstLine="568"/>
        <w:jc w:val="both"/>
        <w:rPr>
          <w:rFonts w:ascii="Times New Roman" w:hAnsi="Times New Roman" w:cs="Times New Roman"/>
        </w:rPr>
      </w:pPr>
    </w:p>
    <w:p w14:paraId="69F69886"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b/>
          <w:bCs/>
        </w:rPr>
        <w:t>Вертикальные деформационные швы в лицевом слое кладки трехслойных наружных стен</w:t>
      </w:r>
    </w:p>
    <w:p w14:paraId="34464C49" w14:textId="77777777" w:rsidR="00EB3711" w:rsidRPr="00C614A0" w:rsidRDefault="00EB3711">
      <w:pPr>
        <w:pStyle w:val="FORMATTEXT"/>
        <w:ind w:firstLine="568"/>
        <w:jc w:val="both"/>
        <w:rPr>
          <w:rFonts w:ascii="Times New Roman" w:hAnsi="Times New Roman" w:cs="Times New Roman"/>
        </w:rPr>
      </w:pPr>
    </w:p>
    <w:p w14:paraId="07E94CD0"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9.92 Требования по устройству вертикальных деформационных швов в лицевом слое кладки трехслойных наружных стен приведены в СП 327.1325800.     </w:t>
      </w:r>
    </w:p>
    <w:p w14:paraId="1C347532" w14:textId="77777777" w:rsidR="00EB3711" w:rsidRPr="00C614A0" w:rsidRDefault="00EB3711">
      <w:pPr>
        <w:pStyle w:val="FORMATTEXT"/>
        <w:ind w:firstLine="568"/>
        <w:jc w:val="both"/>
        <w:rPr>
          <w:rFonts w:ascii="Times New Roman" w:hAnsi="Times New Roman" w:cs="Times New Roman"/>
        </w:rPr>
      </w:pPr>
    </w:p>
    <w:p w14:paraId="2380CA65"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1EE14642" w14:textId="77777777" w:rsidR="00EB3711" w:rsidRPr="00C614A0" w:rsidRDefault="00EB3711">
      <w:pPr>
        <w:pStyle w:val="HEADERTEXT"/>
        <w:rPr>
          <w:rFonts w:ascii="Times New Roman" w:hAnsi="Times New Roman" w:cs="Times New Roman"/>
          <w:b/>
          <w:bCs/>
          <w:color w:val="auto"/>
        </w:rPr>
      </w:pPr>
    </w:p>
    <w:p w14:paraId="435102FB" w14:textId="77777777" w:rsidR="00EB3711" w:rsidRPr="00C614A0" w:rsidRDefault="00EB3711">
      <w:pPr>
        <w:pStyle w:val="HEADERTEXT"/>
        <w:ind w:firstLine="568"/>
        <w:jc w:val="both"/>
        <w:outlineLvl w:val="2"/>
        <w:rPr>
          <w:rFonts w:ascii="Times New Roman" w:hAnsi="Times New Roman" w:cs="Times New Roman"/>
          <w:b/>
          <w:bCs/>
          <w:color w:val="auto"/>
        </w:rPr>
      </w:pPr>
      <w:r w:rsidRPr="00C614A0">
        <w:rPr>
          <w:rFonts w:ascii="Times New Roman" w:hAnsi="Times New Roman" w:cs="Times New Roman"/>
          <w:b/>
          <w:bCs/>
          <w:color w:val="auto"/>
        </w:rPr>
        <w:t xml:space="preserve"> 10 Указания по проектированию конструкций, возводимых в зимнее время </w:t>
      </w:r>
    </w:p>
    <w:p w14:paraId="15EC2915"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10.1 Способ кладки, применяемый для возведения зданий и сооружений в зимнее время при отрицательных температурах, должен обосновываться предварительными технико-экономическими расчетами, обеспечивающими оптимальные показатели стоимости, трудоемкости, расхода цемента, электроэнергии, топлива и т.п. Принятый способ зимней кладки должен обеспечивать прочность и устойчивость конструкций как в период их возведения, так и последующей эксплуатации. Выполнение зимней кладки из кирпича, камней правильной формы и крупных блоков следует предусматривать одним из следующих способов:</w:t>
      </w:r>
    </w:p>
    <w:p w14:paraId="1FF0D290" w14:textId="77777777" w:rsidR="00EB3711" w:rsidRPr="00C614A0" w:rsidRDefault="00EB3711">
      <w:pPr>
        <w:pStyle w:val="FORMATTEXT"/>
        <w:ind w:firstLine="568"/>
        <w:jc w:val="both"/>
        <w:rPr>
          <w:rFonts w:ascii="Times New Roman" w:hAnsi="Times New Roman" w:cs="Times New Roman"/>
        </w:rPr>
      </w:pPr>
    </w:p>
    <w:p w14:paraId="74CAA02C"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а) на растворах не ниже марки М50, в том числе изготавливаемых из сухих строительных смесей по ГОСТ 31357 и ГОСТ Р 58272, твердеющих на морозе без обогрева с применением противоморозных химических добавок, не вызывающих коррозии материалов кладки, удовлетворяющих требованиям ГОСТ 24211 и ГОСТ Р 56592, и принимаемых с учетом предполагаемых условий эксплуатации возводимых конструкций;</w:t>
      </w:r>
    </w:p>
    <w:p w14:paraId="1C6FAB3A" w14:textId="77777777" w:rsidR="00EB3711" w:rsidRPr="00C614A0" w:rsidRDefault="00EB3711">
      <w:pPr>
        <w:pStyle w:val="FORMATTEXT"/>
        <w:ind w:firstLine="568"/>
        <w:jc w:val="both"/>
        <w:rPr>
          <w:rFonts w:ascii="Times New Roman" w:hAnsi="Times New Roman" w:cs="Times New Roman"/>
        </w:rPr>
      </w:pPr>
    </w:p>
    <w:p w14:paraId="030891A3"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б) способом замораживания на обыкновенных растворах не ниже марки 10 без химических добавок. При этом элементы конструкций должны иметь достаточную прочность и устойчивость как в период их первого оттаивания (при наименьшей прочности свежеоттаявшего раствора), так и в последующий период эксплуатации зданий. Высота каменных конструкций, возводимых способом замораживания, определяется расчетом, но должна быть не более 15 м и четырех этажей. Допускается выполнение способом замораживания фундаментов малоэтажных зданий (до трех этажей включительно) из постелистого камня, укладываемого "враспор" со стенками траншей на растворах не ниже марки М25;</w:t>
      </w:r>
    </w:p>
    <w:p w14:paraId="7AC7CB37" w14:textId="77777777" w:rsidR="00EB3711" w:rsidRPr="00C614A0" w:rsidRDefault="00EB3711">
      <w:pPr>
        <w:pStyle w:val="FORMATTEXT"/>
        <w:ind w:firstLine="568"/>
        <w:jc w:val="both"/>
        <w:rPr>
          <w:rFonts w:ascii="Times New Roman" w:hAnsi="Times New Roman" w:cs="Times New Roman"/>
        </w:rPr>
      </w:pPr>
    </w:p>
    <w:p w14:paraId="5DCBF53E"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в) способом замораживания на обыкновенных растворах не ниже марки 50 без химических добавок с обогревом возводимых конструкций в течение времени, за которое кладка достигает несущей способности, достаточной для нагружения вышележащими конструкциями зданий.</w:t>
      </w:r>
    </w:p>
    <w:p w14:paraId="748C2A74" w14:textId="77777777" w:rsidR="00EB3711" w:rsidRPr="00C614A0" w:rsidRDefault="00EB3711">
      <w:pPr>
        <w:pStyle w:val="FORMATTEXT"/>
        <w:ind w:firstLine="568"/>
        <w:jc w:val="both"/>
        <w:rPr>
          <w:rFonts w:ascii="Times New Roman" w:hAnsi="Times New Roman" w:cs="Times New Roman"/>
        </w:rPr>
      </w:pPr>
    </w:p>
    <w:p w14:paraId="4045A9AA"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4B8AAC9C" w14:textId="77777777" w:rsidR="00EB3711" w:rsidRPr="00C614A0" w:rsidRDefault="00EB3711">
      <w:pPr>
        <w:pStyle w:val="FORMATTEXT"/>
        <w:ind w:firstLine="568"/>
        <w:jc w:val="both"/>
        <w:rPr>
          <w:rFonts w:ascii="Times New Roman" w:hAnsi="Times New Roman" w:cs="Times New Roman"/>
        </w:rPr>
      </w:pPr>
    </w:p>
    <w:p w14:paraId="220CABF3"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10.2 Расчетные сопротивления сжатию кладки, выполняемой на растворах с противоморозными химическими добавками, принимаются равными расчетным сопротивлениям летней кладки, приведенным в таблицах 6.1-6.9, если каменная кладка будет выполняться при среднесуточной температуре наружного воздуха до минус 15°С, и с понижающим коэффициентом 0,9, если кладка будет выполняться при температуре ниже минус 15°С.</w:t>
      </w:r>
    </w:p>
    <w:p w14:paraId="5B2D437F" w14:textId="77777777" w:rsidR="00EB3711" w:rsidRPr="00C614A0" w:rsidRDefault="00EB3711">
      <w:pPr>
        <w:pStyle w:val="FORMATTEXT"/>
        <w:ind w:firstLine="568"/>
        <w:jc w:val="both"/>
        <w:rPr>
          <w:rFonts w:ascii="Times New Roman" w:hAnsi="Times New Roman" w:cs="Times New Roman"/>
        </w:rPr>
      </w:pPr>
    </w:p>
    <w:p w14:paraId="72833E25"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 проектировании конструкций, возводимых в зимнее время, следует учитывать фактор замедления набора прочности кладки при отрицательных температурах.</w:t>
      </w:r>
    </w:p>
    <w:p w14:paraId="2FF3F792" w14:textId="77777777" w:rsidR="00EB3711" w:rsidRPr="00C614A0" w:rsidRDefault="00EB3711">
      <w:pPr>
        <w:pStyle w:val="FORMATTEXT"/>
        <w:ind w:firstLine="568"/>
        <w:jc w:val="both"/>
        <w:rPr>
          <w:rFonts w:ascii="Times New Roman" w:hAnsi="Times New Roman" w:cs="Times New Roman"/>
        </w:rPr>
      </w:pPr>
    </w:p>
    <w:p w14:paraId="3D6D65B2"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28E32659" w14:textId="77777777" w:rsidR="00EB3711" w:rsidRPr="00C614A0" w:rsidRDefault="00EB3711">
      <w:pPr>
        <w:pStyle w:val="FORMATTEXT"/>
        <w:ind w:firstLine="568"/>
        <w:jc w:val="both"/>
        <w:rPr>
          <w:rFonts w:ascii="Times New Roman" w:hAnsi="Times New Roman" w:cs="Times New Roman"/>
        </w:rPr>
      </w:pPr>
    </w:p>
    <w:p w14:paraId="2D42DF27"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10.3 Расчетные сопротивления сжатию кладки, выполняемой способом замораживания и способом замораживания с обогревом возведенных конструкций, на растворах без противоморозных добавок в законченном здании после оттаивания и твердения раствора при положительных температурах следует принимать по таблицам 6.1-6.9 с понижающими коэффициентами: для кирпичной и каменной кладок при среднесуточной температуре наружного воздуха, при которой выполнялись кладки, до минус 15°С - 0,9 и до минус 30°С - 0,8, для кладки из крупных блоков расчетные сопротивления не снижаются.</w:t>
      </w:r>
    </w:p>
    <w:p w14:paraId="7977A532" w14:textId="77777777" w:rsidR="00EB3711" w:rsidRPr="00C614A0" w:rsidRDefault="00EB3711">
      <w:pPr>
        <w:pStyle w:val="FORMATTEXT"/>
        <w:ind w:firstLine="568"/>
        <w:jc w:val="both"/>
        <w:rPr>
          <w:rFonts w:ascii="Times New Roman" w:hAnsi="Times New Roman" w:cs="Times New Roman"/>
        </w:rPr>
      </w:pPr>
    </w:p>
    <w:p w14:paraId="7E095AA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10.4 Мероприятия, обеспечивающие необходимую конечную прочность зимней кладки (повышение марок растворов, применение кирпича и камней повышенной прочности или в отдельных случаях применение </w:t>
      </w:r>
      <w:r w:rsidRPr="00C614A0">
        <w:rPr>
          <w:rFonts w:ascii="Times New Roman" w:hAnsi="Times New Roman" w:cs="Times New Roman"/>
        </w:rPr>
        <w:lastRenderedPageBreak/>
        <w:t>сетчатого армирования), должны быть указаны на рабочих чертежах. При кладке, выполняемой на растворах с химическими добавками (см. 10.2), указанные мероприятия применяются для элементов кладки, несущая способность которых используется более чем на 90%, при кладке, выполняемой способом замораживания (см. 10.3), - для элементов, несущая способность которых используется более чем на 70%.</w:t>
      </w:r>
    </w:p>
    <w:p w14:paraId="47E8DE97" w14:textId="77777777" w:rsidR="00EB3711" w:rsidRPr="00C614A0" w:rsidRDefault="00EB3711">
      <w:pPr>
        <w:pStyle w:val="FORMATTEXT"/>
        <w:ind w:firstLine="568"/>
        <w:jc w:val="both"/>
        <w:rPr>
          <w:rFonts w:ascii="Times New Roman" w:hAnsi="Times New Roman" w:cs="Times New Roman"/>
        </w:rPr>
      </w:pPr>
    </w:p>
    <w:p w14:paraId="4BB019CD" w14:textId="31892252"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10.5 При кладке на растворах с противоморозными добавками, не вызывающими коррозии арматуры, коэффициенты условий работы </w:t>
      </w:r>
      <w:r w:rsidR="00C62352" w:rsidRPr="00C614A0">
        <w:rPr>
          <w:rFonts w:ascii="Times New Roman" w:hAnsi="Times New Roman" w:cs="Times New Roman"/>
          <w:noProof/>
          <w:position w:val="-11"/>
        </w:rPr>
        <w:drawing>
          <wp:inline distT="0" distB="0" distL="0" distR="0" wp14:anchorId="278AD72B" wp14:editId="1CD85031">
            <wp:extent cx="218440" cy="231775"/>
            <wp:effectExtent l="0" t="0" r="0"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C614A0">
        <w:rPr>
          <w:rFonts w:ascii="Times New Roman" w:hAnsi="Times New Roman" w:cs="Times New Roman"/>
        </w:rPr>
        <w:t xml:space="preserve">и </w:t>
      </w:r>
      <w:r w:rsidR="00C62352" w:rsidRPr="00C614A0">
        <w:rPr>
          <w:rFonts w:ascii="Times New Roman" w:hAnsi="Times New Roman" w:cs="Times New Roman"/>
          <w:noProof/>
          <w:position w:val="-11"/>
        </w:rPr>
        <w:drawing>
          <wp:inline distT="0" distB="0" distL="0" distR="0" wp14:anchorId="146D4319" wp14:editId="3CD8910B">
            <wp:extent cx="266065" cy="231775"/>
            <wp:effectExtent l="0" t="0" r="0"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C614A0">
        <w:rPr>
          <w:rFonts w:ascii="Times New Roman" w:hAnsi="Times New Roman" w:cs="Times New Roman"/>
        </w:rPr>
        <w:t xml:space="preserve">, приведенные в таблице 10.1, не учитываются. При кладке способом замораживания или способом замораживания с искусственным обогревом возведенных конструкций следует учитывать влияние пониженного сцепления раствора с камнем и арматурой введением в расчетные формулы коэффициентов условий работы </w:t>
      </w:r>
      <w:r w:rsidR="00C62352" w:rsidRPr="00C614A0">
        <w:rPr>
          <w:rFonts w:ascii="Times New Roman" w:hAnsi="Times New Roman" w:cs="Times New Roman"/>
          <w:noProof/>
          <w:position w:val="-11"/>
        </w:rPr>
        <w:drawing>
          <wp:inline distT="0" distB="0" distL="0" distR="0" wp14:anchorId="3EB3CB95" wp14:editId="7C8F6E7F">
            <wp:extent cx="218440" cy="231775"/>
            <wp:effectExtent l="0" t="0" r="0" b="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C614A0">
        <w:rPr>
          <w:rFonts w:ascii="Times New Roman" w:hAnsi="Times New Roman" w:cs="Times New Roman"/>
        </w:rPr>
        <w:t xml:space="preserve">и </w:t>
      </w:r>
      <w:r w:rsidR="00C62352" w:rsidRPr="00C614A0">
        <w:rPr>
          <w:rFonts w:ascii="Times New Roman" w:hAnsi="Times New Roman" w:cs="Times New Roman"/>
          <w:noProof/>
          <w:position w:val="-11"/>
        </w:rPr>
        <w:drawing>
          <wp:inline distT="0" distB="0" distL="0" distR="0" wp14:anchorId="1295E122" wp14:editId="757BA8FC">
            <wp:extent cx="266065" cy="231775"/>
            <wp:effectExtent l="0" t="0" r="0"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C614A0">
        <w:rPr>
          <w:rFonts w:ascii="Times New Roman" w:hAnsi="Times New Roman" w:cs="Times New Roman"/>
        </w:rPr>
        <w:t>.</w:t>
      </w:r>
    </w:p>
    <w:p w14:paraId="3DDAAA3C" w14:textId="77777777" w:rsidR="00EB3711" w:rsidRPr="00C614A0" w:rsidRDefault="00EB3711">
      <w:pPr>
        <w:pStyle w:val="FORMATTEXT"/>
        <w:ind w:firstLine="568"/>
        <w:jc w:val="both"/>
        <w:rPr>
          <w:rFonts w:ascii="Times New Roman" w:hAnsi="Times New Roman" w:cs="Times New Roman"/>
        </w:rPr>
      </w:pPr>
    </w:p>
    <w:p w14:paraId="08C194B2" w14:textId="77777777" w:rsidR="00EB3711" w:rsidRPr="00C614A0" w:rsidRDefault="00EB3711">
      <w:pPr>
        <w:pStyle w:val="FORMATTEXT"/>
        <w:jc w:val="both"/>
        <w:rPr>
          <w:rFonts w:ascii="Times New Roman" w:hAnsi="Times New Roman" w:cs="Times New Roman"/>
        </w:rPr>
      </w:pPr>
    </w:p>
    <w:p w14:paraId="05721C6D" w14:textId="77777777" w:rsidR="00EB3711" w:rsidRPr="00C614A0" w:rsidRDefault="00EB3711">
      <w:pPr>
        <w:pStyle w:val="FORMATTEXT"/>
        <w:jc w:val="both"/>
        <w:rPr>
          <w:rFonts w:ascii="Times New Roman" w:hAnsi="Times New Roman" w:cs="Times New Roman"/>
        </w:rPr>
      </w:pPr>
    </w:p>
    <w:p w14:paraId="05B93813"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Таблица 10.1</w:t>
      </w:r>
    </w:p>
    <w:p w14:paraId="2DA8E667"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5100"/>
        <w:gridCol w:w="1650"/>
        <w:gridCol w:w="2550"/>
      </w:tblGrid>
      <w:tr w:rsidR="00C614A0" w:rsidRPr="00C614A0" w14:paraId="4DE4EEF8" w14:textId="77777777">
        <w:tblPrEx>
          <w:tblCellMar>
            <w:top w:w="0" w:type="dxa"/>
            <w:bottom w:w="0" w:type="dxa"/>
          </w:tblCellMar>
        </w:tblPrEx>
        <w:tc>
          <w:tcPr>
            <w:tcW w:w="5100" w:type="dxa"/>
            <w:tcBorders>
              <w:top w:val="single" w:sz="6" w:space="0" w:color="auto"/>
              <w:left w:val="single" w:sz="6" w:space="0" w:color="auto"/>
              <w:bottom w:val="nil"/>
              <w:right w:val="nil"/>
            </w:tcBorders>
            <w:tcMar>
              <w:top w:w="114" w:type="dxa"/>
              <w:left w:w="28" w:type="dxa"/>
              <w:bottom w:w="114" w:type="dxa"/>
              <w:right w:w="28" w:type="dxa"/>
            </w:tcMar>
          </w:tcPr>
          <w:p w14:paraId="439BCB6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Вид напряженного состояния зимней кладки </w:t>
            </w:r>
          </w:p>
        </w:tc>
        <w:tc>
          <w:tcPr>
            <w:tcW w:w="420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4AD7A51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Коэффициенты условий работы </w:t>
            </w:r>
          </w:p>
        </w:tc>
      </w:tr>
      <w:tr w:rsidR="00C614A0" w:rsidRPr="00C614A0" w14:paraId="5B6C1549" w14:textId="77777777">
        <w:tblPrEx>
          <w:tblCellMar>
            <w:top w:w="0" w:type="dxa"/>
            <w:bottom w:w="0" w:type="dxa"/>
          </w:tblCellMar>
        </w:tblPrEx>
        <w:tc>
          <w:tcPr>
            <w:tcW w:w="5100" w:type="dxa"/>
            <w:tcBorders>
              <w:top w:val="nil"/>
              <w:left w:val="single" w:sz="6" w:space="0" w:color="auto"/>
              <w:bottom w:val="nil"/>
              <w:right w:val="nil"/>
            </w:tcBorders>
            <w:tcMar>
              <w:top w:w="114" w:type="dxa"/>
              <w:left w:w="28" w:type="dxa"/>
              <w:bottom w:w="114" w:type="dxa"/>
              <w:right w:w="28" w:type="dxa"/>
            </w:tcMar>
          </w:tcPr>
          <w:p w14:paraId="62B07FDA" w14:textId="77777777" w:rsidR="00EB3711" w:rsidRPr="00C614A0" w:rsidRDefault="00EB3711">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nil"/>
              <w:right w:val="nil"/>
            </w:tcBorders>
            <w:tcMar>
              <w:top w:w="114" w:type="dxa"/>
              <w:left w:w="28" w:type="dxa"/>
              <w:bottom w:w="114" w:type="dxa"/>
              <w:right w:w="28" w:type="dxa"/>
            </w:tcMar>
          </w:tcPr>
          <w:p w14:paraId="2825AD48" w14:textId="444EABD2"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кладки </w:t>
            </w:r>
            <w:r w:rsidR="00C62352" w:rsidRPr="00C614A0">
              <w:rPr>
                <w:rFonts w:ascii="Times New Roman" w:hAnsi="Times New Roman" w:cs="Times New Roman"/>
                <w:noProof/>
                <w:position w:val="-11"/>
                <w:sz w:val="18"/>
                <w:szCs w:val="18"/>
              </w:rPr>
              <w:drawing>
                <wp:inline distT="0" distB="0" distL="0" distR="0" wp14:anchorId="1AEA8C34" wp14:editId="04BC3BCC">
                  <wp:extent cx="218440" cy="231775"/>
                  <wp:effectExtent l="0" t="0" r="0"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tc>
        <w:tc>
          <w:tcPr>
            <w:tcW w:w="2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87569E3" w14:textId="4B536A60"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сетчатой арматуры </w:t>
            </w:r>
            <w:r w:rsidR="00C62352" w:rsidRPr="00C614A0">
              <w:rPr>
                <w:rFonts w:ascii="Times New Roman" w:hAnsi="Times New Roman" w:cs="Times New Roman"/>
                <w:noProof/>
                <w:position w:val="-11"/>
                <w:sz w:val="18"/>
                <w:szCs w:val="18"/>
              </w:rPr>
              <w:drawing>
                <wp:inline distT="0" distB="0" distL="0" distR="0" wp14:anchorId="331158DE" wp14:editId="48504AD3">
                  <wp:extent cx="266065" cy="231775"/>
                  <wp:effectExtent l="0" t="0" r="0"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p>
        </w:tc>
      </w:tr>
      <w:tr w:rsidR="00C614A0" w:rsidRPr="00C614A0" w14:paraId="50614BF0" w14:textId="77777777">
        <w:tblPrEx>
          <w:tblCellMar>
            <w:top w:w="0" w:type="dxa"/>
            <w:bottom w:w="0" w:type="dxa"/>
          </w:tblCellMar>
        </w:tblPrEx>
        <w:tc>
          <w:tcPr>
            <w:tcW w:w="5100" w:type="dxa"/>
            <w:tcBorders>
              <w:top w:val="single" w:sz="6" w:space="0" w:color="auto"/>
              <w:left w:val="single" w:sz="6" w:space="0" w:color="auto"/>
              <w:bottom w:val="nil"/>
              <w:right w:val="nil"/>
            </w:tcBorders>
            <w:tcMar>
              <w:top w:w="114" w:type="dxa"/>
              <w:left w:w="28" w:type="dxa"/>
              <w:bottom w:w="114" w:type="dxa"/>
              <w:right w:w="28" w:type="dxa"/>
            </w:tcMar>
          </w:tcPr>
          <w:p w14:paraId="5C7979F8"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1 Сжатие отвердевшей (после оттаивания) кладки из кирпича</w:t>
            </w:r>
          </w:p>
        </w:tc>
        <w:tc>
          <w:tcPr>
            <w:tcW w:w="1650" w:type="dxa"/>
            <w:tcBorders>
              <w:top w:val="single" w:sz="6" w:space="0" w:color="auto"/>
              <w:left w:val="single" w:sz="6" w:space="0" w:color="auto"/>
              <w:bottom w:val="nil"/>
              <w:right w:val="nil"/>
            </w:tcBorders>
            <w:tcMar>
              <w:top w:w="114" w:type="dxa"/>
              <w:left w:w="28" w:type="dxa"/>
              <w:bottom w:w="114" w:type="dxa"/>
              <w:right w:w="28" w:type="dxa"/>
            </w:tcMar>
          </w:tcPr>
          <w:p w14:paraId="3B4900E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 </w:t>
            </w:r>
          </w:p>
        </w:tc>
        <w:tc>
          <w:tcPr>
            <w:tcW w:w="2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AB36CC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r>
      <w:tr w:rsidR="00C614A0" w:rsidRPr="00C614A0" w14:paraId="0244682A" w14:textId="77777777">
        <w:tblPrEx>
          <w:tblCellMar>
            <w:top w:w="0" w:type="dxa"/>
            <w:bottom w:w="0" w:type="dxa"/>
          </w:tblCellMar>
        </w:tblPrEx>
        <w:tc>
          <w:tcPr>
            <w:tcW w:w="5100" w:type="dxa"/>
            <w:tcBorders>
              <w:top w:val="nil"/>
              <w:left w:val="single" w:sz="6" w:space="0" w:color="auto"/>
              <w:bottom w:val="nil"/>
              <w:right w:val="nil"/>
            </w:tcBorders>
            <w:tcMar>
              <w:top w:w="114" w:type="dxa"/>
              <w:left w:w="28" w:type="dxa"/>
              <w:bottom w:w="114" w:type="dxa"/>
              <w:right w:w="28" w:type="dxa"/>
            </w:tcMar>
          </w:tcPr>
          <w:p w14:paraId="3FAB05D6"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2 То же, бутовой кладки из постелистого камня</w:t>
            </w:r>
          </w:p>
        </w:tc>
        <w:tc>
          <w:tcPr>
            <w:tcW w:w="1650" w:type="dxa"/>
            <w:tcBorders>
              <w:top w:val="nil"/>
              <w:left w:val="single" w:sz="6" w:space="0" w:color="auto"/>
              <w:bottom w:val="nil"/>
              <w:right w:val="nil"/>
            </w:tcBorders>
            <w:tcMar>
              <w:top w:w="114" w:type="dxa"/>
              <w:left w:w="28" w:type="dxa"/>
              <w:bottom w:w="114" w:type="dxa"/>
              <w:right w:w="28" w:type="dxa"/>
            </w:tcMar>
          </w:tcPr>
          <w:p w14:paraId="1F0BBFC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0,8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20CA0C3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r>
      <w:tr w:rsidR="00C614A0" w:rsidRPr="00C614A0" w14:paraId="228941BD" w14:textId="77777777">
        <w:tblPrEx>
          <w:tblCellMar>
            <w:top w:w="0" w:type="dxa"/>
            <w:bottom w:w="0" w:type="dxa"/>
          </w:tblCellMar>
        </w:tblPrEx>
        <w:tc>
          <w:tcPr>
            <w:tcW w:w="5100" w:type="dxa"/>
            <w:tcBorders>
              <w:top w:val="nil"/>
              <w:left w:val="single" w:sz="6" w:space="0" w:color="auto"/>
              <w:bottom w:val="nil"/>
              <w:right w:val="nil"/>
            </w:tcBorders>
            <w:tcMar>
              <w:top w:w="114" w:type="dxa"/>
              <w:left w:w="28" w:type="dxa"/>
              <w:bottom w:w="114" w:type="dxa"/>
              <w:right w:w="28" w:type="dxa"/>
            </w:tcMar>
          </w:tcPr>
          <w:p w14:paraId="155CCB3B"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3 Растяжение, изгиб, срез отвердевшей кладки всех видов по растворным швам</w:t>
            </w:r>
          </w:p>
        </w:tc>
        <w:tc>
          <w:tcPr>
            <w:tcW w:w="1650" w:type="dxa"/>
            <w:tcBorders>
              <w:top w:val="nil"/>
              <w:left w:val="single" w:sz="6" w:space="0" w:color="auto"/>
              <w:bottom w:val="nil"/>
              <w:right w:val="nil"/>
            </w:tcBorders>
            <w:tcMar>
              <w:top w:w="114" w:type="dxa"/>
              <w:left w:w="28" w:type="dxa"/>
              <w:bottom w:w="114" w:type="dxa"/>
              <w:right w:w="28" w:type="dxa"/>
            </w:tcMar>
          </w:tcPr>
          <w:p w14:paraId="23ED643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0,5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652A4AE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r>
      <w:tr w:rsidR="00C614A0" w:rsidRPr="00C614A0" w14:paraId="202F427F" w14:textId="77777777">
        <w:tblPrEx>
          <w:tblCellMar>
            <w:top w:w="0" w:type="dxa"/>
            <w:bottom w:w="0" w:type="dxa"/>
          </w:tblCellMar>
        </w:tblPrEx>
        <w:tc>
          <w:tcPr>
            <w:tcW w:w="5100" w:type="dxa"/>
            <w:tcBorders>
              <w:top w:val="nil"/>
              <w:left w:val="single" w:sz="6" w:space="0" w:color="auto"/>
              <w:bottom w:val="nil"/>
              <w:right w:val="nil"/>
            </w:tcBorders>
            <w:tcMar>
              <w:top w:w="114" w:type="dxa"/>
              <w:left w:w="28" w:type="dxa"/>
              <w:bottom w:w="114" w:type="dxa"/>
              <w:right w:w="28" w:type="dxa"/>
            </w:tcMar>
          </w:tcPr>
          <w:p w14:paraId="06ABA8C2"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4 Сжатие кладки с сетчатым армированием, возводимой способом замораживания в стадии оттаивания</w:t>
            </w:r>
          </w:p>
        </w:tc>
        <w:tc>
          <w:tcPr>
            <w:tcW w:w="1650" w:type="dxa"/>
            <w:tcBorders>
              <w:top w:val="nil"/>
              <w:left w:val="single" w:sz="6" w:space="0" w:color="auto"/>
              <w:bottom w:val="nil"/>
              <w:right w:val="nil"/>
            </w:tcBorders>
            <w:tcMar>
              <w:top w:w="114" w:type="dxa"/>
              <w:left w:w="28" w:type="dxa"/>
              <w:bottom w:w="114" w:type="dxa"/>
              <w:right w:w="28" w:type="dxa"/>
            </w:tcMar>
          </w:tcPr>
          <w:p w14:paraId="0275DDB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7EC6802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0,5 </w:t>
            </w:r>
          </w:p>
        </w:tc>
      </w:tr>
      <w:tr w:rsidR="00C614A0" w:rsidRPr="00C614A0" w14:paraId="7BF833C1" w14:textId="77777777">
        <w:tblPrEx>
          <w:tblCellMar>
            <w:top w:w="0" w:type="dxa"/>
            <w:bottom w:w="0" w:type="dxa"/>
          </w:tblCellMar>
        </w:tblPrEx>
        <w:tc>
          <w:tcPr>
            <w:tcW w:w="5100" w:type="dxa"/>
            <w:tcBorders>
              <w:top w:val="nil"/>
              <w:left w:val="single" w:sz="6" w:space="0" w:color="auto"/>
              <w:bottom w:val="nil"/>
              <w:right w:val="nil"/>
            </w:tcBorders>
            <w:tcMar>
              <w:top w:w="114" w:type="dxa"/>
              <w:left w:w="28" w:type="dxa"/>
              <w:bottom w:w="114" w:type="dxa"/>
              <w:right w:w="28" w:type="dxa"/>
            </w:tcMar>
          </w:tcPr>
          <w:p w14:paraId="5016C2F3"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5 То же, отвердевшей (после оттаивания)</w:t>
            </w:r>
          </w:p>
        </w:tc>
        <w:tc>
          <w:tcPr>
            <w:tcW w:w="1650" w:type="dxa"/>
            <w:tcBorders>
              <w:top w:val="nil"/>
              <w:left w:val="single" w:sz="6" w:space="0" w:color="auto"/>
              <w:bottom w:val="nil"/>
              <w:right w:val="nil"/>
            </w:tcBorders>
            <w:tcMar>
              <w:top w:w="114" w:type="dxa"/>
              <w:left w:w="28" w:type="dxa"/>
              <w:bottom w:w="114" w:type="dxa"/>
              <w:right w:w="28" w:type="dxa"/>
            </w:tcMar>
          </w:tcPr>
          <w:p w14:paraId="1441C2B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39D6AEA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0,7 </w:t>
            </w:r>
          </w:p>
        </w:tc>
      </w:tr>
      <w:tr w:rsidR="00C614A0" w:rsidRPr="00C614A0" w14:paraId="00880C5D" w14:textId="77777777">
        <w:tblPrEx>
          <w:tblCellMar>
            <w:top w:w="0" w:type="dxa"/>
            <w:bottom w:w="0" w:type="dxa"/>
          </w:tblCellMar>
        </w:tblPrEx>
        <w:tc>
          <w:tcPr>
            <w:tcW w:w="5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BE67E8D" w14:textId="4D29F2EC"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6     " , возводимой на растворах с противоморозными добавками при твердении на морозе и прочности раствора не менее 1,5 МПа (15 кгс/см</w:t>
            </w:r>
            <w:r w:rsidR="00C62352" w:rsidRPr="00C614A0">
              <w:rPr>
                <w:rFonts w:ascii="Times New Roman" w:hAnsi="Times New Roman" w:cs="Times New Roman"/>
                <w:noProof/>
                <w:position w:val="-10"/>
                <w:sz w:val="18"/>
                <w:szCs w:val="18"/>
              </w:rPr>
              <w:drawing>
                <wp:inline distT="0" distB="0" distL="0" distR="0" wp14:anchorId="3B8B1C68" wp14:editId="4A70318E">
                  <wp:extent cx="102235" cy="218440"/>
                  <wp:effectExtent l="0" t="0" r="0"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614A0">
              <w:rPr>
                <w:rFonts w:ascii="Times New Roman" w:hAnsi="Times New Roman" w:cs="Times New Roman"/>
                <w:sz w:val="18"/>
                <w:szCs w:val="18"/>
              </w:rPr>
              <w:t xml:space="preserve">) в момент оттаивания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491E8C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2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C9BD00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 </w:t>
            </w:r>
          </w:p>
        </w:tc>
      </w:tr>
    </w:tbl>
    <w:p w14:paraId="7E4EF644"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364A8E88"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10.6 В рабочих чертежах зданий повышенной этажности (9 этажей и более), возводимых зимой на растворах с противоморозными химическими добавками, следует указывать требуемые промежуточные прочности раствора на этажах для различных стадий готовности здания.</w:t>
      </w:r>
    </w:p>
    <w:p w14:paraId="654AD823" w14:textId="77777777" w:rsidR="00EB3711" w:rsidRPr="00C614A0" w:rsidRDefault="00EB3711">
      <w:pPr>
        <w:pStyle w:val="FORMATTEXT"/>
        <w:ind w:firstLine="568"/>
        <w:jc w:val="both"/>
        <w:rPr>
          <w:rFonts w:ascii="Times New Roman" w:hAnsi="Times New Roman" w:cs="Times New Roman"/>
        </w:rPr>
      </w:pPr>
    </w:p>
    <w:p w14:paraId="0352A3AA" w14:textId="63A9C9F3"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10.7 Расчет несущей способности конструкций, возводимых способом замораживания на обыкновенных растворах (без противоморозных добавок), должен проводиться: в стадии оттаивания при расчетной прочности оттаивающего раствора 0,2 МПа (2 кгс/см</w:t>
      </w:r>
      <w:r w:rsidR="00C62352" w:rsidRPr="00C614A0">
        <w:rPr>
          <w:rFonts w:ascii="Times New Roman" w:hAnsi="Times New Roman" w:cs="Times New Roman"/>
          <w:noProof/>
          <w:position w:val="-10"/>
        </w:rPr>
        <w:drawing>
          <wp:inline distT="0" distB="0" distL="0" distR="0" wp14:anchorId="62CDA0DD" wp14:editId="3E7D3011">
            <wp:extent cx="102235" cy="218440"/>
            <wp:effectExtent l="0" t="0" r="0"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614A0">
        <w:rPr>
          <w:rFonts w:ascii="Times New Roman" w:hAnsi="Times New Roman" w:cs="Times New Roman"/>
        </w:rPr>
        <w:t>) при растворе на портландцементе и толщине стен и столбов 38 см и более; при нулевой прочности оттаивающего раствора и растворе на шлакопортландцементе или пуццолановом цементе независимо от толщины стен и столбов, а также при растворе на портландцементе, если толщина стен и столбов менее 38 см.</w:t>
      </w:r>
    </w:p>
    <w:p w14:paraId="145D6848" w14:textId="77777777" w:rsidR="00EB3711" w:rsidRPr="00C614A0" w:rsidRDefault="00EB3711">
      <w:pPr>
        <w:pStyle w:val="FORMATTEXT"/>
        <w:ind w:firstLine="568"/>
        <w:jc w:val="both"/>
        <w:rPr>
          <w:rFonts w:ascii="Times New Roman" w:hAnsi="Times New Roman" w:cs="Times New Roman"/>
        </w:rPr>
      </w:pPr>
    </w:p>
    <w:p w14:paraId="5E765C7C" w14:textId="634808CC"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При расчете в стадии оттаивания должно учитываться влияние пониженного сцепления раствора с камнем и арматурой введением в расчетные формулы дополнительных коэффициентов условий работы </w:t>
      </w:r>
      <w:r w:rsidR="00C62352" w:rsidRPr="00C614A0">
        <w:rPr>
          <w:rFonts w:ascii="Times New Roman" w:hAnsi="Times New Roman" w:cs="Times New Roman"/>
          <w:noProof/>
          <w:position w:val="-11"/>
        </w:rPr>
        <w:drawing>
          <wp:inline distT="0" distB="0" distL="0" distR="0" wp14:anchorId="05A12B62" wp14:editId="4D697F5E">
            <wp:extent cx="218440" cy="231775"/>
            <wp:effectExtent l="0" t="0" r="0"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C614A0">
        <w:rPr>
          <w:rFonts w:ascii="Times New Roman" w:hAnsi="Times New Roman" w:cs="Times New Roman"/>
        </w:rPr>
        <w:t xml:space="preserve">и </w:t>
      </w:r>
      <w:r w:rsidR="00C62352" w:rsidRPr="00C614A0">
        <w:rPr>
          <w:rFonts w:ascii="Times New Roman" w:hAnsi="Times New Roman" w:cs="Times New Roman"/>
          <w:noProof/>
          <w:position w:val="-11"/>
        </w:rPr>
        <w:drawing>
          <wp:inline distT="0" distB="0" distL="0" distR="0" wp14:anchorId="130A1410" wp14:editId="64DB95C9">
            <wp:extent cx="266065" cy="231775"/>
            <wp:effectExtent l="0" t="0" r="0"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C614A0">
        <w:rPr>
          <w:rFonts w:ascii="Times New Roman" w:hAnsi="Times New Roman" w:cs="Times New Roman"/>
        </w:rPr>
        <w:t>приведенных в таблице 10.1.</w:t>
      </w:r>
    </w:p>
    <w:p w14:paraId="7DC6F914" w14:textId="77777777" w:rsidR="00EB3711" w:rsidRPr="00C614A0" w:rsidRDefault="00EB3711">
      <w:pPr>
        <w:pStyle w:val="FORMATTEXT"/>
        <w:ind w:firstLine="568"/>
        <w:jc w:val="both"/>
        <w:rPr>
          <w:rFonts w:ascii="Times New Roman" w:hAnsi="Times New Roman" w:cs="Times New Roman"/>
        </w:rPr>
      </w:pPr>
    </w:p>
    <w:p w14:paraId="554E7404"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10.8 Прочность зимней кладки, выполняемой способом замораживания с обогревом, должна определяться расчетом с учетом упрочнения, достигнутого раствором в пределах всего или части сечения.</w:t>
      </w:r>
    </w:p>
    <w:p w14:paraId="3DC5B21E" w14:textId="77777777" w:rsidR="00EB3711" w:rsidRPr="00C614A0" w:rsidRDefault="00EB3711">
      <w:pPr>
        <w:pStyle w:val="FORMATTEXT"/>
        <w:ind w:firstLine="568"/>
        <w:jc w:val="both"/>
        <w:rPr>
          <w:rFonts w:ascii="Times New Roman" w:hAnsi="Times New Roman" w:cs="Times New Roman"/>
        </w:rPr>
      </w:pPr>
    </w:p>
    <w:p w14:paraId="644EFB9E"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Отогревание конструкций допускается только после проверки расчетом их достаточной несущей способности в период искусственного оттаивания кладки.</w:t>
      </w:r>
    </w:p>
    <w:p w14:paraId="4517CA9E" w14:textId="77777777" w:rsidR="00EB3711" w:rsidRPr="00C614A0" w:rsidRDefault="00EB3711">
      <w:pPr>
        <w:pStyle w:val="FORMATTEXT"/>
        <w:ind w:firstLine="568"/>
        <w:jc w:val="both"/>
        <w:rPr>
          <w:rFonts w:ascii="Times New Roman" w:hAnsi="Times New Roman" w:cs="Times New Roman"/>
        </w:rPr>
      </w:pPr>
    </w:p>
    <w:p w14:paraId="3CC4F0A8"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10.9 Участки кладки, выполняемой способом замораживания (столбы, простенки), в которых расчетом были выявлены перенапряжения в стадии оттаивания, необходимо усиливать установкой временных стоек на клиньях на период оттаивания и последующего твердения кладки.</w:t>
      </w:r>
    </w:p>
    <w:p w14:paraId="6A512E07" w14:textId="77777777" w:rsidR="00EB3711" w:rsidRPr="00C614A0" w:rsidRDefault="00EB3711">
      <w:pPr>
        <w:pStyle w:val="FORMATTEXT"/>
        <w:ind w:firstLine="568"/>
        <w:jc w:val="both"/>
        <w:rPr>
          <w:rFonts w:ascii="Times New Roman" w:hAnsi="Times New Roman" w:cs="Times New Roman"/>
        </w:rPr>
      </w:pPr>
    </w:p>
    <w:p w14:paraId="475FA9F2"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lastRenderedPageBreak/>
        <w:t>10.10 Возведение кладки на обыкновенных растворах способом замораживания не допускается для конструкций:</w:t>
      </w:r>
    </w:p>
    <w:p w14:paraId="3C0775DE" w14:textId="77777777" w:rsidR="00EB3711" w:rsidRPr="00C614A0" w:rsidRDefault="00EB3711">
      <w:pPr>
        <w:pStyle w:val="FORMATTEXT"/>
        <w:ind w:firstLine="568"/>
        <w:jc w:val="both"/>
        <w:rPr>
          <w:rFonts w:ascii="Times New Roman" w:hAnsi="Times New Roman" w:cs="Times New Roman"/>
        </w:rPr>
      </w:pPr>
    </w:p>
    <w:p w14:paraId="05418E08"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а) из бутобетона и рваного бута;</w:t>
      </w:r>
    </w:p>
    <w:p w14:paraId="3EF28E37" w14:textId="77777777" w:rsidR="00EB3711" w:rsidRPr="00C614A0" w:rsidRDefault="00EB3711">
      <w:pPr>
        <w:pStyle w:val="FORMATTEXT"/>
        <w:ind w:firstLine="568"/>
        <w:jc w:val="both"/>
        <w:rPr>
          <w:rFonts w:ascii="Times New Roman" w:hAnsi="Times New Roman" w:cs="Times New Roman"/>
        </w:rPr>
      </w:pPr>
    </w:p>
    <w:p w14:paraId="7A46AE7E"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б) подвергающихся в стадии оттаивания вибрации или значительным динамическим нагрузкам;</w:t>
      </w:r>
    </w:p>
    <w:p w14:paraId="04A101CD" w14:textId="77777777" w:rsidR="00EB3711" w:rsidRPr="00C614A0" w:rsidRDefault="00EB3711">
      <w:pPr>
        <w:pStyle w:val="FORMATTEXT"/>
        <w:ind w:firstLine="568"/>
        <w:jc w:val="both"/>
        <w:rPr>
          <w:rFonts w:ascii="Times New Roman" w:hAnsi="Times New Roman" w:cs="Times New Roman"/>
        </w:rPr>
      </w:pPr>
    </w:p>
    <w:p w14:paraId="2FCEC9D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в) подвергающихся в стадии оттаивания поперечным нагрузкам, величина которых превышает 10% продольных;</w:t>
      </w:r>
    </w:p>
    <w:p w14:paraId="2B226266" w14:textId="77777777" w:rsidR="00EB3711" w:rsidRPr="00C614A0" w:rsidRDefault="00EB3711">
      <w:pPr>
        <w:pStyle w:val="FORMATTEXT"/>
        <w:ind w:firstLine="568"/>
        <w:jc w:val="both"/>
        <w:rPr>
          <w:rFonts w:ascii="Times New Roman" w:hAnsi="Times New Roman" w:cs="Times New Roman"/>
        </w:rPr>
      </w:pPr>
    </w:p>
    <w:p w14:paraId="6125B15A" w14:textId="0901AD0A"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г) с эксцентриситетами в стадии оттаивания, превышающими </w:t>
      </w:r>
      <w:r w:rsidR="00C62352" w:rsidRPr="00C614A0">
        <w:rPr>
          <w:rFonts w:ascii="Times New Roman" w:hAnsi="Times New Roman" w:cs="Times New Roman"/>
          <w:noProof/>
          <w:position w:val="-9"/>
        </w:rPr>
        <w:drawing>
          <wp:inline distT="0" distB="0" distL="0" distR="0" wp14:anchorId="04B06BE7" wp14:editId="7722B188">
            <wp:extent cx="389255" cy="198120"/>
            <wp:effectExtent l="0" t="0" r="0"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89255" cy="198120"/>
                    </a:xfrm>
                    <a:prstGeom prst="rect">
                      <a:avLst/>
                    </a:prstGeom>
                    <a:noFill/>
                    <a:ln>
                      <a:noFill/>
                    </a:ln>
                  </pic:spPr>
                </pic:pic>
              </a:graphicData>
            </a:graphic>
          </wp:inline>
        </w:drawing>
      </w:r>
      <w:r w:rsidRPr="00C614A0">
        <w:rPr>
          <w:rFonts w:ascii="Times New Roman" w:hAnsi="Times New Roman" w:cs="Times New Roman"/>
        </w:rPr>
        <w:t xml:space="preserve">для конструкций, не имеющих верхней опоры, и </w:t>
      </w:r>
      <w:r w:rsidR="00C62352" w:rsidRPr="00C614A0">
        <w:rPr>
          <w:rFonts w:ascii="Times New Roman" w:hAnsi="Times New Roman" w:cs="Times New Roman"/>
          <w:noProof/>
          <w:position w:val="-9"/>
        </w:rPr>
        <w:drawing>
          <wp:inline distT="0" distB="0" distL="0" distR="0" wp14:anchorId="7F283855" wp14:editId="027AE92B">
            <wp:extent cx="313690" cy="198120"/>
            <wp:effectExtent l="0" t="0" r="0" b="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13690" cy="198120"/>
                    </a:xfrm>
                    <a:prstGeom prst="rect">
                      <a:avLst/>
                    </a:prstGeom>
                    <a:noFill/>
                    <a:ln>
                      <a:noFill/>
                    </a:ln>
                  </pic:spPr>
                </pic:pic>
              </a:graphicData>
            </a:graphic>
          </wp:inline>
        </w:drawing>
      </w:r>
      <w:r w:rsidRPr="00C614A0">
        <w:rPr>
          <w:rFonts w:ascii="Times New Roman" w:hAnsi="Times New Roman" w:cs="Times New Roman"/>
        </w:rPr>
        <w:t>при наличии верхней опоры;</w:t>
      </w:r>
    </w:p>
    <w:p w14:paraId="7E11C2C7" w14:textId="77777777" w:rsidR="00EB3711" w:rsidRPr="00C614A0" w:rsidRDefault="00EB3711">
      <w:pPr>
        <w:pStyle w:val="FORMATTEXT"/>
        <w:ind w:firstLine="568"/>
        <w:jc w:val="both"/>
        <w:rPr>
          <w:rFonts w:ascii="Times New Roman" w:hAnsi="Times New Roman" w:cs="Times New Roman"/>
        </w:rPr>
      </w:pPr>
    </w:p>
    <w:p w14:paraId="0A6A3A84" w14:textId="44801878"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д) с отношением высот стен (столбов) к их толщинам, превышающим в стадии оттаивания значения </w:t>
      </w:r>
      <w:r w:rsidR="00C62352" w:rsidRPr="00C614A0">
        <w:rPr>
          <w:rFonts w:ascii="Times New Roman" w:hAnsi="Times New Roman" w:cs="Times New Roman"/>
          <w:noProof/>
          <w:position w:val="-9"/>
        </w:rPr>
        <w:drawing>
          <wp:inline distT="0" distB="0" distL="0" distR="0" wp14:anchorId="450616A8" wp14:editId="3F2D3612">
            <wp:extent cx="122555" cy="198120"/>
            <wp:effectExtent l="0" t="0" r="0"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C614A0">
        <w:rPr>
          <w:rFonts w:ascii="Times New Roman" w:hAnsi="Times New Roman" w:cs="Times New Roman"/>
        </w:rPr>
        <w:t>, установленные для кладок IV группы (см. 9.21-9.23).</w:t>
      </w:r>
    </w:p>
    <w:p w14:paraId="285394EC" w14:textId="77777777" w:rsidR="00EB3711" w:rsidRPr="00C614A0" w:rsidRDefault="00EB3711">
      <w:pPr>
        <w:pStyle w:val="FORMATTEXT"/>
        <w:ind w:firstLine="568"/>
        <w:jc w:val="both"/>
        <w:rPr>
          <w:rFonts w:ascii="Times New Roman" w:hAnsi="Times New Roman" w:cs="Times New Roman"/>
        </w:rPr>
      </w:pPr>
    </w:p>
    <w:p w14:paraId="2984F9B4" w14:textId="3CCCDDBC"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Для конструкций, не имеющих верхней опоры (см. 9.24), предельные отношения следует уменьшать в два раза и принимать не более </w:t>
      </w:r>
      <w:r w:rsidR="00C62352" w:rsidRPr="00C614A0">
        <w:rPr>
          <w:rFonts w:ascii="Times New Roman" w:hAnsi="Times New Roman" w:cs="Times New Roman"/>
          <w:noProof/>
          <w:position w:val="-9"/>
        </w:rPr>
        <w:drawing>
          <wp:inline distT="0" distB="0" distL="0" distR="0" wp14:anchorId="159FF596" wp14:editId="73707888">
            <wp:extent cx="238760" cy="198120"/>
            <wp:effectExtent l="0" t="0" r="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38760" cy="198120"/>
                    </a:xfrm>
                    <a:prstGeom prst="rect">
                      <a:avLst/>
                    </a:prstGeom>
                    <a:noFill/>
                    <a:ln>
                      <a:noFill/>
                    </a:ln>
                  </pic:spPr>
                </pic:pic>
              </a:graphicData>
            </a:graphic>
          </wp:inline>
        </w:drawing>
      </w:r>
      <w:r w:rsidRPr="00C614A0">
        <w:rPr>
          <w:rFonts w:ascii="Times New Roman" w:hAnsi="Times New Roman" w:cs="Times New Roman"/>
        </w:rPr>
        <w:t>6. В случаях превышения предельно допускаемой гибкости, конструкции при их возведении следует усиливать временными креплениями, обеспечивающими их устойчивость в период оттаивания.</w:t>
      </w:r>
    </w:p>
    <w:p w14:paraId="6D6C2B4E" w14:textId="77777777" w:rsidR="00EB3711" w:rsidRPr="00C614A0" w:rsidRDefault="00EB3711">
      <w:pPr>
        <w:pStyle w:val="FORMATTEXT"/>
        <w:ind w:firstLine="568"/>
        <w:jc w:val="both"/>
        <w:rPr>
          <w:rFonts w:ascii="Times New Roman" w:hAnsi="Times New Roman" w:cs="Times New Roman"/>
        </w:rPr>
      </w:pPr>
    </w:p>
    <w:p w14:paraId="69C64306"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10.11 При проектировании каменных стен с облицовками из плит, устанавливаемых одновременно с кладкой в зимних условиях, необходимо учитывать различную деформативность облицовочных слоев и кладки стен и в проекте указывать мероприятия, исключающие возможность образования трещин и отслоений облицовки от основной кладки стен.</w:t>
      </w:r>
    </w:p>
    <w:p w14:paraId="76062866" w14:textId="77777777" w:rsidR="00EB3711" w:rsidRPr="00C614A0" w:rsidRDefault="00EB3711">
      <w:pPr>
        <w:pStyle w:val="FORMATTEXT"/>
        <w:ind w:firstLine="568"/>
        <w:jc w:val="both"/>
        <w:rPr>
          <w:rFonts w:ascii="Times New Roman" w:hAnsi="Times New Roman" w:cs="Times New Roman"/>
        </w:rPr>
      </w:pPr>
    </w:p>
    <w:p w14:paraId="6548CE7C"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10.12 В рабочих чертежах зданий или сооружений, каменные конструкции которых будут возводиться способом замораживания, дополнительно к мероприятиям, приведенным в 10.4, необходимо указывать:</w:t>
      </w:r>
    </w:p>
    <w:p w14:paraId="35264796" w14:textId="77777777" w:rsidR="00EB3711" w:rsidRPr="00C614A0" w:rsidRDefault="00EB3711">
      <w:pPr>
        <w:pStyle w:val="FORMATTEXT"/>
        <w:ind w:firstLine="568"/>
        <w:jc w:val="both"/>
        <w:rPr>
          <w:rFonts w:ascii="Times New Roman" w:hAnsi="Times New Roman" w:cs="Times New Roman"/>
        </w:rPr>
      </w:pPr>
    </w:p>
    <w:p w14:paraId="1895057C"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предельные высоты стен, которые допускаются в период оттаивания раствора;</w:t>
      </w:r>
    </w:p>
    <w:p w14:paraId="28001E2C" w14:textId="77777777" w:rsidR="00EB3711" w:rsidRPr="00C614A0" w:rsidRDefault="00EB3711">
      <w:pPr>
        <w:pStyle w:val="FORMATTEXT"/>
        <w:ind w:firstLine="568"/>
        <w:jc w:val="both"/>
        <w:rPr>
          <w:rFonts w:ascii="Times New Roman" w:hAnsi="Times New Roman" w:cs="Times New Roman"/>
        </w:rPr>
      </w:pPr>
    </w:p>
    <w:p w14:paraId="27923356"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временные крепления конструкций (при наличии), устанавливаемые до возведения вышележащих этажей, на период их оттаивания и твердения раствора кладки.</w:t>
      </w:r>
    </w:p>
    <w:p w14:paraId="2EC82A4F" w14:textId="77777777" w:rsidR="00EB3711" w:rsidRPr="00C614A0" w:rsidRDefault="00EB3711">
      <w:pPr>
        <w:pStyle w:val="FORMATTEXT"/>
        <w:ind w:firstLine="568"/>
        <w:jc w:val="both"/>
        <w:rPr>
          <w:rFonts w:ascii="Times New Roman" w:hAnsi="Times New Roman" w:cs="Times New Roman"/>
        </w:rPr>
      </w:pPr>
    </w:p>
    <w:p w14:paraId="500BD7CA"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716237F9" w14:textId="77777777" w:rsidR="00EB3711" w:rsidRPr="00C614A0" w:rsidRDefault="00EB3711">
      <w:pPr>
        <w:pStyle w:val="FORMATTEXT"/>
        <w:ind w:firstLine="568"/>
        <w:jc w:val="both"/>
        <w:rPr>
          <w:rFonts w:ascii="Times New Roman" w:hAnsi="Times New Roman" w:cs="Times New Roman"/>
        </w:rPr>
      </w:pPr>
    </w:p>
    <w:p w14:paraId="600A3242" w14:textId="77777777" w:rsidR="00EB3711" w:rsidRPr="00C614A0" w:rsidRDefault="00EB3711">
      <w:pPr>
        <w:pStyle w:val="FORMATTEXT"/>
        <w:ind w:firstLine="568"/>
        <w:jc w:val="both"/>
        <w:rPr>
          <w:rFonts w:ascii="Times New Roman" w:hAnsi="Times New Roman" w:cs="Times New Roman"/>
        </w:rPr>
      </w:pPr>
    </w:p>
    <w:p w14:paraId="0236EFE9" w14:textId="77777777" w:rsidR="00EB3711" w:rsidRPr="00C614A0" w:rsidRDefault="00B43AE2">
      <w:pPr>
        <w:pStyle w:val="FORMATTEXT"/>
        <w:ind w:firstLine="568"/>
        <w:jc w:val="both"/>
        <w:rPr>
          <w:rFonts w:ascii="Times New Roman" w:hAnsi="Times New Roman" w:cs="Times New Roman"/>
        </w:rPr>
      </w:pPr>
      <w:r>
        <w:rPr>
          <w:rFonts w:ascii="Times New Roman" w:hAnsi="Times New Roman" w:cs="Times New Roman"/>
        </w:rPr>
        <w:fldChar w:fldCharType="begin"/>
      </w:r>
      <w:r w:rsidRPr="00C614A0">
        <w:rPr>
          <w:rFonts w:ascii="Times New Roman" w:hAnsi="Times New Roman" w:cs="Times New Roman"/>
        </w:rPr>
        <w:instrText xml:space="preserve">tc </w:instrText>
      </w:r>
      <w:r w:rsidR="00EB3711" w:rsidRPr="00C614A0">
        <w:rPr>
          <w:rFonts w:ascii="Times New Roman" w:hAnsi="Times New Roman" w:cs="Times New Roman"/>
        </w:rPr>
        <w:instrText xml:space="preserve"> \l 0 </w:instrText>
      </w:r>
      <w:r w:rsidRPr="00C614A0">
        <w:rPr>
          <w:rFonts w:ascii="Times New Roman" w:hAnsi="Times New Roman" w:cs="Times New Roman"/>
        </w:rPr>
        <w:instrText>"</w:instrText>
      </w:r>
      <w:r w:rsidR="00EB3711" w:rsidRPr="00C614A0">
        <w:rPr>
          <w:rFonts w:ascii="Times New Roman" w:hAnsi="Times New Roman" w:cs="Times New Roman"/>
        </w:rPr>
        <w:instrText>2Приложение А. Основные буквенные обозначения величин</w:instrText>
      </w:r>
      <w:r w:rsidRPr="00C614A0">
        <w:rPr>
          <w:rFonts w:ascii="Times New Roman" w:hAnsi="Times New Roman" w:cs="Times New Roman"/>
        </w:rPr>
        <w:instrText>"</w:instrText>
      </w:r>
      <w:r>
        <w:rPr>
          <w:rFonts w:ascii="Times New Roman" w:hAnsi="Times New Roman" w:cs="Times New Roman"/>
        </w:rPr>
        <w:fldChar w:fldCharType="end"/>
      </w:r>
    </w:p>
    <w:p w14:paraId="109E80A2" w14:textId="77777777" w:rsidR="00EB3711" w:rsidRPr="00C614A0" w:rsidRDefault="00C614A0">
      <w:pPr>
        <w:pStyle w:val="FORMATTEXT"/>
        <w:jc w:val="center"/>
        <w:rPr>
          <w:rFonts w:ascii="Times New Roman" w:hAnsi="Times New Roman" w:cs="Times New Roman"/>
        </w:rPr>
      </w:pPr>
      <w:r>
        <w:rPr>
          <w:rFonts w:ascii="Times New Roman" w:hAnsi="Times New Roman" w:cs="Times New Roman"/>
        </w:rPr>
        <w:br w:type="page"/>
      </w:r>
      <w:r w:rsidR="00EB3711" w:rsidRPr="00C614A0">
        <w:rPr>
          <w:rFonts w:ascii="Times New Roman" w:hAnsi="Times New Roman" w:cs="Times New Roman"/>
        </w:rPr>
        <w:lastRenderedPageBreak/>
        <w:t xml:space="preserve">Приложение А </w:t>
      </w:r>
    </w:p>
    <w:p w14:paraId="2BB9892B" w14:textId="77777777" w:rsidR="00EB3711" w:rsidRPr="00C614A0" w:rsidRDefault="00EB3711">
      <w:pPr>
        <w:pStyle w:val="HEADERTEXT"/>
        <w:rPr>
          <w:rFonts w:ascii="Times New Roman" w:hAnsi="Times New Roman" w:cs="Times New Roman"/>
          <w:b/>
          <w:bCs/>
          <w:color w:val="auto"/>
        </w:rPr>
      </w:pPr>
    </w:p>
    <w:p w14:paraId="07CFF796" w14:textId="77777777" w:rsidR="00EB3711" w:rsidRPr="00C614A0" w:rsidRDefault="00EB3711">
      <w:pPr>
        <w:pStyle w:val="HEADERTEXT"/>
        <w:jc w:val="center"/>
        <w:outlineLvl w:val="2"/>
        <w:rPr>
          <w:rFonts w:ascii="Times New Roman" w:hAnsi="Times New Roman" w:cs="Times New Roman"/>
          <w:b/>
          <w:bCs/>
          <w:color w:val="auto"/>
        </w:rPr>
      </w:pPr>
      <w:r w:rsidRPr="00C614A0">
        <w:rPr>
          <w:rFonts w:ascii="Times New Roman" w:hAnsi="Times New Roman" w:cs="Times New Roman"/>
          <w:b/>
          <w:bCs/>
          <w:color w:val="auto"/>
        </w:rPr>
        <w:t xml:space="preserve">       </w:t>
      </w:r>
    </w:p>
    <w:p w14:paraId="5059FB79" w14:textId="77777777" w:rsidR="00EB3711" w:rsidRPr="00C614A0" w:rsidRDefault="00EB3711">
      <w:pPr>
        <w:pStyle w:val="HEADERTEXT"/>
        <w:rPr>
          <w:rFonts w:ascii="Times New Roman" w:hAnsi="Times New Roman" w:cs="Times New Roman"/>
          <w:b/>
          <w:bCs/>
          <w:color w:val="auto"/>
        </w:rPr>
      </w:pPr>
    </w:p>
    <w:p w14:paraId="271143D3" w14:textId="77777777" w:rsidR="00EB3711" w:rsidRPr="00C614A0" w:rsidRDefault="00EB3711">
      <w:pPr>
        <w:pStyle w:val="HEADERTEXT"/>
        <w:jc w:val="center"/>
        <w:outlineLvl w:val="2"/>
        <w:rPr>
          <w:rFonts w:ascii="Times New Roman" w:hAnsi="Times New Roman" w:cs="Times New Roman"/>
          <w:b/>
          <w:bCs/>
          <w:color w:val="auto"/>
        </w:rPr>
      </w:pPr>
      <w:r w:rsidRPr="00C614A0">
        <w:rPr>
          <w:rFonts w:ascii="Times New Roman" w:hAnsi="Times New Roman" w:cs="Times New Roman"/>
          <w:b/>
          <w:bCs/>
          <w:color w:val="auto"/>
        </w:rPr>
        <w:t xml:space="preserve"> Основные буквенные обозначения величин </w:t>
      </w:r>
    </w:p>
    <w:p w14:paraId="5C63BA96"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950"/>
        <w:gridCol w:w="450"/>
        <w:gridCol w:w="6900"/>
      </w:tblGrid>
      <w:tr w:rsidR="00C614A0" w:rsidRPr="00C614A0" w14:paraId="2CE17DB0"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78F9EA86" w14:textId="634401CE"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349D4B11" wp14:editId="61004AD7">
                  <wp:extent cx="191135" cy="231775"/>
                  <wp:effectExtent l="0" t="0" r="0" b="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p w14:paraId="26A7154F"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72E950A3"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7BC76E5A"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площадь сечения арматуры;</w:t>
            </w:r>
          </w:p>
        </w:tc>
      </w:tr>
      <w:tr w:rsidR="00C614A0" w:rsidRPr="00C614A0" w14:paraId="38EEB5D5"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619FA0AD" w14:textId="35DA0C90"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1155A146" wp14:editId="332BE417">
                  <wp:extent cx="198120" cy="231775"/>
                  <wp:effectExtent l="0" t="0" r="0"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p w14:paraId="43E40196"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1D1DB12F"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17231BD0"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площадь сечения кладки;</w:t>
            </w:r>
          </w:p>
        </w:tc>
      </w:tr>
      <w:tr w:rsidR="00C614A0" w:rsidRPr="00C614A0" w14:paraId="3EFB21DE"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38C279DB" w14:textId="22462182"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8"/>
                <w:sz w:val="18"/>
                <w:szCs w:val="18"/>
              </w:rPr>
              <w:drawing>
                <wp:inline distT="0" distB="0" distL="0" distR="0" wp14:anchorId="1D18A298" wp14:editId="414F824A">
                  <wp:extent cx="149860" cy="163830"/>
                  <wp:effectExtent l="0" t="0" r="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p>
          <w:p w14:paraId="17C9995B"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2C0D06E2"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0ACDE93E"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расчетная площадь сечения элемента;</w:t>
            </w:r>
          </w:p>
          <w:p w14:paraId="18799A89" w14:textId="77777777" w:rsidR="00EB3711" w:rsidRPr="00C614A0" w:rsidRDefault="00EB3711">
            <w:pPr>
              <w:pStyle w:val="FORMATTEXT"/>
              <w:jc w:val="both"/>
              <w:rPr>
                <w:rFonts w:ascii="Times New Roman" w:hAnsi="Times New Roman" w:cs="Times New Roman"/>
                <w:sz w:val="18"/>
                <w:szCs w:val="18"/>
              </w:rPr>
            </w:pPr>
          </w:p>
          <w:p w14:paraId="0C2A374A"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площадь сечения полки (участка продольной стены, учитываемого в расчете);</w:t>
            </w:r>
          </w:p>
          <w:p w14:paraId="4A97CA3B" w14:textId="77777777" w:rsidR="00EB3711" w:rsidRPr="00C614A0" w:rsidRDefault="00EB3711">
            <w:pPr>
              <w:pStyle w:val="FORMATTEXT"/>
              <w:jc w:val="both"/>
              <w:rPr>
                <w:rFonts w:ascii="Times New Roman" w:hAnsi="Times New Roman" w:cs="Times New Roman"/>
                <w:sz w:val="18"/>
                <w:szCs w:val="18"/>
              </w:rPr>
            </w:pPr>
          </w:p>
          <w:p w14:paraId="3C3603B0"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поперечное сечение перемычки;</w:t>
            </w:r>
          </w:p>
          <w:p w14:paraId="7F3850FF" w14:textId="77777777" w:rsidR="00EB3711" w:rsidRPr="00C614A0" w:rsidRDefault="00EB3711">
            <w:pPr>
              <w:pStyle w:val="FORMATTEXT"/>
              <w:jc w:val="both"/>
              <w:rPr>
                <w:rFonts w:ascii="Times New Roman" w:hAnsi="Times New Roman" w:cs="Times New Roman"/>
                <w:sz w:val="18"/>
                <w:szCs w:val="18"/>
              </w:rPr>
            </w:pPr>
          </w:p>
          <w:p w14:paraId="2E885394"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суммарная площадь сечения кладки и железобетонных элементов в опорном узле в пределах контура стены или столба, на которые уложены элементы;</w:t>
            </w:r>
          </w:p>
        </w:tc>
      </w:tr>
      <w:tr w:rsidR="00C614A0" w:rsidRPr="00C614A0" w14:paraId="16918069"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434F17F7" w14:textId="444C0DBC"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5522627B" wp14:editId="38FC5B6C">
                  <wp:extent cx="191135" cy="231775"/>
                  <wp:effectExtent l="0" t="0" r="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p w14:paraId="4C574229"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4A91FA28"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5D36B383"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площадь сжатой части сечения при прямоугольной эпюре напряжений; площадь смятия, на которую передается нагрузка;</w:t>
            </w:r>
          </w:p>
        </w:tc>
      </w:tr>
      <w:tr w:rsidR="00C614A0" w:rsidRPr="00C614A0" w14:paraId="3BA7C38D"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66F7EB1F" w14:textId="7C1F62D5"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2328EA8B" wp14:editId="4D7AD3E2">
                  <wp:extent cx="198120" cy="231775"/>
                  <wp:effectExtent l="0" t="0" r="0"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p w14:paraId="50040031"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44884246"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3A63558A"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расчетная площадь сечения нетто;</w:t>
            </w:r>
          </w:p>
          <w:p w14:paraId="0FD56E5F" w14:textId="77777777" w:rsidR="00EB3711" w:rsidRPr="00C614A0" w:rsidRDefault="00EB3711">
            <w:pPr>
              <w:pStyle w:val="FORMATTEXT"/>
              <w:jc w:val="both"/>
              <w:rPr>
                <w:rFonts w:ascii="Times New Roman" w:hAnsi="Times New Roman" w:cs="Times New Roman"/>
                <w:sz w:val="18"/>
                <w:szCs w:val="18"/>
              </w:rPr>
            </w:pPr>
          </w:p>
          <w:p w14:paraId="09F7E0D2"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площадь нетто горизонтального сечения стены;</w:t>
            </w:r>
          </w:p>
          <w:p w14:paraId="05789582" w14:textId="77777777" w:rsidR="00EB3711" w:rsidRPr="00C614A0" w:rsidRDefault="00EB3711">
            <w:pPr>
              <w:pStyle w:val="FORMATTEXT"/>
              <w:jc w:val="both"/>
              <w:rPr>
                <w:rFonts w:ascii="Times New Roman" w:hAnsi="Times New Roman" w:cs="Times New Roman"/>
                <w:sz w:val="18"/>
                <w:szCs w:val="18"/>
              </w:rPr>
            </w:pPr>
          </w:p>
          <w:p w14:paraId="7E0C5F0F"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площадь горизонтального сечения настила, ослабленная пустотами, на длине опирания настила на кладку (суммарная площадь сечения ребер);</w:t>
            </w:r>
          </w:p>
        </w:tc>
      </w:tr>
      <w:tr w:rsidR="00C614A0" w:rsidRPr="00C614A0" w14:paraId="6A8BC7DB"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2E05D0DD" w14:textId="06086615"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73BA9283" wp14:editId="59A76632">
                  <wp:extent cx="307340" cy="231775"/>
                  <wp:effectExtent l="0" t="0" r="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p>
          <w:p w14:paraId="302A838E"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6A05AD2F"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76D1D2AA"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площадь приведенного сечения;</w:t>
            </w:r>
          </w:p>
        </w:tc>
      </w:tr>
      <w:tr w:rsidR="00C614A0" w:rsidRPr="00C614A0" w14:paraId="07437641"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0F7EFF64" w14:textId="5E31E2CD"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57939862" wp14:editId="2E8FD02C">
                  <wp:extent cx="389255" cy="238760"/>
                  <wp:effectExtent l="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389255" cy="238760"/>
                          </a:xfrm>
                          <a:prstGeom prst="rect">
                            <a:avLst/>
                          </a:prstGeom>
                          <a:noFill/>
                          <a:ln>
                            <a:noFill/>
                          </a:ln>
                        </pic:spPr>
                      </pic:pic>
                    </a:graphicData>
                  </a:graphic>
                </wp:inline>
              </w:drawing>
            </w:r>
          </w:p>
          <w:p w14:paraId="16186936"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4188F3D7"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3DFF53ED"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площадь сжатой части приведенного сечения;</w:t>
            </w:r>
          </w:p>
        </w:tc>
      </w:tr>
      <w:tr w:rsidR="00C614A0" w:rsidRPr="00C614A0" w14:paraId="387FC02A"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421C5635" w14:textId="4B0AFA6C"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5449DDEA" wp14:editId="16A174D0">
                  <wp:extent cx="191135" cy="231775"/>
                  <wp:effectExtent l="0" t="0" r="0"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p w14:paraId="54240ABE"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05BCEC8D"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3BCB8250"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площадь брутто горизонтального сечения стены;</w:t>
            </w:r>
          </w:p>
          <w:p w14:paraId="09530D89" w14:textId="77777777" w:rsidR="00EB3711" w:rsidRPr="00C614A0" w:rsidRDefault="00EB3711">
            <w:pPr>
              <w:pStyle w:val="FORMATTEXT"/>
              <w:jc w:val="both"/>
              <w:rPr>
                <w:rFonts w:ascii="Times New Roman" w:hAnsi="Times New Roman" w:cs="Times New Roman"/>
                <w:sz w:val="18"/>
                <w:szCs w:val="18"/>
              </w:rPr>
            </w:pPr>
          </w:p>
          <w:p w14:paraId="523AE569"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суммарная площадь опирания железобетонных элементов в узле;</w:t>
            </w:r>
          </w:p>
        </w:tc>
      </w:tr>
      <w:tr w:rsidR="00C614A0" w:rsidRPr="00C614A0" w14:paraId="00B673D2"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17FBEEFD" w14:textId="474A9B75"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30D32C94" wp14:editId="39C4A068">
                  <wp:extent cx="198120" cy="231775"/>
                  <wp:effectExtent l="0" t="0" r="0"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p w14:paraId="370C30AF"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69B47C11"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4C0897DA"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модуль упругости (начальный модуль деформаций) кладки;</w:t>
            </w:r>
          </w:p>
        </w:tc>
      </w:tr>
      <w:tr w:rsidR="00C614A0" w:rsidRPr="00C614A0" w14:paraId="71EE95B0"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7285E8CC" w14:textId="19D923C7"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8"/>
                <w:sz w:val="18"/>
                <w:szCs w:val="18"/>
              </w:rPr>
              <w:drawing>
                <wp:inline distT="0" distB="0" distL="0" distR="0" wp14:anchorId="30620A0D" wp14:editId="16CB8C7C">
                  <wp:extent cx="149860" cy="163830"/>
                  <wp:effectExtent l="0" t="0" r="0" b="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p>
          <w:p w14:paraId="1640CC14"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4EE1E4EB"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4B17FA6A"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модуль деформаций кладки;</w:t>
            </w:r>
          </w:p>
        </w:tc>
      </w:tr>
      <w:tr w:rsidR="00C614A0" w:rsidRPr="00C614A0" w14:paraId="1862B63C"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68F17154" w14:textId="148FBD89"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3C2857DC" wp14:editId="3C333BF3">
                  <wp:extent cx="198120" cy="231775"/>
                  <wp:effectExtent l="0" t="0" r="0" b="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p w14:paraId="11958F0A"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319D3F36"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788EC684"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начальный модуль упругости бетона;</w:t>
            </w:r>
          </w:p>
        </w:tc>
      </w:tr>
      <w:tr w:rsidR="00C614A0" w:rsidRPr="00C614A0" w14:paraId="2E1D1AE4"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1DF5CE13" w14:textId="3920C2A1"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72BF632B" wp14:editId="1D35EF0F">
                  <wp:extent cx="191135" cy="231775"/>
                  <wp:effectExtent l="0" t="0" r="0"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p w14:paraId="79EF842B"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74AE5A95"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5FD5F4CC"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модуль упругости стали;</w:t>
            </w:r>
          </w:p>
        </w:tc>
      </w:tr>
      <w:tr w:rsidR="00C614A0" w:rsidRPr="00C614A0" w14:paraId="3A76554F"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2D9D5C12" w14:textId="49C4E647"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9"/>
                <w:sz w:val="18"/>
                <w:szCs w:val="18"/>
              </w:rPr>
              <w:drawing>
                <wp:inline distT="0" distB="0" distL="0" distR="0" wp14:anchorId="334C5711" wp14:editId="6DD2C462">
                  <wp:extent cx="163830" cy="184150"/>
                  <wp:effectExtent l="0" t="0" r="0"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63830" cy="184150"/>
                          </a:xfrm>
                          <a:prstGeom prst="rect">
                            <a:avLst/>
                          </a:prstGeom>
                          <a:noFill/>
                          <a:ln>
                            <a:noFill/>
                          </a:ln>
                        </pic:spPr>
                      </pic:pic>
                    </a:graphicData>
                  </a:graphic>
                </wp:inline>
              </w:drawing>
            </w:r>
          </w:p>
          <w:p w14:paraId="08E1DDB5"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5C0320F3"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7F13ECF4"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модуль сдвига кладки;</w:t>
            </w:r>
          </w:p>
        </w:tc>
      </w:tr>
      <w:tr w:rsidR="00C614A0" w:rsidRPr="00C614A0" w14:paraId="4D46776F"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68B39D86" w14:textId="4EEFA042"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8"/>
                <w:sz w:val="18"/>
                <w:szCs w:val="18"/>
              </w:rPr>
              <w:drawing>
                <wp:inline distT="0" distB="0" distL="0" distR="0" wp14:anchorId="12B4F721" wp14:editId="64E5620E">
                  <wp:extent cx="184150" cy="163830"/>
                  <wp:effectExtent l="0" t="0" r="0" b="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p>
          <w:p w14:paraId="4DAF181D"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513CE2BB"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27D303BD"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расстояние между перекрытиями или другими горизонтальными опорами;</w:t>
            </w:r>
          </w:p>
          <w:p w14:paraId="65434166" w14:textId="77777777" w:rsidR="00EB3711" w:rsidRPr="00C614A0" w:rsidRDefault="00EB3711">
            <w:pPr>
              <w:pStyle w:val="FORMATTEXT"/>
              <w:jc w:val="both"/>
              <w:rPr>
                <w:rFonts w:ascii="Times New Roman" w:hAnsi="Times New Roman" w:cs="Times New Roman"/>
                <w:sz w:val="18"/>
                <w:szCs w:val="18"/>
              </w:rPr>
            </w:pPr>
          </w:p>
          <w:p w14:paraId="6030DACB"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высота этажа;</w:t>
            </w:r>
          </w:p>
        </w:tc>
      </w:tr>
      <w:tr w:rsidR="00C614A0" w:rsidRPr="00C614A0" w14:paraId="18C656C2"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2360C76D" w14:textId="5E55DE2A"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0"/>
                <w:sz w:val="18"/>
                <w:szCs w:val="18"/>
              </w:rPr>
              <w:lastRenderedPageBreak/>
              <w:drawing>
                <wp:inline distT="0" distB="0" distL="0" distR="0" wp14:anchorId="43795932" wp14:editId="2FC2C6EA">
                  <wp:extent cx="218440" cy="218440"/>
                  <wp:effectExtent l="0" t="0" r="0" b="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p>
          <w:p w14:paraId="52CF5BDD"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7804211F"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51779B6C"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высота верхнего участка стены;</w:t>
            </w:r>
          </w:p>
          <w:p w14:paraId="74924D22" w14:textId="77777777" w:rsidR="00EB3711" w:rsidRPr="00C614A0" w:rsidRDefault="00EB3711">
            <w:pPr>
              <w:pStyle w:val="FORMATTEXT"/>
              <w:jc w:val="both"/>
              <w:rPr>
                <w:rFonts w:ascii="Times New Roman" w:hAnsi="Times New Roman" w:cs="Times New Roman"/>
                <w:sz w:val="18"/>
                <w:szCs w:val="18"/>
              </w:rPr>
            </w:pPr>
          </w:p>
          <w:p w14:paraId="2BA5F575"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расстояние над верхней гранью рандбалки;</w:t>
            </w:r>
          </w:p>
        </w:tc>
      </w:tr>
      <w:tr w:rsidR="00C614A0" w:rsidRPr="00C614A0" w14:paraId="58AEA531"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0BFB0E5F" w14:textId="08551220"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215FB373" wp14:editId="67ECF3E2">
                  <wp:extent cx="231775" cy="231775"/>
                  <wp:effectExtent l="0" t="0" r="0"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p w14:paraId="39630756"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271D4A42"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29B67B8D"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высота эквивалентного по жесткости рандбалке условного пояса кладки;</w:t>
            </w:r>
          </w:p>
        </w:tc>
      </w:tr>
      <w:tr w:rsidR="00C614A0" w:rsidRPr="00C614A0" w14:paraId="00DC28E7"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3F0421E4" w14:textId="1BE756C6"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8"/>
                <w:sz w:val="18"/>
                <w:szCs w:val="18"/>
              </w:rPr>
              <w:drawing>
                <wp:inline distT="0" distB="0" distL="0" distR="0" wp14:anchorId="6F7405E9" wp14:editId="174DBA0E">
                  <wp:extent cx="122555" cy="163830"/>
                  <wp:effectExtent l="0" t="0" r="0"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p>
          <w:p w14:paraId="1C95008C"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1B42B0BC"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6882E6C6"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момент инерции сечения стен относительно оси, проходящей через центр тяжести сечения стен в плане;</w:t>
            </w:r>
          </w:p>
        </w:tc>
      </w:tr>
      <w:tr w:rsidR="00C614A0" w:rsidRPr="00C614A0" w14:paraId="1C632055"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1919D9C5" w14:textId="216C0C93"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5113B241" wp14:editId="37646463">
                  <wp:extent cx="163830" cy="231775"/>
                  <wp:effectExtent l="0" t="0" r="0" b="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p>
          <w:p w14:paraId="0FC428B9"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735AEB20"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01FB2FBD"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момент инерции сечения стальной рандбалки;</w:t>
            </w:r>
          </w:p>
        </w:tc>
      </w:tr>
      <w:tr w:rsidR="00C614A0" w:rsidRPr="00C614A0" w14:paraId="7F3733D2"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21DC18FA" w14:textId="28259B04"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8"/>
                <w:sz w:val="18"/>
                <w:szCs w:val="18"/>
              </w:rPr>
              <w:drawing>
                <wp:inline distT="0" distB="0" distL="0" distR="0" wp14:anchorId="7BAA5621" wp14:editId="00C53241">
                  <wp:extent cx="136525" cy="163830"/>
                  <wp:effectExtent l="0" t="0" r="0" b="0"/>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p>
          <w:p w14:paraId="13B6ECDD"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6BA99D0B"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64FAA921"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размер сечения элементов при расчете на смятие;</w:t>
            </w:r>
          </w:p>
        </w:tc>
      </w:tr>
      <w:tr w:rsidR="00C614A0" w:rsidRPr="00C614A0" w14:paraId="2C0EF565"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03CC0185" w14:textId="619F5C2A"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8"/>
                <w:sz w:val="18"/>
                <w:szCs w:val="18"/>
              </w:rPr>
              <w:drawing>
                <wp:inline distT="0" distB="0" distL="0" distR="0" wp14:anchorId="50B72D1E" wp14:editId="53C903B0">
                  <wp:extent cx="198120" cy="163830"/>
                  <wp:effectExtent l="0" t="0" r="0"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98120" cy="163830"/>
                          </a:xfrm>
                          <a:prstGeom prst="rect">
                            <a:avLst/>
                          </a:prstGeom>
                          <a:noFill/>
                          <a:ln>
                            <a:noFill/>
                          </a:ln>
                        </pic:spPr>
                      </pic:pic>
                    </a:graphicData>
                  </a:graphic>
                </wp:inline>
              </w:drawing>
            </w:r>
          </w:p>
          <w:p w14:paraId="4462F31A"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23151798"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7B36F250"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расчетный изгибающий момент;</w:t>
            </w:r>
          </w:p>
          <w:p w14:paraId="05FAEDF0" w14:textId="77777777" w:rsidR="00EB3711" w:rsidRPr="00C614A0" w:rsidRDefault="00EB3711">
            <w:pPr>
              <w:pStyle w:val="FORMATTEXT"/>
              <w:jc w:val="both"/>
              <w:rPr>
                <w:rFonts w:ascii="Times New Roman" w:hAnsi="Times New Roman" w:cs="Times New Roman"/>
                <w:sz w:val="18"/>
                <w:szCs w:val="18"/>
              </w:rPr>
            </w:pPr>
          </w:p>
          <w:p w14:paraId="0686C1DE"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наибольший изгибающий момент от расчетных нагрузок;</w:t>
            </w:r>
          </w:p>
          <w:p w14:paraId="7AC82588" w14:textId="77777777" w:rsidR="00EB3711" w:rsidRPr="00C614A0" w:rsidRDefault="00EB3711">
            <w:pPr>
              <w:pStyle w:val="FORMATTEXT"/>
              <w:jc w:val="both"/>
              <w:rPr>
                <w:rFonts w:ascii="Times New Roman" w:hAnsi="Times New Roman" w:cs="Times New Roman"/>
                <w:sz w:val="18"/>
                <w:szCs w:val="18"/>
              </w:rPr>
            </w:pPr>
          </w:p>
          <w:p w14:paraId="6B54C1F9"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момент от нормативных нагрузок, который будет приложен после нанесения на поверхность кладки штукатурных или плиточных покрытий;</w:t>
            </w:r>
          </w:p>
          <w:p w14:paraId="2DA25921" w14:textId="77777777" w:rsidR="00EB3711" w:rsidRPr="00C614A0" w:rsidRDefault="00EB3711">
            <w:pPr>
              <w:pStyle w:val="FORMATTEXT"/>
              <w:jc w:val="both"/>
              <w:rPr>
                <w:rFonts w:ascii="Times New Roman" w:hAnsi="Times New Roman" w:cs="Times New Roman"/>
                <w:sz w:val="18"/>
                <w:szCs w:val="18"/>
              </w:rPr>
            </w:pPr>
          </w:p>
          <w:p w14:paraId="48422194"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изгибающий момент от расчетных нагрузок в уровне перекрытия или покрытия в местах опирания их на стену на ширине, равной расстоянию между анкерами;</w:t>
            </w:r>
          </w:p>
        </w:tc>
      </w:tr>
      <w:tr w:rsidR="00C614A0" w:rsidRPr="00C614A0" w14:paraId="5B0FE980"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54E8FA3C" w14:textId="37BC605E"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9"/>
                <w:sz w:val="18"/>
                <w:szCs w:val="18"/>
              </w:rPr>
              <w:drawing>
                <wp:inline distT="0" distB="0" distL="0" distR="0" wp14:anchorId="1E4ABEED" wp14:editId="0AF6C3A6">
                  <wp:extent cx="184150" cy="184150"/>
                  <wp:effectExtent l="0" t="0" r="0"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p w14:paraId="08D4A1C6"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604ED177"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4AC6A656"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расчетная продольная сила;</w:t>
            </w:r>
          </w:p>
          <w:p w14:paraId="41E7FE7E" w14:textId="77777777" w:rsidR="00EB3711" w:rsidRPr="00C614A0" w:rsidRDefault="00EB3711">
            <w:pPr>
              <w:pStyle w:val="FORMATTEXT"/>
              <w:jc w:val="both"/>
              <w:rPr>
                <w:rFonts w:ascii="Times New Roman" w:hAnsi="Times New Roman" w:cs="Times New Roman"/>
                <w:sz w:val="18"/>
                <w:szCs w:val="18"/>
              </w:rPr>
            </w:pPr>
          </w:p>
          <w:p w14:paraId="7C1B0C06"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расчетная осевая сила при растяжении;</w:t>
            </w:r>
          </w:p>
          <w:p w14:paraId="34A943BB" w14:textId="77777777" w:rsidR="00EB3711" w:rsidRPr="00C614A0" w:rsidRDefault="00EB3711">
            <w:pPr>
              <w:pStyle w:val="FORMATTEXT"/>
              <w:jc w:val="both"/>
              <w:rPr>
                <w:rFonts w:ascii="Times New Roman" w:hAnsi="Times New Roman" w:cs="Times New Roman"/>
                <w:sz w:val="18"/>
                <w:szCs w:val="18"/>
              </w:rPr>
            </w:pPr>
          </w:p>
          <w:p w14:paraId="5C983905"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продольная сила от нормативных нагрузок, которая будет приложена после нанесения на поверхность кладки штукатурных или плиточных покрытий;</w:t>
            </w:r>
          </w:p>
          <w:p w14:paraId="56D057B8" w14:textId="77777777" w:rsidR="00EB3711" w:rsidRPr="00C614A0" w:rsidRDefault="00EB3711">
            <w:pPr>
              <w:pStyle w:val="FORMATTEXT"/>
              <w:jc w:val="both"/>
              <w:rPr>
                <w:rFonts w:ascii="Times New Roman" w:hAnsi="Times New Roman" w:cs="Times New Roman"/>
                <w:sz w:val="18"/>
                <w:szCs w:val="18"/>
              </w:rPr>
            </w:pPr>
          </w:p>
          <w:p w14:paraId="11C2250F"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расчетная нормальная сила в уровне расположения анкера на ширине, равной расстоянию между анкерами;</w:t>
            </w:r>
          </w:p>
          <w:p w14:paraId="6014638C" w14:textId="77777777" w:rsidR="00EB3711" w:rsidRPr="00C614A0" w:rsidRDefault="00EB3711">
            <w:pPr>
              <w:pStyle w:val="FORMATTEXT"/>
              <w:jc w:val="both"/>
              <w:rPr>
                <w:rFonts w:ascii="Times New Roman" w:hAnsi="Times New Roman" w:cs="Times New Roman"/>
                <w:sz w:val="18"/>
                <w:szCs w:val="18"/>
              </w:rPr>
            </w:pPr>
          </w:p>
          <w:p w14:paraId="093BED6B"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опорная реакция рандбалки от нагрузок, расположенных в пределах ее пролета и длины опоры, за вычетом собственного веса рандбалки;</w:t>
            </w:r>
          </w:p>
        </w:tc>
      </w:tr>
      <w:tr w:rsidR="00C614A0" w:rsidRPr="00C614A0" w14:paraId="7AA4223A"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0C7DC638" w14:textId="2006409E"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348B5A92" wp14:editId="622E29CB">
                  <wp:extent cx="238760" cy="238760"/>
                  <wp:effectExtent l="0" t="0" r="0"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p>
          <w:p w14:paraId="502A0957"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77B534E1"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7DBA999D"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расчетная продольная сила от длительных нагрузок;</w:t>
            </w:r>
          </w:p>
        </w:tc>
      </w:tr>
      <w:tr w:rsidR="00C614A0" w:rsidRPr="00C614A0" w14:paraId="445F0C8F"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05C21791" w14:textId="574B6ED1"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611E7006" wp14:editId="0062545F">
                  <wp:extent cx="231775" cy="231775"/>
                  <wp:effectExtent l="0" t="0" r="0" b="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p w14:paraId="020EB8F9"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09DACAC7"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29A1EF1E"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продольная сжимающая сила от местных нагрузок;</w:t>
            </w:r>
          </w:p>
        </w:tc>
      </w:tr>
      <w:tr w:rsidR="00C614A0" w:rsidRPr="00C614A0" w14:paraId="184D008F"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0D719D29" w14:textId="38B5F120"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67BC7FFA" wp14:editId="229B3E68">
                  <wp:extent cx="266065" cy="231775"/>
                  <wp:effectExtent l="0" t="0" r="0"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p>
          <w:p w14:paraId="5AA6E989"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505A1D16"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2C1AB98C"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расчетная несущая способность;</w:t>
            </w:r>
          </w:p>
        </w:tc>
      </w:tr>
      <w:tr w:rsidR="00C614A0" w:rsidRPr="00C614A0" w14:paraId="79C140DF"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5D1B397A" w14:textId="604A75F7"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458685F1" wp14:editId="768826EE">
                  <wp:extent cx="218440" cy="231775"/>
                  <wp:effectExtent l="0" t="0" r="0" b="0"/>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p w14:paraId="7878DAC1"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4F6D0B5C"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25599BF8"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расчетное усилие в анкере;</w:t>
            </w:r>
          </w:p>
        </w:tc>
      </w:tr>
      <w:tr w:rsidR="00C614A0" w:rsidRPr="00C614A0" w14:paraId="76B69404"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05E2ABAB" w14:textId="52D6D69C"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54CD4C83" wp14:editId="741132CD">
                  <wp:extent cx="198120" cy="231775"/>
                  <wp:effectExtent l="0" t="0" r="0"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p w14:paraId="63E06DF3"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33E6F146"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3DC2D6C8"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несущая способность неармированной кладки на растяжение;</w:t>
            </w:r>
          </w:p>
        </w:tc>
      </w:tr>
      <w:tr w:rsidR="00C614A0" w:rsidRPr="00C614A0" w14:paraId="19E19776"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555943BB" w14:textId="3EB15BF9"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62FD0EE3" wp14:editId="6790F26E">
                  <wp:extent cx="293370" cy="238760"/>
                  <wp:effectExtent l="0" t="0" r="0" b="0"/>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p>
          <w:p w14:paraId="5C883486"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7053DF7B"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5CB1539D"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прочность узла анкеровки связи;</w:t>
            </w:r>
          </w:p>
        </w:tc>
      </w:tr>
      <w:tr w:rsidR="00C614A0" w:rsidRPr="00C614A0" w14:paraId="6E8C1CCF"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7E7C5325" w14:textId="3E36A441"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2130F761" wp14:editId="52CA83FF">
                  <wp:extent cx="273050" cy="238760"/>
                  <wp:effectExtent l="0" t="0" r="0" b="0"/>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p>
          <w:p w14:paraId="028EA503"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355D0D3A"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4DD13932"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прочность на растяжение гибких связей;</w:t>
            </w:r>
          </w:p>
        </w:tc>
      </w:tr>
      <w:tr w:rsidR="00C614A0" w:rsidRPr="00C614A0" w14:paraId="55D43064"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103A35C0" w14:textId="2AA92B11"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lastRenderedPageBreak/>
              <w:drawing>
                <wp:inline distT="0" distB="0" distL="0" distR="0" wp14:anchorId="6E8F00B4" wp14:editId="3C4B2A79">
                  <wp:extent cx="340995" cy="238760"/>
                  <wp:effectExtent l="0" t="0" r="0" b="0"/>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p>
          <w:p w14:paraId="242CC6AA"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64CE3F46"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575E4043"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суммарная прочность на растяжение продольных стержней Г-образных связевых сеток высотой на один этаж;</w:t>
            </w:r>
          </w:p>
        </w:tc>
      </w:tr>
      <w:tr w:rsidR="00C614A0" w:rsidRPr="00C614A0" w14:paraId="5250A301"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4851554D" w14:textId="0318264E"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9"/>
                <w:sz w:val="18"/>
                <w:szCs w:val="18"/>
              </w:rPr>
              <w:drawing>
                <wp:inline distT="0" distB="0" distL="0" distR="0" wp14:anchorId="7F1AE9A1" wp14:editId="0E98483E">
                  <wp:extent cx="163830" cy="198120"/>
                  <wp:effectExtent l="0" t="0" r="0" b="0"/>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63830" cy="198120"/>
                          </a:xfrm>
                          <a:prstGeom prst="rect">
                            <a:avLst/>
                          </a:prstGeom>
                          <a:noFill/>
                          <a:ln>
                            <a:noFill/>
                          </a:ln>
                        </pic:spPr>
                      </pic:pic>
                    </a:graphicData>
                  </a:graphic>
                </wp:inline>
              </w:drawing>
            </w:r>
          </w:p>
          <w:p w14:paraId="7342572B"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5316F18C"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323D7B7A"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расчетная поперечная сила;</w:t>
            </w:r>
          </w:p>
          <w:p w14:paraId="7BB6B535" w14:textId="77777777" w:rsidR="00EB3711" w:rsidRPr="00C614A0" w:rsidRDefault="00EB3711">
            <w:pPr>
              <w:pStyle w:val="FORMATTEXT"/>
              <w:jc w:val="both"/>
              <w:rPr>
                <w:rFonts w:ascii="Times New Roman" w:hAnsi="Times New Roman" w:cs="Times New Roman"/>
                <w:sz w:val="18"/>
                <w:szCs w:val="18"/>
              </w:rPr>
            </w:pPr>
          </w:p>
          <w:p w14:paraId="2B52B3CE"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расчетная поперечная сила от горизонтальной нагрузки в середине высоты этажа;</w:t>
            </w:r>
          </w:p>
          <w:p w14:paraId="1EC8C1ED" w14:textId="77777777" w:rsidR="00EB3711" w:rsidRPr="00C614A0" w:rsidRDefault="00EB3711">
            <w:pPr>
              <w:pStyle w:val="FORMATTEXT"/>
              <w:jc w:val="both"/>
              <w:rPr>
                <w:rFonts w:ascii="Times New Roman" w:hAnsi="Times New Roman" w:cs="Times New Roman"/>
                <w:sz w:val="18"/>
                <w:szCs w:val="18"/>
              </w:rPr>
            </w:pPr>
          </w:p>
          <w:p w14:paraId="16C45DA4"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расчетная поперечная сила от горизонтальной нагрузки, воспринимаемая поперечной стеной в уровне перекрытия, примыкающего к рассматриваемым перемычкам;</w:t>
            </w:r>
          </w:p>
          <w:p w14:paraId="06492D6E" w14:textId="77777777" w:rsidR="00EB3711" w:rsidRPr="00C614A0" w:rsidRDefault="00EB3711">
            <w:pPr>
              <w:pStyle w:val="FORMATTEXT"/>
              <w:jc w:val="both"/>
              <w:rPr>
                <w:rFonts w:ascii="Times New Roman" w:hAnsi="Times New Roman" w:cs="Times New Roman"/>
                <w:sz w:val="18"/>
                <w:szCs w:val="18"/>
              </w:rPr>
            </w:pPr>
          </w:p>
          <w:p w14:paraId="40608810"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расчетная нагрузка от веса балки и приложенных к ней нагрузок;</w:t>
            </w:r>
          </w:p>
        </w:tc>
      </w:tr>
      <w:tr w:rsidR="00C614A0" w:rsidRPr="00C614A0" w14:paraId="0D2A044E"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7A8A4B5B" w14:textId="2E7526E3"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8"/>
                <w:sz w:val="18"/>
                <w:szCs w:val="18"/>
              </w:rPr>
              <w:drawing>
                <wp:inline distT="0" distB="0" distL="0" distR="0" wp14:anchorId="4681C996" wp14:editId="3D4F8384">
                  <wp:extent cx="149860" cy="163830"/>
                  <wp:effectExtent l="0" t="0" r="0" b="0"/>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p>
          <w:p w14:paraId="2679D4C7"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2AE48D5E"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1D101608"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расчетное сопротивление сжатию кладки;</w:t>
            </w:r>
          </w:p>
        </w:tc>
      </w:tr>
      <w:tr w:rsidR="00C614A0" w:rsidRPr="00C614A0" w14:paraId="67A3B1DF"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1FF3DE2F" w14:textId="70F8F281"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7C1F6252" wp14:editId="5E40A4A3">
                  <wp:extent cx="198120" cy="231775"/>
                  <wp:effectExtent l="0" t="0" r="0" b="0"/>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p w14:paraId="699F6D3D"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242EB7E5"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2F5193E6"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расчетное сопротивление сжатию виброкирпичной кладки на тяжелых растворах;</w:t>
            </w:r>
          </w:p>
        </w:tc>
      </w:tr>
      <w:tr w:rsidR="00C614A0" w:rsidRPr="00C614A0" w14:paraId="6A3D19A5"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0DEBB79E" w14:textId="25399CE9"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5B0BD408" wp14:editId="438D77CC">
                  <wp:extent cx="231775" cy="231775"/>
                  <wp:effectExtent l="0" t="0" r="0" b="0"/>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p w14:paraId="26EFE8B0"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5CBE7BEE"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12A54B0E"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расчетное сопротивление растяжению при изгибе кладки;</w:t>
            </w:r>
          </w:p>
        </w:tc>
      </w:tr>
      <w:tr w:rsidR="00C614A0" w:rsidRPr="00C614A0" w14:paraId="23568BBB"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450DCCAC" w14:textId="195619B7"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6FD214A4" wp14:editId="4018FAB0">
                  <wp:extent cx="238760" cy="231775"/>
                  <wp:effectExtent l="0" t="0" r="0"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p>
          <w:p w14:paraId="3D71B462"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4E21DB88"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03EFD8A3"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расчетное сопротивление кладки главным растягивающим напряжениям;</w:t>
            </w:r>
          </w:p>
        </w:tc>
      </w:tr>
      <w:tr w:rsidR="00C614A0" w:rsidRPr="00C614A0" w14:paraId="78DC160D"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4A3B4658" w14:textId="5D7BC4D5"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696EBA55" wp14:editId="71A83810">
                  <wp:extent cx="245745" cy="238760"/>
                  <wp:effectExtent l="0" t="0" r="0" b="0"/>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745" cy="238760"/>
                          </a:xfrm>
                          <a:prstGeom prst="rect">
                            <a:avLst/>
                          </a:prstGeom>
                          <a:noFill/>
                          <a:ln>
                            <a:noFill/>
                          </a:ln>
                        </pic:spPr>
                      </pic:pic>
                    </a:graphicData>
                  </a:graphic>
                </wp:inline>
              </w:drawing>
            </w:r>
          </w:p>
          <w:p w14:paraId="5F068DC3"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19794BFB"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5D64A35D"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расчетное сопротивление при срезе кладки;</w:t>
            </w:r>
          </w:p>
        </w:tc>
      </w:tr>
      <w:tr w:rsidR="00C614A0" w:rsidRPr="00C614A0" w14:paraId="4082881D"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2E46E6D0" w14:textId="328C32C2"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57EF384D" wp14:editId="62E97DCE">
                  <wp:extent cx="191135" cy="231775"/>
                  <wp:effectExtent l="0" t="0" r="0" b="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p w14:paraId="7111773A"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4617D8B7"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1BE1CD02"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расчетное сопротивление арматуры;</w:t>
            </w:r>
          </w:p>
        </w:tc>
      </w:tr>
      <w:tr w:rsidR="00C614A0" w:rsidRPr="00C614A0" w14:paraId="44013C79"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6AAC97D3" w14:textId="4D16B8D8"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0F4FD19E" wp14:editId="0EEA499D">
                  <wp:extent cx="198120" cy="231775"/>
                  <wp:effectExtent l="0" t="0" r="0" b="0"/>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p w14:paraId="7A496AF1"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6D9891F7"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112498A9"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временное сопротивление (средний предел прочности) сжатию кладки;</w:t>
            </w:r>
          </w:p>
        </w:tc>
      </w:tr>
      <w:tr w:rsidR="00C614A0" w:rsidRPr="00C614A0" w14:paraId="78BEFA56"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7E79C6D2" w14:textId="6F88BF8A"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0429669B" wp14:editId="7A321CD3">
                  <wp:extent cx="307340" cy="231775"/>
                  <wp:effectExtent l="0" t="0" r="0" b="0"/>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p>
          <w:p w14:paraId="20CD5077"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7F94A78A"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04EC4FD3"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временное сопротивление (средний предел прочности) сжатию армированной кладки из кирпича или камней;</w:t>
            </w:r>
          </w:p>
        </w:tc>
      </w:tr>
      <w:tr w:rsidR="00C614A0" w:rsidRPr="00C614A0" w14:paraId="1878EE70"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5196A748" w14:textId="5832FCD2"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4351F15F" wp14:editId="17E57129">
                  <wp:extent cx="238760" cy="231775"/>
                  <wp:effectExtent l="0" t="0" r="0" b="0"/>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p>
          <w:p w14:paraId="1B9C60AE"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5935BFC9"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7E0B7448"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нормативное сопротивление арматуры в армированной кладке;</w:t>
            </w:r>
          </w:p>
        </w:tc>
      </w:tr>
      <w:tr w:rsidR="00C614A0" w:rsidRPr="00C614A0" w14:paraId="57D746DD"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725FF0F6" w14:textId="3D09D75E"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39A591AB" wp14:editId="20216AC5">
                  <wp:extent cx="191135" cy="231775"/>
                  <wp:effectExtent l="0" t="0" r="0" b="0"/>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p w14:paraId="65AC08FF"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13E213C1"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631C82EA"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расчетное сопротивление кладки при смятии;</w:t>
            </w:r>
          </w:p>
        </w:tc>
      </w:tr>
      <w:tr w:rsidR="00C614A0" w:rsidRPr="00C614A0" w14:paraId="26BA5F30"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78C66FC9" w14:textId="5FF3E608"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1FD223E4" wp14:editId="6A33CAB1">
                  <wp:extent cx="184150" cy="231775"/>
                  <wp:effectExtent l="0" t="0" r="0" b="0"/>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p w14:paraId="6FBB7A9C"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065BB7F9"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07AD8455"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расчетное сопротивление любого другого слоя стены;</w:t>
            </w:r>
          </w:p>
        </w:tc>
      </w:tr>
      <w:tr w:rsidR="00C614A0" w:rsidRPr="00C614A0" w14:paraId="66E7A8B4"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56E271A7" w14:textId="394C66EA"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5BB7A257" wp14:editId="184C119D">
                  <wp:extent cx="245745" cy="231775"/>
                  <wp:effectExtent l="0" t="0" r="0" b="0"/>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45745" cy="231775"/>
                          </a:xfrm>
                          <a:prstGeom prst="rect">
                            <a:avLst/>
                          </a:prstGeom>
                          <a:noFill/>
                          <a:ln>
                            <a:noFill/>
                          </a:ln>
                        </pic:spPr>
                      </pic:pic>
                    </a:graphicData>
                  </a:graphic>
                </wp:inline>
              </w:drawing>
            </w:r>
          </w:p>
          <w:p w14:paraId="482EFCDE"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4DA7AB63"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3466CD88"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расчетное сопротивление кладки с сетчатым армированием при осевом, центральном сжатии;</w:t>
            </w:r>
          </w:p>
        </w:tc>
      </w:tr>
      <w:tr w:rsidR="00C614A0" w:rsidRPr="00C614A0" w14:paraId="3E89D7BD"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603FFA79" w14:textId="11ACAD2B"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0"/>
                <w:sz w:val="18"/>
                <w:szCs w:val="18"/>
              </w:rPr>
              <w:drawing>
                <wp:inline distT="0" distB="0" distL="0" distR="0" wp14:anchorId="2EDBCC82" wp14:editId="0D33A77A">
                  <wp:extent cx="184150" cy="218440"/>
                  <wp:effectExtent l="0" t="0" r="0" b="0"/>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p>
          <w:p w14:paraId="1178E22E"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6589B99A"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6FA2404E"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расчетное сопротивление сжатию неармированной кладки в рассматриваемый срок твердения раствора;</w:t>
            </w:r>
          </w:p>
        </w:tc>
      </w:tr>
      <w:tr w:rsidR="00C614A0" w:rsidRPr="00C614A0" w14:paraId="7B487ABA"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49263A9C" w14:textId="7B5D81D8"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41415617" wp14:editId="60280BE7">
                  <wp:extent cx="245745" cy="231775"/>
                  <wp:effectExtent l="0" t="0" r="0" b="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45745" cy="231775"/>
                          </a:xfrm>
                          <a:prstGeom prst="rect">
                            <a:avLst/>
                          </a:prstGeom>
                          <a:noFill/>
                          <a:ln>
                            <a:noFill/>
                          </a:ln>
                        </pic:spPr>
                      </pic:pic>
                    </a:graphicData>
                  </a:graphic>
                </wp:inline>
              </w:drawing>
            </w:r>
          </w:p>
          <w:p w14:paraId="5AA3616A"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48DD0B2E"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6302BE39"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расчетное сопротивление кладки при растворе марки 25;</w:t>
            </w:r>
          </w:p>
        </w:tc>
      </w:tr>
      <w:tr w:rsidR="00C614A0" w:rsidRPr="00C614A0" w14:paraId="41AE7CE3"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26993299" w14:textId="45295342"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02909969" wp14:editId="79BF90F7">
                  <wp:extent cx="293370" cy="231775"/>
                  <wp:effectExtent l="0" t="0" r="0" b="0"/>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p>
          <w:p w14:paraId="5E36E954"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7BA21BDF"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15142A7B"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расчетное сопротивление армированной кладки при внецентренном сжатии;</w:t>
            </w:r>
          </w:p>
        </w:tc>
      </w:tr>
      <w:tr w:rsidR="00C614A0" w:rsidRPr="00C614A0" w14:paraId="0E0D0A17"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5DF9DFE3" w14:textId="33B9873C"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lastRenderedPageBreak/>
              <w:drawing>
                <wp:inline distT="0" distB="0" distL="0" distR="0" wp14:anchorId="0059F796" wp14:editId="2E05E89C">
                  <wp:extent cx="273050" cy="238760"/>
                  <wp:effectExtent l="0" t="0" r="0"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p>
          <w:p w14:paraId="560EF5FC"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16FF9B51"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66F632F0"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расчетное сопротивление скалыванию кладки, армированной продольной арматурой в горизонтальных швах;</w:t>
            </w:r>
          </w:p>
        </w:tc>
      </w:tr>
      <w:tr w:rsidR="00C614A0" w:rsidRPr="00C614A0" w14:paraId="25C8E68D"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2548D339" w14:textId="23E9C9ED"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167BEFF1" wp14:editId="2DC2C419">
                  <wp:extent cx="198120" cy="231775"/>
                  <wp:effectExtent l="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p w14:paraId="75DBF464"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123B937F"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129629A9"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расчетное сопротивление бетона осевому сжатию;</w:t>
            </w:r>
          </w:p>
        </w:tc>
      </w:tr>
      <w:tr w:rsidR="00C614A0" w:rsidRPr="00C614A0" w14:paraId="41CB8819"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274184DE" w14:textId="67442BB2"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2BB0AEBD" wp14:editId="0588AC3C">
                  <wp:extent cx="184150" cy="231775"/>
                  <wp:effectExtent l="0" t="0" r="0" b="0"/>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p w14:paraId="179303BB"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7E02D08E"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4D07DD8F"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расчетное сопротивление кладки растяжению по перевязанному сечению;</w:t>
            </w:r>
          </w:p>
        </w:tc>
      </w:tr>
      <w:tr w:rsidR="00C614A0" w:rsidRPr="00C614A0" w14:paraId="2A1B06F1"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3830F60F" w14:textId="1388FF0A"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342C4919" wp14:editId="4830CF2E">
                  <wp:extent cx="191135" cy="231775"/>
                  <wp:effectExtent l="0" t="0" r="0" b="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p w14:paraId="495C6229"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782E8805"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2C2532CF"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статический момент части сечения, находящейся по одну сторону от оси, проходящей через центр тяжести сечения;</w:t>
            </w:r>
          </w:p>
        </w:tc>
      </w:tr>
      <w:tr w:rsidR="00C614A0" w:rsidRPr="00C614A0" w14:paraId="76A359E1"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69E619EC" w14:textId="15855FED"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9"/>
                <w:sz w:val="18"/>
                <w:szCs w:val="18"/>
              </w:rPr>
              <w:drawing>
                <wp:inline distT="0" distB="0" distL="0" distR="0" wp14:anchorId="21FD2604" wp14:editId="43C27167">
                  <wp:extent cx="136525" cy="184150"/>
                  <wp:effectExtent l="0" t="0" r="0"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36525" cy="184150"/>
                          </a:xfrm>
                          <a:prstGeom prst="rect">
                            <a:avLst/>
                          </a:prstGeom>
                          <a:noFill/>
                          <a:ln>
                            <a:noFill/>
                          </a:ln>
                        </pic:spPr>
                      </pic:pic>
                    </a:graphicData>
                  </a:graphic>
                </wp:inline>
              </w:drawing>
            </w:r>
          </w:p>
          <w:p w14:paraId="3B7D72CA"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56A9731E"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3DB22788"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длина участка эпюры распределения давления в каждую сторону от грани опоры;</w:t>
            </w:r>
          </w:p>
        </w:tc>
      </w:tr>
      <w:tr w:rsidR="00C614A0" w:rsidRPr="00C614A0" w14:paraId="77337BDB"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73BC05E5" w14:textId="4E3931BE"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0"/>
                <w:sz w:val="18"/>
                <w:szCs w:val="18"/>
              </w:rPr>
              <w:drawing>
                <wp:inline distT="0" distB="0" distL="0" distR="0" wp14:anchorId="07A82A71" wp14:editId="7929A8AF">
                  <wp:extent cx="163830" cy="218440"/>
                  <wp:effectExtent l="0" t="0" r="0" b="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p>
          <w:p w14:paraId="0F3B1775"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68FFA151"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31DC9B02"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длина участка распределения треугольной эпюры давления над крайними опорными рандбалками, а также над опорами однопролетных рандбалок от грани опоры;</w:t>
            </w:r>
          </w:p>
        </w:tc>
      </w:tr>
      <w:tr w:rsidR="00C614A0" w:rsidRPr="00C614A0" w14:paraId="040ADCCB"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0D23827D" w14:textId="42B79654"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8"/>
                <w:sz w:val="18"/>
                <w:szCs w:val="18"/>
              </w:rPr>
              <w:drawing>
                <wp:inline distT="0" distB="0" distL="0" distR="0" wp14:anchorId="5970F35C" wp14:editId="2DE19901">
                  <wp:extent cx="136525" cy="163830"/>
                  <wp:effectExtent l="0" t="0" r="0" b="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p>
          <w:p w14:paraId="2651A7B0"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259AE035"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41981FDB"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сдвигающее усилие в пределах одного этажа;</w:t>
            </w:r>
          </w:p>
        </w:tc>
      </w:tr>
      <w:tr w:rsidR="00C614A0" w:rsidRPr="00C614A0" w14:paraId="1C02266C"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2FC50F1F" w14:textId="3DDD32A5"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5D35071B" wp14:editId="68E8965C">
                  <wp:extent cx="163830" cy="231775"/>
                  <wp:effectExtent l="0" t="0" r="0"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p>
          <w:p w14:paraId="35E1D4A8"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33A7F3F1"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4D464642"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объем арматуры;</w:t>
            </w:r>
          </w:p>
        </w:tc>
      </w:tr>
      <w:tr w:rsidR="00C614A0" w:rsidRPr="00C614A0" w14:paraId="5FD7303A"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1988CBE9" w14:textId="0C5C63FA"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565E8C38" wp14:editId="782A5DC6">
                  <wp:extent cx="184150" cy="231775"/>
                  <wp:effectExtent l="0" t="0" r="0"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p w14:paraId="300378D8"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103FD016"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7B1E98C1"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объем кладки;</w:t>
            </w:r>
          </w:p>
        </w:tc>
      </w:tr>
      <w:tr w:rsidR="00C614A0" w:rsidRPr="00C614A0" w14:paraId="5B074CDB"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5D6214AF" w14:textId="27F5CCF8"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9"/>
                <w:sz w:val="18"/>
                <w:szCs w:val="18"/>
              </w:rPr>
              <w:drawing>
                <wp:inline distT="0" distB="0" distL="0" distR="0" wp14:anchorId="04363263" wp14:editId="598D9764">
                  <wp:extent cx="184150" cy="184150"/>
                  <wp:effectExtent l="0" t="0" r="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p w14:paraId="16C061D5"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6D75DD33"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5DB3EFE7"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момент сопротивления сечения кладки при упругой ее работе;</w:t>
            </w:r>
          </w:p>
        </w:tc>
      </w:tr>
      <w:tr w:rsidR="00C614A0" w:rsidRPr="00C614A0" w14:paraId="0333F36B"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421C4287" w14:textId="4835642A"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7"/>
                <w:sz w:val="18"/>
                <w:szCs w:val="18"/>
              </w:rPr>
              <w:drawing>
                <wp:inline distT="0" distB="0" distL="0" distR="0" wp14:anchorId="2E37C4FA" wp14:editId="6044BDE2">
                  <wp:extent cx="122555" cy="136525"/>
                  <wp:effectExtent l="0" t="0" r="0" b="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22555" cy="136525"/>
                          </a:xfrm>
                          <a:prstGeom prst="rect">
                            <a:avLst/>
                          </a:prstGeom>
                          <a:noFill/>
                          <a:ln>
                            <a:noFill/>
                          </a:ln>
                        </pic:spPr>
                      </pic:pic>
                    </a:graphicData>
                  </a:graphic>
                </wp:inline>
              </w:drawing>
            </w:r>
            <w:r w:rsidR="00EB3711" w:rsidRPr="00C614A0">
              <w:rPr>
                <w:rFonts w:ascii="Times New Roman" w:hAnsi="Times New Roman" w:cs="Times New Roman"/>
                <w:sz w:val="18"/>
                <w:szCs w:val="18"/>
              </w:rPr>
              <w:t xml:space="preserve">, </w:t>
            </w:r>
            <w:r w:rsidRPr="00C614A0">
              <w:rPr>
                <w:rFonts w:ascii="Times New Roman" w:hAnsi="Times New Roman" w:cs="Times New Roman"/>
                <w:noProof/>
                <w:position w:val="-9"/>
                <w:sz w:val="18"/>
                <w:szCs w:val="18"/>
              </w:rPr>
              <w:drawing>
                <wp:inline distT="0" distB="0" distL="0" distR="0" wp14:anchorId="2C8C6976" wp14:editId="6C8F50B5">
                  <wp:extent cx="122555" cy="184150"/>
                  <wp:effectExtent l="0" t="0" r="0"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EB3711" w:rsidRPr="00C614A0">
              <w:rPr>
                <w:rFonts w:ascii="Times New Roman" w:hAnsi="Times New Roman" w:cs="Times New Roman"/>
                <w:sz w:val="18"/>
                <w:szCs w:val="18"/>
              </w:rPr>
              <w:t xml:space="preserve">, </w:t>
            </w:r>
            <w:r w:rsidRPr="00C614A0">
              <w:rPr>
                <w:rFonts w:ascii="Times New Roman" w:hAnsi="Times New Roman" w:cs="Times New Roman"/>
                <w:noProof/>
                <w:position w:val="-7"/>
                <w:sz w:val="18"/>
                <w:szCs w:val="18"/>
              </w:rPr>
              <w:drawing>
                <wp:inline distT="0" distB="0" distL="0" distR="0" wp14:anchorId="21B6A804" wp14:editId="56F3DD77">
                  <wp:extent cx="116205" cy="136525"/>
                  <wp:effectExtent l="0" t="0" r="0"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16205" cy="136525"/>
                          </a:xfrm>
                          <a:prstGeom prst="rect">
                            <a:avLst/>
                          </a:prstGeom>
                          <a:noFill/>
                          <a:ln>
                            <a:noFill/>
                          </a:ln>
                        </pic:spPr>
                      </pic:pic>
                    </a:graphicData>
                  </a:graphic>
                </wp:inline>
              </w:drawing>
            </w:r>
            <w:r w:rsidR="00EB3711" w:rsidRPr="00C614A0">
              <w:rPr>
                <w:rFonts w:ascii="Times New Roman" w:hAnsi="Times New Roman" w:cs="Times New Roman"/>
                <w:sz w:val="18"/>
                <w:szCs w:val="18"/>
              </w:rPr>
              <w:t xml:space="preserve">, </w:t>
            </w:r>
            <w:r w:rsidRPr="00C614A0">
              <w:rPr>
                <w:rFonts w:ascii="Times New Roman" w:hAnsi="Times New Roman" w:cs="Times New Roman"/>
                <w:noProof/>
                <w:position w:val="-10"/>
                <w:sz w:val="18"/>
                <w:szCs w:val="18"/>
              </w:rPr>
              <w:drawing>
                <wp:inline distT="0" distB="0" distL="0" distR="0" wp14:anchorId="77585440" wp14:editId="27064565">
                  <wp:extent cx="149860" cy="218440"/>
                  <wp:effectExtent l="0" t="0" r="0" b="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EB3711" w:rsidRPr="00C614A0">
              <w:rPr>
                <w:rFonts w:ascii="Times New Roman" w:hAnsi="Times New Roman" w:cs="Times New Roman"/>
                <w:sz w:val="18"/>
                <w:szCs w:val="18"/>
              </w:rPr>
              <w:t xml:space="preserve">, </w:t>
            </w:r>
            <w:r w:rsidRPr="00C614A0">
              <w:rPr>
                <w:rFonts w:ascii="Times New Roman" w:hAnsi="Times New Roman" w:cs="Times New Roman"/>
                <w:noProof/>
                <w:position w:val="-9"/>
                <w:sz w:val="18"/>
                <w:szCs w:val="18"/>
              </w:rPr>
              <w:drawing>
                <wp:inline distT="0" distB="0" distL="0" distR="0" wp14:anchorId="12A5214D" wp14:editId="3CBB0119">
                  <wp:extent cx="122555" cy="184150"/>
                  <wp:effectExtent l="0" t="0" r="0" b="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p>
        </w:tc>
        <w:tc>
          <w:tcPr>
            <w:tcW w:w="450" w:type="dxa"/>
            <w:tcBorders>
              <w:top w:val="nil"/>
              <w:left w:val="nil"/>
              <w:bottom w:val="nil"/>
              <w:right w:val="nil"/>
            </w:tcBorders>
            <w:tcMar>
              <w:top w:w="114" w:type="dxa"/>
              <w:left w:w="28" w:type="dxa"/>
              <w:bottom w:w="114" w:type="dxa"/>
              <w:right w:w="28" w:type="dxa"/>
            </w:tcMar>
          </w:tcPr>
          <w:p w14:paraId="51310E22"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61F80711"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геометрические размеры сечения элементов при расчете на смятие (местном сжатии) в соответствии со схемами рисунка 7.6;</w:t>
            </w:r>
          </w:p>
        </w:tc>
      </w:tr>
      <w:tr w:rsidR="00C614A0" w:rsidRPr="00C614A0" w14:paraId="1F6DF26E"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7B0DF3FC" w14:textId="1A94570B"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7"/>
                <w:sz w:val="18"/>
                <w:szCs w:val="18"/>
              </w:rPr>
              <w:drawing>
                <wp:inline distT="0" distB="0" distL="0" distR="0" wp14:anchorId="63FB38CC" wp14:editId="120D12BB">
                  <wp:extent cx="122555" cy="136525"/>
                  <wp:effectExtent l="0" t="0" r="0"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22555" cy="136525"/>
                          </a:xfrm>
                          <a:prstGeom prst="rect">
                            <a:avLst/>
                          </a:prstGeom>
                          <a:noFill/>
                          <a:ln>
                            <a:noFill/>
                          </a:ln>
                        </pic:spPr>
                      </pic:pic>
                    </a:graphicData>
                  </a:graphic>
                </wp:inline>
              </w:drawing>
            </w:r>
          </w:p>
          <w:p w14:paraId="6155F984"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3A522E2C"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7DC21311"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глубина заделки балки в кладку;</w:t>
            </w:r>
          </w:p>
          <w:p w14:paraId="19625F26" w14:textId="77777777" w:rsidR="00EB3711" w:rsidRPr="00C614A0" w:rsidRDefault="00EB3711">
            <w:pPr>
              <w:pStyle w:val="FORMATTEXT"/>
              <w:jc w:val="both"/>
              <w:rPr>
                <w:rFonts w:ascii="Times New Roman" w:hAnsi="Times New Roman" w:cs="Times New Roman"/>
                <w:sz w:val="18"/>
                <w:szCs w:val="18"/>
              </w:rPr>
            </w:pPr>
          </w:p>
          <w:p w14:paraId="6DE904E7"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длина опоры (ширина простенка);</w:t>
            </w:r>
          </w:p>
        </w:tc>
      </w:tr>
      <w:tr w:rsidR="00C614A0" w:rsidRPr="00C614A0" w14:paraId="5AAAF247"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57FA17A3" w14:textId="7230AF21"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0"/>
                <w:sz w:val="18"/>
                <w:szCs w:val="18"/>
              </w:rPr>
              <w:drawing>
                <wp:inline distT="0" distB="0" distL="0" distR="0" wp14:anchorId="37BEE24C" wp14:editId="5E9AC2D1">
                  <wp:extent cx="163830" cy="218440"/>
                  <wp:effectExtent l="0" t="0" r="0"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p>
          <w:p w14:paraId="3069B277"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61F0486F"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5A17B5EC"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длина опорного участка рандбалки;</w:t>
            </w:r>
          </w:p>
        </w:tc>
      </w:tr>
      <w:tr w:rsidR="00C614A0" w:rsidRPr="00C614A0" w14:paraId="22F9B0BF"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6B1D7BEF" w14:textId="7106C8F7"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9"/>
                <w:sz w:val="18"/>
                <w:szCs w:val="18"/>
              </w:rPr>
              <w:drawing>
                <wp:inline distT="0" distB="0" distL="0" distR="0" wp14:anchorId="30FC3E93" wp14:editId="706BC238">
                  <wp:extent cx="122555" cy="184150"/>
                  <wp:effectExtent l="0" t="0" r="0"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p>
          <w:p w14:paraId="65288079"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5DD59D83"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67089895"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ширина сжатой полки или толщина стенки таврового сечения в зависимости от направления эксцентриситета;</w:t>
            </w:r>
          </w:p>
          <w:p w14:paraId="4FD27ED8" w14:textId="77777777" w:rsidR="00EB3711" w:rsidRPr="00C614A0" w:rsidRDefault="00EB3711">
            <w:pPr>
              <w:pStyle w:val="FORMATTEXT"/>
              <w:jc w:val="both"/>
              <w:rPr>
                <w:rFonts w:ascii="Times New Roman" w:hAnsi="Times New Roman" w:cs="Times New Roman"/>
                <w:sz w:val="18"/>
                <w:szCs w:val="18"/>
              </w:rPr>
            </w:pPr>
          </w:p>
          <w:p w14:paraId="595901D4"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фактическая ширина слоя при расчете многослойных стен;</w:t>
            </w:r>
          </w:p>
          <w:p w14:paraId="46A8084B" w14:textId="77777777" w:rsidR="00EB3711" w:rsidRPr="00C614A0" w:rsidRDefault="00EB3711">
            <w:pPr>
              <w:pStyle w:val="FORMATTEXT"/>
              <w:jc w:val="both"/>
              <w:rPr>
                <w:rFonts w:ascii="Times New Roman" w:hAnsi="Times New Roman" w:cs="Times New Roman"/>
                <w:sz w:val="18"/>
                <w:szCs w:val="18"/>
              </w:rPr>
            </w:pPr>
          </w:p>
          <w:p w14:paraId="3752FCC3"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ширина сечения элемента;</w:t>
            </w:r>
          </w:p>
          <w:p w14:paraId="05B7A4AD" w14:textId="77777777" w:rsidR="00EB3711" w:rsidRPr="00C614A0" w:rsidRDefault="00EB3711">
            <w:pPr>
              <w:pStyle w:val="FORMATTEXT"/>
              <w:jc w:val="both"/>
              <w:rPr>
                <w:rFonts w:ascii="Times New Roman" w:hAnsi="Times New Roman" w:cs="Times New Roman"/>
                <w:sz w:val="18"/>
                <w:szCs w:val="18"/>
              </w:rPr>
            </w:pPr>
          </w:p>
          <w:p w14:paraId="71354089"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ширина полок балки;</w:t>
            </w:r>
          </w:p>
        </w:tc>
      </w:tr>
      <w:tr w:rsidR="00C614A0" w:rsidRPr="00C614A0" w14:paraId="2C7EC4E6"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5FFE554B" w14:textId="0C67D629"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57F95362" wp14:editId="5A04FCEC">
                  <wp:extent cx="163830" cy="231775"/>
                  <wp:effectExtent l="0" t="0" r="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p>
          <w:p w14:paraId="3B1B0A25"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1760F680"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7DDD43CB"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ширина балки;</w:t>
            </w:r>
          </w:p>
        </w:tc>
      </w:tr>
      <w:tr w:rsidR="00C614A0" w:rsidRPr="00C614A0" w14:paraId="3B0E86E8"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165472AA" w14:textId="3AF7B013"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1300C978" wp14:editId="7D04C49D">
                  <wp:extent cx="273050" cy="231775"/>
                  <wp:effectExtent l="0" t="0" r="0" b="0"/>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p>
          <w:p w14:paraId="40BFA5B2"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13447183"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43C36BE2"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приведенная ширина слоя;</w:t>
            </w:r>
          </w:p>
        </w:tc>
      </w:tr>
      <w:tr w:rsidR="00C614A0" w:rsidRPr="00C614A0" w14:paraId="051C60A3"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375A48E6" w14:textId="21E928B1"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7"/>
                <w:sz w:val="18"/>
                <w:szCs w:val="18"/>
              </w:rPr>
              <w:drawing>
                <wp:inline distT="0" distB="0" distL="0" distR="0" wp14:anchorId="203DC588" wp14:editId="39FC5F84">
                  <wp:extent cx="116205" cy="136525"/>
                  <wp:effectExtent l="0" t="0" r="0" b="0"/>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16205" cy="136525"/>
                          </a:xfrm>
                          <a:prstGeom prst="rect">
                            <a:avLst/>
                          </a:prstGeom>
                          <a:noFill/>
                          <a:ln>
                            <a:noFill/>
                          </a:ln>
                        </pic:spPr>
                      </pic:pic>
                    </a:graphicData>
                  </a:graphic>
                </wp:inline>
              </w:drawing>
            </w:r>
          </w:p>
          <w:p w14:paraId="1DAB787F"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563A6AEA"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1A24777D"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размер квадратной ячейки сетки;</w:t>
            </w:r>
          </w:p>
          <w:p w14:paraId="0408C025" w14:textId="77777777" w:rsidR="00EB3711" w:rsidRPr="00C614A0" w:rsidRDefault="00EB3711">
            <w:pPr>
              <w:pStyle w:val="FORMATTEXT"/>
              <w:jc w:val="both"/>
              <w:rPr>
                <w:rFonts w:ascii="Times New Roman" w:hAnsi="Times New Roman" w:cs="Times New Roman"/>
                <w:sz w:val="18"/>
                <w:szCs w:val="18"/>
              </w:rPr>
            </w:pPr>
          </w:p>
          <w:p w14:paraId="5EBFF4BA" w14:textId="7D3DEF7E"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 xml:space="preserve">расстояние от точки приложения силы </w:t>
            </w:r>
            <w:r w:rsidR="00C62352" w:rsidRPr="00C614A0">
              <w:rPr>
                <w:rFonts w:ascii="Times New Roman" w:hAnsi="Times New Roman" w:cs="Times New Roman"/>
                <w:noProof/>
                <w:position w:val="-9"/>
                <w:sz w:val="18"/>
                <w:szCs w:val="18"/>
              </w:rPr>
              <w:drawing>
                <wp:inline distT="0" distB="0" distL="0" distR="0" wp14:anchorId="7CCFAA13" wp14:editId="3D659625">
                  <wp:extent cx="163830" cy="198120"/>
                  <wp:effectExtent l="0" t="0" r="0" b="0"/>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63830" cy="198120"/>
                          </a:xfrm>
                          <a:prstGeom prst="rect">
                            <a:avLst/>
                          </a:prstGeom>
                          <a:noFill/>
                          <a:ln>
                            <a:noFill/>
                          </a:ln>
                        </pic:spPr>
                      </pic:pic>
                    </a:graphicData>
                  </a:graphic>
                </wp:inline>
              </w:drawing>
            </w:r>
            <w:r w:rsidRPr="00C614A0">
              <w:rPr>
                <w:rFonts w:ascii="Times New Roman" w:hAnsi="Times New Roman" w:cs="Times New Roman"/>
                <w:sz w:val="18"/>
                <w:szCs w:val="18"/>
              </w:rPr>
              <w:t>до плоскости стены;</w:t>
            </w:r>
          </w:p>
        </w:tc>
      </w:tr>
      <w:tr w:rsidR="00C614A0" w:rsidRPr="00C614A0" w14:paraId="0CB5FD4A"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2CB3F142" w14:textId="4EF00001"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lastRenderedPageBreak/>
              <w:drawing>
                <wp:inline distT="0" distB="0" distL="0" distR="0" wp14:anchorId="45BC9988" wp14:editId="56CE99D2">
                  <wp:extent cx="163830" cy="231775"/>
                  <wp:effectExtent l="0" t="0" r="0" b="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EB3711" w:rsidRPr="00C614A0">
              <w:rPr>
                <w:rFonts w:ascii="Times New Roman" w:hAnsi="Times New Roman" w:cs="Times New Roman"/>
                <w:sz w:val="18"/>
                <w:szCs w:val="18"/>
              </w:rPr>
              <w:t xml:space="preserve">, </w:t>
            </w:r>
            <w:r w:rsidRPr="00C614A0">
              <w:rPr>
                <w:rFonts w:ascii="Times New Roman" w:hAnsi="Times New Roman" w:cs="Times New Roman"/>
                <w:noProof/>
                <w:position w:val="-11"/>
                <w:sz w:val="18"/>
                <w:szCs w:val="18"/>
              </w:rPr>
              <w:drawing>
                <wp:inline distT="0" distB="0" distL="0" distR="0" wp14:anchorId="6F5ACF58" wp14:editId="0FDAC48E">
                  <wp:extent cx="184150" cy="231775"/>
                  <wp:effectExtent l="0" t="0" r="0" b="0"/>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tc>
        <w:tc>
          <w:tcPr>
            <w:tcW w:w="450" w:type="dxa"/>
            <w:tcBorders>
              <w:top w:val="nil"/>
              <w:left w:val="nil"/>
              <w:bottom w:val="nil"/>
              <w:right w:val="nil"/>
            </w:tcBorders>
            <w:tcMar>
              <w:top w:w="114" w:type="dxa"/>
              <w:left w:w="28" w:type="dxa"/>
              <w:bottom w:w="114" w:type="dxa"/>
              <w:right w:w="28" w:type="dxa"/>
            </w:tcMar>
          </w:tcPr>
          <w:p w14:paraId="0E3B329E"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10118F60" w14:textId="3A0D3716"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 xml:space="preserve">расстояния от точки приложения силы </w:t>
            </w:r>
            <w:r w:rsidR="00C62352" w:rsidRPr="00C614A0">
              <w:rPr>
                <w:rFonts w:ascii="Times New Roman" w:hAnsi="Times New Roman" w:cs="Times New Roman"/>
                <w:noProof/>
                <w:position w:val="-9"/>
                <w:sz w:val="18"/>
                <w:szCs w:val="18"/>
              </w:rPr>
              <w:drawing>
                <wp:inline distT="0" distB="0" distL="0" distR="0" wp14:anchorId="09D1541D" wp14:editId="5756DA9A">
                  <wp:extent cx="163830" cy="198120"/>
                  <wp:effectExtent l="0" t="0" r="0" b="0"/>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63830" cy="198120"/>
                          </a:xfrm>
                          <a:prstGeom prst="rect">
                            <a:avLst/>
                          </a:prstGeom>
                          <a:noFill/>
                          <a:ln>
                            <a:noFill/>
                          </a:ln>
                        </pic:spPr>
                      </pic:pic>
                    </a:graphicData>
                  </a:graphic>
                </wp:inline>
              </w:drawing>
            </w:r>
            <w:r w:rsidRPr="00C614A0">
              <w:rPr>
                <w:rFonts w:ascii="Times New Roman" w:hAnsi="Times New Roman" w:cs="Times New Roman"/>
                <w:sz w:val="18"/>
                <w:szCs w:val="18"/>
              </w:rPr>
              <w:t>до ближайших границ прямоугольного сечения элемента;</w:t>
            </w:r>
          </w:p>
        </w:tc>
      </w:tr>
      <w:tr w:rsidR="00C614A0" w:rsidRPr="00C614A0" w14:paraId="73E5F72B"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3CC2C830" w14:textId="197114DF"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3E949ACD" wp14:editId="1A5A68BF">
                  <wp:extent cx="163830" cy="231775"/>
                  <wp:effectExtent l="0" t="0" r="0" b="0"/>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p>
          <w:p w14:paraId="1786BE25"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273949B7"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5BCDB4C4"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эксцентриситет действия расчетной нагрузки;</w:t>
            </w:r>
          </w:p>
          <w:p w14:paraId="7D9CA162" w14:textId="77777777" w:rsidR="00EB3711" w:rsidRPr="00C614A0" w:rsidRDefault="00EB3711">
            <w:pPr>
              <w:pStyle w:val="FORMATTEXT"/>
              <w:jc w:val="both"/>
              <w:rPr>
                <w:rFonts w:ascii="Times New Roman" w:hAnsi="Times New Roman" w:cs="Times New Roman"/>
                <w:sz w:val="18"/>
                <w:szCs w:val="18"/>
              </w:rPr>
            </w:pPr>
          </w:p>
          <w:p w14:paraId="7CE8392A"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эксцентриситет расчетной силы относительно середины заделки;</w:t>
            </w:r>
          </w:p>
        </w:tc>
      </w:tr>
      <w:tr w:rsidR="00C614A0" w:rsidRPr="00C614A0" w14:paraId="5039C96B"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584810A6" w14:textId="4A3DA1F0"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66038223" wp14:editId="62614FC2">
                  <wp:extent cx="273050" cy="238760"/>
                  <wp:effectExtent l="0" t="0" r="0" b="0"/>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p>
          <w:p w14:paraId="5FB39D06"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089BDE87" w14:textId="77777777" w:rsidR="00EB3711" w:rsidRPr="00C614A0" w:rsidRDefault="00EB3711">
            <w:pPr>
              <w:pStyle w:val="FORMATTEXT"/>
              <w:rPr>
                <w:rFonts w:ascii="Times New Roman" w:hAnsi="Times New Roman" w:cs="Times New Roman"/>
                <w:sz w:val="18"/>
                <w:szCs w:val="18"/>
              </w:rPr>
            </w:pPr>
          </w:p>
        </w:tc>
        <w:tc>
          <w:tcPr>
            <w:tcW w:w="6900" w:type="dxa"/>
            <w:tcBorders>
              <w:top w:val="nil"/>
              <w:left w:val="nil"/>
              <w:bottom w:val="nil"/>
              <w:right w:val="nil"/>
            </w:tcBorders>
            <w:tcMar>
              <w:top w:w="114" w:type="dxa"/>
              <w:left w:w="28" w:type="dxa"/>
              <w:bottom w:w="114" w:type="dxa"/>
              <w:right w:w="28" w:type="dxa"/>
            </w:tcMar>
          </w:tcPr>
          <w:p w14:paraId="5EB4915F"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эксцентриситет действия длительных нагрузок;</w:t>
            </w:r>
          </w:p>
        </w:tc>
      </w:tr>
      <w:tr w:rsidR="00C614A0" w:rsidRPr="00C614A0" w14:paraId="7E3A260F"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53F0FAE4" w14:textId="126F5FC3"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2FA4667C" wp14:editId="0C07630B">
                  <wp:extent cx="163830" cy="231775"/>
                  <wp:effectExtent l="0" t="0" r="0"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EB3711" w:rsidRPr="00C614A0">
              <w:rPr>
                <w:rFonts w:ascii="Times New Roman" w:hAnsi="Times New Roman" w:cs="Times New Roman"/>
                <w:sz w:val="18"/>
                <w:szCs w:val="18"/>
              </w:rPr>
              <w:t xml:space="preserve">, </w:t>
            </w:r>
            <w:r w:rsidRPr="00C614A0">
              <w:rPr>
                <w:rFonts w:ascii="Times New Roman" w:hAnsi="Times New Roman" w:cs="Times New Roman"/>
                <w:noProof/>
                <w:position w:val="-11"/>
                <w:sz w:val="18"/>
                <w:szCs w:val="18"/>
              </w:rPr>
              <w:drawing>
                <wp:inline distT="0" distB="0" distL="0" distR="0" wp14:anchorId="50FC80DB" wp14:editId="07B4B13F">
                  <wp:extent cx="163830" cy="231775"/>
                  <wp:effectExtent l="0" t="0" r="0" b="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p>
        </w:tc>
        <w:tc>
          <w:tcPr>
            <w:tcW w:w="450" w:type="dxa"/>
            <w:tcBorders>
              <w:top w:val="nil"/>
              <w:left w:val="nil"/>
              <w:bottom w:val="nil"/>
              <w:right w:val="nil"/>
            </w:tcBorders>
            <w:tcMar>
              <w:top w:w="114" w:type="dxa"/>
              <w:left w:w="28" w:type="dxa"/>
              <w:bottom w:w="114" w:type="dxa"/>
              <w:right w:w="28" w:type="dxa"/>
            </w:tcMar>
          </w:tcPr>
          <w:p w14:paraId="5ED5E1AE"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4E3FBCC8"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эксцентриситеты при косом внецентренном сжатии прямоугольного сечения элемента соответственно сторонам;</w:t>
            </w:r>
          </w:p>
        </w:tc>
      </w:tr>
      <w:tr w:rsidR="00C614A0" w:rsidRPr="00C614A0" w14:paraId="74862A54"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17D312C0" w14:textId="564A507C"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8"/>
                <w:sz w:val="18"/>
                <w:szCs w:val="18"/>
              </w:rPr>
              <w:drawing>
                <wp:inline distT="0" distB="0" distL="0" distR="0" wp14:anchorId="01E83B49" wp14:editId="0CAFFB5A">
                  <wp:extent cx="136525" cy="163830"/>
                  <wp:effectExtent l="0" t="0" r="0" b="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p>
          <w:p w14:paraId="178308A0"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18EE906F"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1327AF8B"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коэффициент, зависящий от величины площади опирания железобетонных элементов в узле;</w:t>
            </w:r>
          </w:p>
        </w:tc>
      </w:tr>
      <w:tr w:rsidR="00C614A0" w:rsidRPr="00C614A0" w14:paraId="4AB5CF1D"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5A12D99E" w14:textId="6897FC35"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9"/>
                <w:sz w:val="18"/>
                <w:szCs w:val="18"/>
              </w:rPr>
              <w:drawing>
                <wp:inline distT="0" distB="0" distL="0" distR="0" wp14:anchorId="45371E4F" wp14:editId="53C93235">
                  <wp:extent cx="122555" cy="184150"/>
                  <wp:effectExtent l="0" t="0" r="0" b="0"/>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p>
          <w:p w14:paraId="20335B0A"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6D3863E6"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275D6385"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меньший размер прямоугольного сечения:</w:t>
            </w:r>
          </w:p>
          <w:p w14:paraId="44BFAD9F" w14:textId="77777777" w:rsidR="00EB3711" w:rsidRPr="00C614A0" w:rsidRDefault="00EB3711">
            <w:pPr>
              <w:pStyle w:val="FORMATTEXT"/>
              <w:jc w:val="both"/>
              <w:rPr>
                <w:rFonts w:ascii="Times New Roman" w:hAnsi="Times New Roman" w:cs="Times New Roman"/>
                <w:sz w:val="18"/>
                <w:szCs w:val="18"/>
              </w:rPr>
            </w:pPr>
          </w:p>
          <w:p w14:paraId="08749178"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меньшая сторона прямоугольного сечения столба:</w:t>
            </w:r>
          </w:p>
          <w:p w14:paraId="7AFD60DD" w14:textId="77777777" w:rsidR="00EB3711" w:rsidRPr="00C614A0" w:rsidRDefault="00EB3711">
            <w:pPr>
              <w:pStyle w:val="FORMATTEXT"/>
              <w:jc w:val="both"/>
              <w:rPr>
                <w:rFonts w:ascii="Times New Roman" w:hAnsi="Times New Roman" w:cs="Times New Roman"/>
                <w:sz w:val="18"/>
                <w:szCs w:val="18"/>
              </w:rPr>
            </w:pPr>
          </w:p>
          <w:p w14:paraId="6579E7EF"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толщина стены;</w:t>
            </w:r>
          </w:p>
          <w:p w14:paraId="10C39A2A" w14:textId="77777777" w:rsidR="00EB3711" w:rsidRPr="00C614A0" w:rsidRDefault="00EB3711">
            <w:pPr>
              <w:pStyle w:val="FORMATTEXT"/>
              <w:jc w:val="both"/>
              <w:rPr>
                <w:rFonts w:ascii="Times New Roman" w:hAnsi="Times New Roman" w:cs="Times New Roman"/>
                <w:sz w:val="18"/>
                <w:szCs w:val="18"/>
              </w:rPr>
            </w:pPr>
          </w:p>
          <w:p w14:paraId="3AFDE4AC"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высота сечения;</w:t>
            </w:r>
          </w:p>
          <w:p w14:paraId="393A62CA" w14:textId="77777777" w:rsidR="00EB3711" w:rsidRPr="00C614A0" w:rsidRDefault="00EB3711">
            <w:pPr>
              <w:pStyle w:val="FORMATTEXT"/>
              <w:jc w:val="both"/>
              <w:rPr>
                <w:rFonts w:ascii="Times New Roman" w:hAnsi="Times New Roman" w:cs="Times New Roman"/>
                <w:sz w:val="18"/>
                <w:szCs w:val="18"/>
              </w:rPr>
            </w:pPr>
          </w:p>
          <w:p w14:paraId="0FECC417"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толщина поперечной стены;</w:t>
            </w:r>
          </w:p>
          <w:p w14:paraId="092B5EA1" w14:textId="77777777" w:rsidR="00EB3711" w:rsidRPr="00C614A0" w:rsidRDefault="00EB3711">
            <w:pPr>
              <w:pStyle w:val="FORMATTEXT"/>
              <w:jc w:val="both"/>
              <w:rPr>
                <w:rFonts w:ascii="Times New Roman" w:hAnsi="Times New Roman" w:cs="Times New Roman"/>
                <w:sz w:val="18"/>
                <w:szCs w:val="18"/>
              </w:rPr>
            </w:pPr>
          </w:p>
          <w:p w14:paraId="5FDA09C6"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высота перемычки в свету;</w:t>
            </w:r>
          </w:p>
        </w:tc>
      </w:tr>
      <w:tr w:rsidR="00C614A0" w:rsidRPr="00C614A0" w14:paraId="76E4E7EE"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3BD771BD" w14:textId="32933C84"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6E929EC8" wp14:editId="1184E6B4">
                  <wp:extent cx="218440" cy="231775"/>
                  <wp:effectExtent l="0" t="0" r="0" b="0"/>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EB3711" w:rsidRPr="00C614A0">
              <w:rPr>
                <w:rFonts w:ascii="Times New Roman" w:hAnsi="Times New Roman" w:cs="Times New Roman"/>
                <w:sz w:val="18"/>
                <w:szCs w:val="18"/>
              </w:rPr>
              <w:t xml:space="preserve">, </w:t>
            </w:r>
            <w:r w:rsidRPr="00C614A0">
              <w:rPr>
                <w:rFonts w:ascii="Times New Roman" w:hAnsi="Times New Roman" w:cs="Times New Roman"/>
                <w:noProof/>
                <w:position w:val="-11"/>
                <w:sz w:val="18"/>
                <w:szCs w:val="18"/>
              </w:rPr>
              <w:drawing>
                <wp:inline distT="0" distB="0" distL="0" distR="0" wp14:anchorId="09E24696" wp14:editId="69DE4019">
                  <wp:extent cx="231775" cy="231775"/>
                  <wp:effectExtent l="0" t="0" r="0" b="0"/>
                  <wp:docPr id="800" name="Рисунок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450" w:type="dxa"/>
            <w:tcBorders>
              <w:top w:val="nil"/>
              <w:left w:val="nil"/>
              <w:bottom w:val="nil"/>
              <w:right w:val="nil"/>
            </w:tcBorders>
            <w:tcMar>
              <w:top w:w="114" w:type="dxa"/>
              <w:left w:w="28" w:type="dxa"/>
              <w:bottom w:w="114" w:type="dxa"/>
              <w:right w:w="28" w:type="dxa"/>
            </w:tcMar>
          </w:tcPr>
          <w:p w14:paraId="53333035"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6DCD4535"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высоты сжатой части элементов в сечениях с максимальными изгибающими моментами;</w:t>
            </w:r>
          </w:p>
        </w:tc>
      </w:tr>
      <w:tr w:rsidR="00C614A0" w:rsidRPr="00C614A0" w14:paraId="6A37CA16"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46A28208" w14:textId="15EF9D47"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48BA9992" wp14:editId="26293554">
                  <wp:extent cx="273050" cy="231775"/>
                  <wp:effectExtent l="0" t="0" r="0" b="0"/>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p>
          <w:p w14:paraId="63634E63"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73C311DD"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1D914CB0"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условная толщина стен, столбов сложного сечения;</w:t>
            </w:r>
          </w:p>
        </w:tc>
      </w:tr>
      <w:tr w:rsidR="00C614A0" w:rsidRPr="00C614A0" w14:paraId="5842A6B8"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79509923" w14:textId="21F20C28"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39A24EE8" wp14:editId="43C9709D">
                  <wp:extent cx="184150" cy="231775"/>
                  <wp:effectExtent l="0" t="0" r="0" b="0"/>
                  <wp:docPr id="802"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p w14:paraId="240FCA2E"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0CCC00EF"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094C8979"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расстояние от сжатого края сечения стены до оси анкера (расчетная высота сечения);</w:t>
            </w:r>
          </w:p>
        </w:tc>
      </w:tr>
      <w:tr w:rsidR="00C614A0" w:rsidRPr="00C614A0" w14:paraId="04634E6D"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1002D0CA" w14:textId="5E225222"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22B9DE18" wp14:editId="4DFF81C5">
                  <wp:extent cx="163830" cy="231775"/>
                  <wp:effectExtent l="0" t="0" r="0" b="0"/>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p>
          <w:p w14:paraId="57109718"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32815906"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274104D6" w14:textId="66940C44"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 xml:space="preserve">высота сжатой части поперечного сечения </w:t>
            </w:r>
            <w:r w:rsidR="00C62352" w:rsidRPr="00C614A0">
              <w:rPr>
                <w:rFonts w:ascii="Times New Roman" w:hAnsi="Times New Roman" w:cs="Times New Roman"/>
                <w:noProof/>
                <w:position w:val="-11"/>
                <w:sz w:val="18"/>
                <w:szCs w:val="18"/>
              </w:rPr>
              <w:drawing>
                <wp:inline distT="0" distB="0" distL="0" distR="0" wp14:anchorId="4F8A00F4" wp14:editId="192975AC">
                  <wp:extent cx="191135" cy="231775"/>
                  <wp:effectExtent l="0" t="0" r="0" b="0"/>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C614A0">
              <w:rPr>
                <w:rFonts w:ascii="Times New Roman" w:hAnsi="Times New Roman" w:cs="Times New Roman"/>
                <w:sz w:val="18"/>
                <w:szCs w:val="18"/>
              </w:rPr>
              <w:t>в плоскости действия изгибающего момента;</w:t>
            </w:r>
          </w:p>
        </w:tc>
      </w:tr>
      <w:tr w:rsidR="00C614A0" w:rsidRPr="00C614A0" w14:paraId="6313302E"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70C4666A" w14:textId="4FDB9F6F"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8"/>
                <w:sz w:val="18"/>
                <w:szCs w:val="18"/>
              </w:rPr>
              <w:drawing>
                <wp:inline distT="0" distB="0" distL="0" distR="0" wp14:anchorId="7C53805B" wp14:editId="2136D6D0">
                  <wp:extent cx="88900" cy="163830"/>
                  <wp:effectExtent l="0" t="0" r="0" b="0"/>
                  <wp:docPr id="805"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p>
          <w:p w14:paraId="3999E0E7"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5F55C313"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7829A2D7"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наименьший радиус инерции сечения элемента;</w:t>
            </w:r>
          </w:p>
          <w:p w14:paraId="7059045E" w14:textId="77777777" w:rsidR="00EB3711" w:rsidRPr="00C614A0" w:rsidRDefault="00EB3711">
            <w:pPr>
              <w:pStyle w:val="FORMATTEXT"/>
              <w:jc w:val="both"/>
              <w:rPr>
                <w:rFonts w:ascii="Times New Roman" w:hAnsi="Times New Roman" w:cs="Times New Roman"/>
                <w:sz w:val="18"/>
                <w:szCs w:val="18"/>
              </w:rPr>
            </w:pPr>
          </w:p>
          <w:p w14:paraId="22098A81"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радиус инерции стен, столбов сложного сечения;</w:t>
            </w:r>
          </w:p>
        </w:tc>
      </w:tr>
      <w:tr w:rsidR="00C614A0" w:rsidRPr="00C614A0" w14:paraId="04C2D825"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722C5330" w14:textId="2CADCDF4"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2A701C98" wp14:editId="21A75D2A">
                  <wp:extent cx="136525" cy="231775"/>
                  <wp:effectExtent l="0" t="0" r="0" b="0"/>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6525" cy="231775"/>
                          </a:xfrm>
                          <a:prstGeom prst="rect">
                            <a:avLst/>
                          </a:prstGeom>
                          <a:noFill/>
                          <a:ln>
                            <a:noFill/>
                          </a:ln>
                        </pic:spPr>
                      </pic:pic>
                    </a:graphicData>
                  </a:graphic>
                </wp:inline>
              </w:drawing>
            </w:r>
          </w:p>
          <w:p w14:paraId="298049A8"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39967731"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5C675F60" w14:textId="224759E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 xml:space="preserve">радиус инерции сжатой части поперечного сечения </w:t>
            </w:r>
            <w:r w:rsidR="00C62352" w:rsidRPr="00C614A0">
              <w:rPr>
                <w:rFonts w:ascii="Times New Roman" w:hAnsi="Times New Roman" w:cs="Times New Roman"/>
                <w:noProof/>
                <w:position w:val="-11"/>
                <w:sz w:val="18"/>
                <w:szCs w:val="18"/>
              </w:rPr>
              <w:drawing>
                <wp:inline distT="0" distB="0" distL="0" distR="0" wp14:anchorId="2A05BEAC" wp14:editId="511B6039">
                  <wp:extent cx="191135" cy="231775"/>
                  <wp:effectExtent l="0" t="0" r="0" b="0"/>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C614A0">
              <w:rPr>
                <w:rFonts w:ascii="Times New Roman" w:hAnsi="Times New Roman" w:cs="Times New Roman"/>
                <w:sz w:val="18"/>
                <w:szCs w:val="18"/>
              </w:rPr>
              <w:t>в плоскости действия изгибающего момента;</w:t>
            </w:r>
          </w:p>
        </w:tc>
      </w:tr>
      <w:tr w:rsidR="00C614A0" w:rsidRPr="00C614A0" w14:paraId="49A7B664"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41EAB6FE" w14:textId="7AD1EA4F"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3970A2F4" wp14:editId="22218401">
                  <wp:extent cx="136525" cy="231775"/>
                  <wp:effectExtent l="0" t="0" r="0" b="0"/>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36525" cy="231775"/>
                          </a:xfrm>
                          <a:prstGeom prst="rect">
                            <a:avLst/>
                          </a:prstGeom>
                          <a:noFill/>
                          <a:ln>
                            <a:noFill/>
                          </a:ln>
                        </pic:spPr>
                      </pic:pic>
                    </a:graphicData>
                  </a:graphic>
                </wp:inline>
              </w:drawing>
            </w:r>
            <w:r w:rsidR="00EB3711" w:rsidRPr="00C614A0">
              <w:rPr>
                <w:rFonts w:ascii="Times New Roman" w:hAnsi="Times New Roman" w:cs="Times New Roman"/>
                <w:sz w:val="18"/>
                <w:szCs w:val="18"/>
              </w:rPr>
              <w:t xml:space="preserve">, </w:t>
            </w:r>
            <w:r w:rsidRPr="00C614A0">
              <w:rPr>
                <w:rFonts w:ascii="Times New Roman" w:hAnsi="Times New Roman" w:cs="Times New Roman"/>
                <w:noProof/>
                <w:position w:val="-11"/>
                <w:sz w:val="18"/>
                <w:szCs w:val="18"/>
              </w:rPr>
              <w:drawing>
                <wp:inline distT="0" distB="0" distL="0" distR="0" wp14:anchorId="312835A5" wp14:editId="3D353B1A">
                  <wp:extent cx="136525" cy="231775"/>
                  <wp:effectExtent l="0" t="0" r="0" b="0"/>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36525" cy="231775"/>
                          </a:xfrm>
                          <a:prstGeom prst="rect">
                            <a:avLst/>
                          </a:prstGeom>
                          <a:noFill/>
                          <a:ln>
                            <a:noFill/>
                          </a:ln>
                        </pic:spPr>
                      </pic:pic>
                    </a:graphicData>
                  </a:graphic>
                </wp:inline>
              </w:drawing>
            </w:r>
          </w:p>
        </w:tc>
        <w:tc>
          <w:tcPr>
            <w:tcW w:w="450" w:type="dxa"/>
            <w:tcBorders>
              <w:top w:val="nil"/>
              <w:left w:val="nil"/>
              <w:bottom w:val="nil"/>
              <w:right w:val="nil"/>
            </w:tcBorders>
            <w:tcMar>
              <w:top w:w="114" w:type="dxa"/>
              <w:left w:w="28" w:type="dxa"/>
              <w:bottom w:w="114" w:type="dxa"/>
              <w:right w:w="28" w:type="dxa"/>
            </w:tcMar>
          </w:tcPr>
          <w:p w14:paraId="647B06E9"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6900" w:type="dxa"/>
            <w:tcBorders>
              <w:top w:val="nil"/>
              <w:left w:val="nil"/>
              <w:bottom w:val="nil"/>
              <w:right w:val="nil"/>
            </w:tcBorders>
            <w:tcMar>
              <w:top w:w="114" w:type="dxa"/>
              <w:left w:w="28" w:type="dxa"/>
              <w:bottom w:w="114" w:type="dxa"/>
              <w:right w:w="28" w:type="dxa"/>
            </w:tcMar>
          </w:tcPr>
          <w:p w14:paraId="5EC51446"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 xml:space="preserve">радиусы инерции при косом внецентренном сжатии прямоугольного сечения элемента соответственно сторонам; </w:t>
            </w:r>
          </w:p>
        </w:tc>
      </w:tr>
    </w:tbl>
    <w:p w14:paraId="420D08EC"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091C2379"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950"/>
        <w:gridCol w:w="450"/>
        <w:gridCol w:w="6900"/>
      </w:tblGrid>
      <w:tr w:rsidR="00C614A0" w:rsidRPr="00C614A0" w14:paraId="3D89F9E6"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1789955A" w14:textId="392F647C"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6E9ECDF6" wp14:editId="1C2B036E">
                  <wp:extent cx="184150" cy="231775"/>
                  <wp:effectExtent l="0" t="0" r="0" b="0"/>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EB3711" w:rsidRPr="00C614A0">
              <w:rPr>
                <w:rFonts w:ascii="Times New Roman" w:hAnsi="Times New Roman" w:cs="Times New Roman"/>
                <w:sz w:val="18"/>
                <w:szCs w:val="18"/>
              </w:rPr>
              <w:t xml:space="preserve">, </w:t>
            </w:r>
            <w:r w:rsidRPr="00C614A0">
              <w:rPr>
                <w:rFonts w:ascii="Times New Roman" w:hAnsi="Times New Roman" w:cs="Times New Roman"/>
                <w:noProof/>
                <w:position w:val="-11"/>
                <w:sz w:val="18"/>
                <w:szCs w:val="18"/>
              </w:rPr>
              <w:drawing>
                <wp:inline distT="0" distB="0" distL="0" distR="0" wp14:anchorId="5D503A18" wp14:editId="6A445CFC">
                  <wp:extent cx="191135" cy="231775"/>
                  <wp:effectExtent l="0" t="0" r="0" b="0"/>
                  <wp:docPr id="81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450" w:type="dxa"/>
            <w:tcBorders>
              <w:top w:val="nil"/>
              <w:left w:val="nil"/>
              <w:bottom w:val="nil"/>
              <w:right w:val="nil"/>
            </w:tcBorders>
            <w:tcMar>
              <w:top w:w="114" w:type="dxa"/>
              <w:left w:w="28" w:type="dxa"/>
              <w:bottom w:w="114" w:type="dxa"/>
              <w:right w:w="28" w:type="dxa"/>
            </w:tcMar>
          </w:tcPr>
          <w:p w14:paraId="1433609C"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120DFC05"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радиусы инерции сжатой части элементов в сечениях с максимальными изгибающими моментами;</w:t>
            </w:r>
          </w:p>
        </w:tc>
      </w:tr>
      <w:tr w:rsidR="00C614A0" w:rsidRPr="00C614A0" w14:paraId="120EC8AB"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7144BB3A" w14:textId="6532B210"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9"/>
                <w:sz w:val="18"/>
                <w:szCs w:val="18"/>
              </w:rPr>
              <w:drawing>
                <wp:inline distT="0" distB="0" distL="0" distR="0" wp14:anchorId="69D1A1ED" wp14:editId="4E351350">
                  <wp:extent cx="122555" cy="184150"/>
                  <wp:effectExtent l="0" t="0" r="0" b="0"/>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p>
          <w:p w14:paraId="74CF95A1"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5AAC418A"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1D5B354F"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коэффициент, принимаемый по таблице 6.15;</w:t>
            </w:r>
          </w:p>
          <w:p w14:paraId="4F18D9EF" w14:textId="77777777" w:rsidR="00EB3711" w:rsidRPr="00C614A0" w:rsidRDefault="00EB3711">
            <w:pPr>
              <w:pStyle w:val="FORMATTEXT"/>
              <w:jc w:val="both"/>
              <w:rPr>
                <w:rFonts w:ascii="Times New Roman" w:hAnsi="Times New Roman" w:cs="Times New Roman"/>
                <w:sz w:val="18"/>
                <w:szCs w:val="18"/>
              </w:rPr>
            </w:pPr>
          </w:p>
          <w:p w14:paraId="076D958C"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поправочные коэффициенты;</w:t>
            </w:r>
          </w:p>
        </w:tc>
      </w:tr>
      <w:tr w:rsidR="00C614A0" w:rsidRPr="00C614A0" w14:paraId="0C3EACD3"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5C35136C" w14:textId="429FFBD5"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2A3E00ED" wp14:editId="0671463B">
                  <wp:extent cx="191135" cy="238760"/>
                  <wp:effectExtent l="0" t="0" r="0" b="0"/>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p>
          <w:p w14:paraId="7B370520"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08CC963D"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2BAC4E25"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коэффициент для столбов;</w:t>
            </w:r>
          </w:p>
        </w:tc>
      </w:tr>
      <w:tr w:rsidR="00C614A0" w:rsidRPr="00C614A0" w14:paraId="42CFC5B8"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5B78C3C9" w14:textId="70B99A6D"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lastRenderedPageBreak/>
              <w:drawing>
                <wp:inline distT="0" distB="0" distL="0" distR="0" wp14:anchorId="27B6594B" wp14:editId="4DEBF8EE">
                  <wp:extent cx="143510" cy="231775"/>
                  <wp:effectExtent l="0" t="0" r="0" b="0"/>
                  <wp:docPr id="814"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p>
          <w:p w14:paraId="42FBEB82"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5586ACDF"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2AA2CE44"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расчетная высота (длина) стен и столбов;</w:t>
            </w:r>
          </w:p>
        </w:tc>
      </w:tr>
      <w:tr w:rsidR="00C614A0" w:rsidRPr="00C614A0" w14:paraId="0B2D5930"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37E0F478" w14:textId="40E649AA"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198C59E1" wp14:editId="1A4AC14C">
                  <wp:extent cx="191135" cy="231775"/>
                  <wp:effectExtent l="0" t="0" r="0" b="0"/>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p w14:paraId="4C0F6427"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05820DBA"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69555F13"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расчетная высота верхнего участка стены;</w:t>
            </w:r>
          </w:p>
        </w:tc>
      </w:tr>
      <w:tr w:rsidR="00C614A0" w:rsidRPr="00C614A0" w14:paraId="73C3DCA6"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65C32E86" w14:textId="3BA5979A"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9"/>
                <w:sz w:val="18"/>
                <w:szCs w:val="18"/>
              </w:rPr>
              <w:drawing>
                <wp:inline distT="0" distB="0" distL="0" distR="0" wp14:anchorId="3860D917" wp14:editId="708F11AA">
                  <wp:extent cx="102235" cy="184150"/>
                  <wp:effectExtent l="0" t="0" r="0" b="0"/>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p>
          <w:p w14:paraId="0BDCAB57"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2BA5E839"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16CA8E5A"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длина поперечной стены в плане; пролет перемычки в свету; свободная длина стены;</w:t>
            </w:r>
          </w:p>
        </w:tc>
      </w:tr>
      <w:tr w:rsidR="00C614A0" w:rsidRPr="00C614A0" w14:paraId="0B79C415"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3BF4B0DC" w14:textId="3BDF876A"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767524B7" wp14:editId="634A7E63">
                  <wp:extent cx="136525" cy="231775"/>
                  <wp:effectExtent l="0" t="0" r="0" b="0"/>
                  <wp:docPr id="817"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36525" cy="231775"/>
                          </a:xfrm>
                          <a:prstGeom prst="rect">
                            <a:avLst/>
                          </a:prstGeom>
                          <a:noFill/>
                          <a:ln>
                            <a:noFill/>
                          </a:ln>
                        </pic:spPr>
                      </pic:pic>
                    </a:graphicData>
                  </a:graphic>
                </wp:inline>
              </w:drawing>
            </w:r>
          </w:p>
          <w:p w14:paraId="3531B8C5"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4F8A3708"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046E031B"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основание треугольной эпюры распределения над крайними опорами рандбалок, а также над опорами однопролетных рандбалок;</w:t>
            </w:r>
          </w:p>
        </w:tc>
      </w:tr>
      <w:tr w:rsidR="00C614A0" w:rsidRPr="00C614A0" w14:paraId="6C145031"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5963FF9E" w14:textId="61C8DAF1"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7"/>
                <w:sz w:val="18"/>
                <w:szCs w:val="18"/>
              </w:rPr>
              <w:drawing>
                <wp:inline distT="0" distB="0" distL="0" distR="0" wp14:anchorId="070E66C3" wp14:editId="2D95AADE">
                  <wp:extent cx="149860" cy="136525"/>
                  <wp:effectExtent l="0" t="0" r="0" b="0"/>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49860" cy="136525"/>
                          </a:xfrm>
                          <a:prstGeom prst="rect">
                            <a:avLst/>
                          </a:prstGeom>
                          <a:noFill/>
                          <a:ln>
                            <a:noFill/>
                          </a:ln>
                        </pic:spPr>
                      </pic:pic>
                    </a:graphicData>
                  </a:graphic>
                </wp:inline>
              </w:drawing>
            </w:r>
          </w:p>
          <w:p w14:paraId="6C522DC2"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27B251C1"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7EF730B3"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коэффициент использования прочности слоя, к которому приводится сечение при расчете многослойной стены;</w:t>
            </w:r>
          </w:p>
        </w:tc>
      </w:tr>
      <w:tr w:rsidR="00C614A0" w:rsidRPr="00C614A0" w14:paraId="6B04CD62"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625549BB" w14:textId="521E5C68"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4E88F811" wp14:editId="537888A1">
                  <wp:extent cx="231775" cy="238760"/>
                  <wp:effectExtent l="0" t="0" r="0" b="0"/>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p>
          <w:p w14:paraId="7CFA745B"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2F4EB6B4"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79C3E3BD"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коэффициент, учитывающий влияние длительного воздействия нагрузки;</w:t>
            </w:r>
          </w:p>
        </w:tc>
      </w:tr>
      <w:tr w:rsidR="00C614A0" w:rsidRPr="00C614A0" w14:paraId="21936A26"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32480F08" w14:textId="4943145D"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77A18AF9" wp14:editId="16515553">
                  <wp:extent cx="191135" cy="231775"/>
                  <wp:effectExtent l="0" t="0" r="0" b="0"/>
                  <wp:docPr id="820" name="Рисунок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p w14:paraId="11756513"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5FB34219"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7AFB9BC2"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коэффициент использования прочности любого другого слоя стены;</w:t>
            </w:r>
          </w:p>
        </w:tc>
      </w:tr>
      <w:tr w:rsidR="00C614A0" w:rsidRPr="00C614A0" w14:paraId="35F39364"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2F5BF345" w14:textId="0248FDC9"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7"/>
                <w:sz w:val="18"/>
                <w:szCs w:val="18"/>
              </w:rPr>
              <w:drawing>
                <wp:inline distT="0" distB="0" distL="0" distR="0" wp14:anchorId="0B5D7AC1" wp14:editId="5C6DFB27">
                  <wp:extent cx="122555" cy="136525"/>
                  <wp:effectExtent l="0" t="0" r="0" b="0"/>
                  <wp:docPr id="821"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2555" cy="136525"/>
                          </a:xfrm>
                          <a:prstGeom prst="rect">
                            <a:avLst/>
                          </a:prstGeom>
                          <a:noFill/>
                          <a:ln>
                            <a:noFill/>
                          </a:ln>
                        </pic:spPr>
                      </pic:pic>
                    </a:graphicData>
                  </a:graphic>
                </wp:inline>
              </w:drawing>
            </w:r>
          </w:p>
          <w:p w14:paraId="75907222"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41777AE9"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1FB32087"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эмпирический коэффициент, используемый при расчете на срез;</w:t>
            </w:r>
          </w:p>
        </w:tc>
      </w:tr>
      <w:tr w:rsidR="00C614A0" w:rsidRPr="00C614A0" w14:paraId="31E06EED"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5C6A2D95" w14:textId="4376E5EF"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8"/>
                <w:sz w:val="18"/>
                <w:szCs w:val="18"/>
              </w:rPr>
              <w:drawing>
                <wp:inline distT="0" distB="0" distL="0" distR="0" wp14:anchorId="1C3B012D" wp14:editId="7A41A57F">
                  <wp:extent cx="149860" cy="163830"/>
                  <wp:effectExtent l="0" t="0" r="0" b="0"/>
                  <wp:docPr id="822"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p>
          <w:p w14:paraId="70638731"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35464961"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6479DB56"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коэффициент, зависящий от типа пустот в железобетонном элементе;</w:t>
            </w:r>
          </w:p>
        </w:tc>
      </w:tr>
      <w:tr w:rsidR="00C614A0" w:rsidRPr="00C614A0" w14:paraId="4EE757F1"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0A0C372B" w14:textId="7CD21DA2"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0"/>
                <w:sz w:val="18"/>
                <w:szCs w:val="18"/>
              </w:rPr>
              <w:drawing>
                <wp:inline distT="0" distB="0" distL="0" distR="0" wp14:anchorId="1EA8E4A1" wp14:editId="58562B90">
                  <wp:extent cx="184150" cy="218440"/>
                  <wp:effectExtent l="0" t="0" r="0" b="0"/>
                  <wp:docPr id="823"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p>
          <w:p w14:paraId="11AD2186"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39EBCE4C"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2656116D"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коэффициент, зависящий от пустотности кирпича (камня) при определении расчетного сопротивления армированной кладки;</w:t>
            </w:r>
          </w:p>
        </w:tc>
      </w:tr>
      <w:tr w:rsidR="00C614A0" w:rsidRPr="00C614A0" w14:paraId="1D971A4F"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1C258E1F" w14:textId="51BDC590"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7"/>
                <w:sz w:val="18"/>
                <w:szCs w:val="18"/>
              </w:rPr>
              <w:drawing>
                <wp:inline distT="0" distB="0" distL="0" distR="0" wp14:anchorId="5057C0B1" wp14:editId="61609840">
                  <wp:extent cx="116205" cy="136525"/>
                  <wp:effectExtent l="0" t="0" r="0" b="0"/>
                  <wp:docPr id="824"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16205" cy="136525"/>
                          </a:xfrm>
                          <a:prstGeom prst="rect">
                            <a:avLst/>
                          </a:prstGeom>
                          <a:noFill/>
                          <a:ln>
                            <a:noFill/>
                          </a:ln>
                        </pic:spPr>
                      </pic:pic>
                    </a:graphicData>
                  </a:graphic>
                </wp:inline>
              </w:drawing>
            </w:r>
          </w:p>
          <w:p w14:paraId="67C9FF5F"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4B56BD9F"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59B55BFF"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расстояние между сетками по высоте;</w:t>
            </w:r>
          </w:p>
        </w:tc>
      </w:tr>
      <w:tr w:rsidR="00C614A0" w:rsidRPr="00C614A0" w14:paraId="18BDA869"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48D905EA" w14:textId="37E4DA16"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7"/>
                <w:sz w:val="18"/>
                <w:szCs w:val="18"/>
              </w:rPr>
              <w:drawing>
                <wp:inline distT="0" distB="0" distL="0" distR="0" wp14:anchorId="518815B9" wp14:editId="226C82DB">
                  <wp:extent cx="116205" cy="136525"/>
                  <wp:effectExtent l="0" t="0" r="0" b="0"/>
                  <wp:docPr id="825"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6205" cy="136525"/>
                          </a:xfrm>
                          <a:prstGeom prst="rect">
                            <a:avLst/>
                          </a:prstGeom>
                          <a:noFill/>
                          <a:ln>
                            <a:noFill/>
                          </a:ln>
                        </pic:spPr>
                      </pic:pic>
                    </a:graphicData>
                  </a:graphic>
                </wp:inline>
              </w:drawing>
            </w:r>
          </w:p>
          <w:p w14:paraId="48C4CB35"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40B48AFE"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69450AD6"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коэффициент неравномерности касательных напряжений в сечении;</w:t>
            </w:r>
          </w:p>
        </w:tc>
      </w:tr>
      <w:tr w:rsidR="00C614A0" w:rsidRPr="00C614A0" w14:paraId="06323882"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3EF27081" w14:textId="7657FA2D"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8"/>
                <w:sz w:val="18"/>
                <w:szCs w:val="18"/>
              </w:rPr>
              <w:drawing>
                <wp:inline distT="0" distB="0" distL="0" distR="0" wp14:anchorId="6CB648B9" wp14:editId="3C2F1C28">
                  <wp:extent cx="136525" cy="163830"/>
                  <wp:effectExtent l="0" t="0" r="0" b="0"/>
                  <wp:docPr id="826"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p>
          <w:p w14:paraId="75D2CCB7"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3304901A"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51190698"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расстояние от центра тяжести сечения элемента в сторону эксцентриситета до сжатого его края;</w:t>
            </w:r>
          </w:p>
          <w:p w14:paraId="481EC431" w14:textId="77777777" w:rsidR="00EB3711" w:rsidRPr="00C614A0" w:rsidRDefault="00EB3711">
            <w:pPr>
              <w:pStyle w:val="FORMATTEXT"/>
              <w:jc w:val="both"/>
              <w:rPr>
                <w:rFonts w:ascii="Times New Roman" w:hAnsi="Times New Roman" w:cs="Times New Roman"/>
                <w:sz w:val="18"/>
                <w:szCs w:val="18"/>
              </w:rPr>
            </w:pPr>
          </w:p>
          <w:p w14:paraId="5F5976DF"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расстояние от оси продольной стены до оси, проходящей через центр тяжести сечения стен в плане;</w:t>
            </w:r>
          </w:p>
        </w:tc>
      </w:tr>
      <w:tr w:rsidR="00C614A0" w:rsidRPr="00C614A0" w14:paraId="0F1B9A64"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4FAE917E" w14:textId="31DB29AA"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2810DE57" wp14:editId="52B2D67C">
                  <wp:extent cx="191135" cy="231775"/>
                  <wp:effectExtent l="0" t="0" r="0" b="0"/>
                  <wp:docPr id="827"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EB3711" w:rsidRPr="00C614A0">
              <w:rPr>
                <w:rFonts w:ascii="Times New Roman" w:hAnsi="Times New Roman" w:cs="Times New Roman"/>
                <w:sz w:val="18"/>
                <w:szCs w:val="18"/>
              </w:rPr>
              <w:t xml:space="preserve">, </w:t>
            </w:r>
            <w:r w:rsidRPr="00C614A0">
              <w:rPr>
                <w:rFonts w:ascii="Times New Roman" w:hAnsi="Times New Roman" w:cs="Times New Roman"/>
                <w:noProof/>
                <w:position w:val="-11"/>
                <w:sz w:val="18"/>
                <w:szCs w:val="18"/>
              </w:rPr>
              <w:drawing>
                <wp:inline distT="0" distB="0" distL="0" distR="0" wp14:anchorId="2A2E7045" wp14:editId="4E9DF449">
                  <wp:extent cx="191135" cy="231775"/>
                  <wp:effectExtent l="0" t="0" r="0" b="0"/>
                  <wp:docPr id="828"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450" w:type="dxa"/>
            <w:tcBorders>
              <w:top w:val="nil"/>
              <w:left w:val="nil"/>
              <w:bottom w:val="nil"/>
              <w:right w:val="nil"/>
            </w:tcBorders>
            <w:tcMar>
              <w:top w:w="114" w:type="dxa"/>
              <w:left w:w="28" w:type="dxa"/>
              <w:bottom w:w="114" w:type="dxa"/>
              <w:right w:w="28" w:type="dxa"/>
            </w:tcMar>
          </w:tcPr>
          <w:p w14:paraId="77106670"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4B36C475"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расстояния от центра тяжести элемента прямоугольного сечения до его края в сторону эксцентриситета, соответственно сторонам, при косом внецентренном сжатии;</w:t>
            </w:r>
          </w:p>
        </w:tc>
      </w:tr>
      <w:tr w:rsidR="00C614A0" w:rsidRPr="00C614A0" w14:paraId="69B0E17E"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30FEB8A9" w14:textId="24A18D19"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6"/>
                <w:sz w:val="18"/>
                <w:szCs w:val="18"/>
              </w:rPr>
              <w:drawing>
                <wp:inline distT="0" distB="0" distL="0" distR="0" wp14:anchorId="5295D78A" wp14:editId="4D9D3FB3">
                  <wp:extent cx="116205" cy="122555"/>
                  <wp:effectExtent l="0" t="0" r="0" b="0"/>
                  <wp:docPr id="829"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p>
          <w:p w14:paraId="36FEE610"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6BCCD644"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2C44E278"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плечо внутренней пары сил.</w:t>
            </w:r>
          </w:p>
        </w:tc>
      </w:tr>
      <w:tr w:rsidR="00C614A0" w:rsidRPr="00C614A0" w14:paraId="7824862A"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41C79F0D" w14:textId="4E93F595"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7"/>
                <w:sz w:val="18"/>
                <w:szCs w:val="18"/>
              </w:rPr>
              <w:drawing>
                <wp:inline distT="0" distB="0" distL="0" distR="0" wp14:anchorId="597AA61E" wp14:editId="6F8EA66F">
                  <wp:extent cx="136525" cy="136525"/>
                  <wp:effectExtent l="0" t="0" r="0" b="0"/>
                  <wp:docPr id="830"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p>
          <w:p w14:paraId="222D8E5D"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48BB5B0E"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56A0F6AF"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упругая характеристика кладки;</w:t>
            </w:r>
          </w:p>
        </w:tc>
      </w:tr>
      <w:tr w:rsidR="00C614A0" w:rsidRPr="00C614A0" w14:paraId="3461816D"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2C3BFD5C" w14:textId="669BC336"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5143B6B2" wp14:editId="7D84B189">
                  <wp:extent cx="313690" cy="231775"/>
                  <wp:effectExtent l="0" t="0" r="0" b="0"/>
                  <wp:docPr id="831" name="Рисунок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p>
          <w:p w14:paraId="14736EE4"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2B71EAB6"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4C45FF57"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приведенная упругая характеристика кладки;</w:t>
            </w:r>
          </w:p>
        </w:tc>
      </w:tr>
      <w:tr w:rsidR="00C614A0" w:rsidRPr="00C614A0" w14:paraId="5B19A1D0"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1BAEFDC1" w14:textId="1AF39BE8"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2DC4B6C9" wp14:editId="5748B278">
                  <wp:extent cx="245745" cy="231775"/>
                  <wp:effectExtent l="0" t="0" r="0" b="0"/>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45745" cy="231775"/>
                          </a:xfrm>
                          <a:prstGeom prst="rect">
                            <a:avLst/>
                          </a:prstGeom>
                          <a:noFill/>
                          <a:ln>
                            <a:noFill/>
                          </a:ln>
                        </pic:spPr>
                      </pic:pic>
                    </a:graphicData>
                  </a:graphic>
                </wp:inline>
              </w:drawing>
            </w:r>
          </w:p>
          <w:p w14:paraId="23498FB6"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581AEE3D"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1C32920C"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упругая характеристика кладки с сетчатым армированием;</w:t>
            </w:r>
          </w:p>
        </w:tc>
      </w:tr>
      <w:tr w:rsidR="00C614A0" w:rsidRPr="00C614A0" w14:paraId="7C3A965E"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01617F09" w14:textId="404596CD"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6EA51AFA" wp14:editId="2FA3F6F3">
                  <wp:extent cx="184150" cy="231775"/>
                  <wp:effectExtent l="0" t="0" r="0" b="0"/>
                  <wp:docPr id="833"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p w14:paraId="145320EA"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54225DAA"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457031FD"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коэффициент линейного расширения кладки;</w:t>
            </w:r>
          </w:p>
        </w:tc>
      </w:tr>
      <w:tr w:rsidR="00C614A0" w:rsidRPr="00C614A0" w14:paraId="73CA1DE2"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6EA77DB8" w14:textId="465E8BC2"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0"/>
                <w:sz w:val="18"/>
                <w:szCs w:val="18"/>
              </w:rPr>
              <w:lastRenderedPageBreak/>
              <w:drawing>
                <wp:inline distT="0" distB="0" distL="0" distR="0" wp14:anchorId="4F08E07B" wp14:editId="3F088EE4">
                  <wp:extent cx="191135" cy="218440"/>
                  <wp:effectExtent l="0" t="0" r="0" b="0"/>
                  <wp:docPr id="834"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EB3711" w:rsidRPr="00C614A0">
              <w:rPr>
                <w:rFonts w:ascii="Times New Roman" w:hAnsi="Times New Roman" w:cs="Times New Roman"/>
                <w:sz w:val="18"/>
                <w:szCs w:val="18"/>
              </w:rPr>
              <w:t xml:space="preserve">, </w:t>
            </w:r>
            <w:r w:rsidRPr="00C614A0">
              <w:rPr>
                <w:rFonts w:ascii="Times New Roman" w:hAnsi="Times New Roman" w:cs="Times New Roman"/>
                <w:noProof/>
                <w:position w:val="-10"/>
                <w:sz w:val="18"/>
                <w:szCs w:val="18"/>
              </w:rPr>
              <w:drawing>
                <wp:inline distT="0" distB="0" distL="0" distR="0" wp14:anchorId="2298ABAC" wp14:editId="1DA2030C">
                  <wp:extent cx="198120" cy="218440"/>
                  <wp:effectExtent l="0" t="0" r="0" b="0"/>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p>
        </w:tc>
        <w:tc>
          <w:tcPr>
            <w:tcW w:w="450" w:type="dxa"/>
            <w:tcBorders>
              <w:top w:val="nil"/>
              <w:left w:val="nil"/>
              <w:bottom w:val="nil"/>
              <w:right w:val="nil"/>
            </w:tcBorders>
            <w:tcMar>
              <w:top w:w="114" w:type="dxa"/>
              <w:left w:w="28" w:type="dxa"/>
              <w:bottom w:w="114" w:type="dxa"/>
              <w:right w:w="28" w:type="dxa"/>
            </w:tcMar>
          </w:tcPr>
          <w:p w14:paraId="2A8EF980"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4A066E81"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упругие характеристики слоев кладки в многослойной стене и соответственно их толщины;</w:t>
            </w:r>
          </w:p>
        </w:tc>
      </w:tr>
      <w:tr w:rsidR="00C614A0" w:rsidRPr="00C614A0" w14:paraId="6FBEA75C"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2BE94AD5" w14:textId="259482A0"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9"/>
                <w:sz w:val="18"/>
                <w:szCs w:val="18"/>
              </w:rPr>
              <w:drawing>
                <wp:inline distT="0" distB="0" distL="0" distR="0" wp14:anchorId="55FEA8EB" wp14:editId="2943B571">
                  <wp:extent cx="122555" cy="198120"/>
                  <wp:effectExtent l="0" t="0" r="0" b="0"/>
                  <wp:docPr id="836"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p>
          <w:p w14:paraId="2FE89E3A"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0A0AF08A"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60BA8CF6"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отношение высоты этажа к толщине стены или меньшей стороне прямоугольного сечения столба;</w:t>
            </w:r>
          </w:p>
        </w:tc>
      </w:tr>
      <w:tr w:rsidR="00C614A0" w:rsidRPr="00C614A0" w14:paraId="60D33B4C"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00276724" w14:textId="33BB5A52"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25A32B7F" wp14:editId="3C696E5B">
                  <wp:extent cx="184150" cy="231775"/>
                  <wp:effectExtent l="0" t="0" r="0" b="0"/>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p w14:paraId="02AC8728"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2FC9AA0E"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668D967E"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коэффициент условий работы кладки;</w:t>
            </w:r>
          </w:p>
        </w:tc>
      </w:tr>
      <w:tr w:rsidR="00C614A0" w:rsidRPr="00C614A0" w14:paraId="77281704"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2296BAC3" w14:textId="0DBE4853"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7FC85EBB" wp14:editId="4DA35344">
                  <wp:extent cx="231775" cy="231775"/>
                  <wp:effectExtent l="0" t="0" r="0" b="0"/>
                  <wp:docPr id="838"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p w14:paraId="0B8790C0"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6AC8DB48"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36914893"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 xml:space="preserve">коэффициент условий работы для зимней кладки; </w:t>
            </w:r>
          </w:p>
          <w:p w14:paraId="7E9A0D22" w14:textId="77777777" w:rsidR="00EB3711" w:rsidRPr="00C614A0" w:rsidRDefault="00EB3711">
            <w:pPr>
              <w:pStyle w:val="FORMATTEXT"/>
              <w:ind w:firstLine="568"/>
              <w:jc w:val="both"/>
              <w:rPr>
                <w:rFonts w:ascii="Times New Roman" w:hAnsi="Times New Roman" w:cs="Times New Roman"/>
                <w:sz w:val="18"/>
                <w:szCs w:val="18"/>
              </w:rPr>
            </w:pPr>
          </w:p>
          <w:p w14:paraId="76F6DA78"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коэффициент условий работы кладки в стадии оттаивания;</w:t>
            </w:r>
          </w:p>
        </w:tc>
      </w:tr>
      <w:tr w:rsidR="00C614A0" w:rsidRPr="00C614A0" w14:paraId="2C55DEE1"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5807E42C" w14:textId="7D11F934"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44E72398" wp14:editId="687F7755">
                  <wp:extent cx="218440" cy="231775"/>
                  <wp:effectExtent l="0" t="0" r="0" b="0"/>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p w14:paraId="41C93F3B"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608B8CB4"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64A1C029"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коэффициент условий работы арматуры;</w:t>
            </w:r>
          </w:p>
        </w:tc>
      </w:tr>
      <w:tr w:rsidR="00C614A0" w:rsidRPr="00C614A0" w14:paraId="70828BB1"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75542C7C" w14:textId="596CA5EA"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8"/>
                <w:sz w:val="18"/>
                <w:szCs w:val="18"/>
              </w:rPr>
              <w:drawing>
                <wp:inline distT="0" distB="0" distL="0" distR="0" wp14:anchorId="724D5B34" wp14:editId="4E597865">
                  <wp:extent cx="116205" cy="163830"/>
                  <wp:effectExtent l="0" t="0" r="0" b="0"/>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16205" cy="163830"/>
                          </a:xfrm>
                          <a:prstGeom prst="rect">
                            <a:avLst/>
                          </a:prstGeom>
                          <a:noFill/>
                          <a:ln>
                            <a:noFill/>
                          </a:ln>
                        </pic:spPr>
                      </pic:pic>
                    </a:graphicData>
                  </a:graphic>
                </wp:inline>
              </w:drawing>
            </w:r>
          </w:p>
          <w:p w14:paraId="393B8D94"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3CB33C69"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43215339"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плотность;</w:t>
            </w:r>
          </w:p>
        </w:tc>
      </w:tr>
      <w:tr w:rsidR="00C614A0" w:rsidRPr="00C614A0" w14:paraId="5AA67B6D"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5B360B45" w14:textId="5D9780B2"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0"/>
                <w:sz w:val="18"/>
                <w:szCs w:val="18"/>
              </w:rPr>
              <w:drawing>
                <wp:inline distT="0" distB="0" distL="0" distR="0" wp14:anchorId="1CB0C3B1" wp14:editId="3D7571B2">
                  <wp:extent cx="184150" cy="218440"/>
                  <wp:effectExtent l="0" t="0" r="0" b="0"/>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p>
          <w:p w14:paraId="435B4D94"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20BBF5BE"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65CF3EBB"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коэффициент условий работы кладки при расчете по раскрытию трещин;</w:t>
            </w:r>
          </w:p>
        </w:tc>
      </w:tr>
      <w:tr w:rsidR="00C614A0" w:rsidRPr="00C614A0" w14:paraId="2A2B1D46"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3FD9E93A" w14:textId="7E45F457"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4450230F" wp14:editId="1F5E433B">
                  <wp:extent cx="266065" cy="231775"/>
                  <wp:effectExtent l="0" t="0" r="0" b="0"/>
                  <wp:docPr id="842"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p>
          <w:p w14:paraId="25D52DBD"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7E487310"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3C7330FD"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коэффициент условий работы сетчатой арматуры при расчете кладки в стадии оттаивания;</w:t>
            </w:r>
          </w:p>
        </w:tc>
      </w:tr>
      <w:tr w:rsidR="00C614A0" w:rsidRPr="00C614A0" w14:paraId="360575D3"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530EC538" w14:textId="6FD24239"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7"/>
                <w:sz w:val="18"/>
                <w:szCs w:val="18"/>
              </w:rPr>
              <w:drawing>
                <wp:inline distT="0" distB="0" distL="0" distR="0" wp14:anchorId="515DD469" wp14:editId="0D18145F">
                  <wp:extent cx="116205" cy="136525"/>
                  <wp:effectExtent l="0" t="0" r="0" b="0"/>
                  <wp:docPr id="843"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6205" cy="136525"/>
                          </a:xfrm>
                          <a:prstGeom prst="rect">
                            <a:avLst/>
                          </a:prstGeom>
                          <a:noFill/>
                          <a:ln>
                            <a:noFill/>
                          </a:ln>
                        </pic:spPr>
                      </pic:pic>
                    </a:graphicData>
                  </a:graphic>
                </wp:inline>
              </w:drawing>
            </w:r>
          </w:p>
          <w:p w14:paraId="78B0D76C"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33454185"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02EF6BC1"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относительная деформация кладки;</w:t>
            </w:r>
          </w:p>
        </w:tc>
      </w:tr>
      <w:tr w:rsidR="00C614A0" w:rsidRPr="00C614A0" w14:paraId="28D2A4FF"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0A85E7AA" w14:textId="7C6E7B2B"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17AA9172" wp14:editId="4BA7B8EF">
                  <wp:extent cx="184150" cy="231775"/>
                  <wp:effectExtent l="0" t="0" r="0" b="0"/>
                  <wp:docPr id="844"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p w14:paraId="4E151E3A"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1B357D20"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6E0DF73C"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предельная относительная деформация;</w:t>
            </w:r>
          </w:p>
        </w:tc>
      </w:tr>
      <w:tr w:rsidR="00C614A0" w:rsidRPr="00C614A0" w14:paraId="23A851DC"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34108934" w14:textId="30F35E77"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8"/>
                <w:sz w:val="18"/>
                <w:szCs w:val="18"/>
              </w:rPr>
              <w:drawing>
                <wp:inline distT="0" distB="0" distL="0" distR="0" wp14:anchorId="059A78F7" wp14:editId="37180E8F">
                  <wp:extent cx="122555" cy="163830"/>
                  <wp:effectExtent l="0" t="0" r="0" b="0"/>
                  <wp:docPr id="845"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p>
          <w:p w14:paraId="796C5D10"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4D3B3276"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730BB840"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коэффициент, принимаемый по таблице 7.3;</w:t>
            </w:r>
          </w:p>
        </w:tc>
      </w:tr>
      <w:tr w:rsidR="00C614A0" w:rsidRPr="00C614A0" w14:paraId="5002A9B9"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0B5919E6" w14:textId="7CF8A5F0"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121F5833" wp14:editId="1B2531EA">
                  <wp:extent cx="198120" cy="231775"/>
                  <wp:effectExtent l="0" t="0" r="0" b="0"/>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EB3711" w:rsidRPr="00C614A0">
              <w:rPr>
                <w:rFonts w:ascii="Times New Roman" w:hAnsi="Times New Roman" w:cs="Times New Roman"/>
                <w:sz w:val="18"/>
                <w:szCs w:val="18"/>
              </w:rPr>
              <w:t xml:space="preserve">, </w:t>
            </w:r>
            <w:r w:rsidRPr="00C614A0">
              <w:rPr>
                <w:rFonts w:ascii="Times New Roman" w:hAnsi="Times New Roman" w:cs="Times New Roman"/>
                <w:noProof/>
                <w:position w:val="-11"/>
                <w:sz w:val="18"/>
                <w:szCs w:val="18"/>
              </w:rPr>
              <w:drawing>
                <wp:inline distT="0" distB="0" distL="0" distR="0" wp14:anchorId="57876668" wp14:editId="2E43A5E2">
                  <wp:extent cx="163830" cy="231775"/>
                  <wp:effectExtent l="0" t="0" r="0" b="0"/>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p>
        </w:tc>
        <w:tc>
          <w:tcPr>
            <w:tcW w:w="450" w:type="dxa"/>
            <w:tcBorders>
              <w:top w:val="nil"/>
              <w:left w:val="nil"/>
              <w:bottom w:val="nil"/>
              <w:right w:val="nil"/>
            </w:tcBorders>
            <w:tcMar>
              <w:top w:w="114" w:type="dxa"/>
              <w:left w:w="28" w:type="dxa"/>
              <w:bottom w:w="114" w:type="dxa"/>
              <w:right w:w="28" w:type="dxa"/>
            </w:tcMar>
          </w:tcPr>
          <w:p w14:paraId="74435023"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556648C6"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гибкость элементов соответственно прямоугольного сечения и сечения произвольной формы;</w:t>
            </w:r>
          </w:p>
        </w:tc>
      </w:tr>
      <w:tr w:rsidR="00C614A0" w:rsidRPr="00C614A0" w14:paraId="33A1019B"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1135F73A" w14:textId="716FD87E"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0070815F" wp14:editId="15016441">
                  <wp:extent cx="293370" cy="231775"/>
                  <wp:effectExtent l="0" t="0" r="0" b="0"/>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00EB3711" w:rsidRPr="00C614A0">
              <w:rPr>
                <w:rFonts w:ascii="Times New Roman" w:hAnsi="Times New Roman" w:cs="Times New Roman"/>
                <w:sz w:val="18"/>
                <w:szCs w:val="18"/>
              </w:rPr>
              <w:t xml:space="preserve">, </w:t>
            </w:r>
            <w:r w:rsidRPr="00C614A0">
              <w:rPr>
                <w:rFonts w:ascii="Times New Roman" w:hAnsi="Times New Roman" w:cs="Times New Roman"/>
                <w:noProof/>
                <w:position w:val="-11"/>
                <w:sz w:val="18"/>
                <w:szCs w:val="18"/>
              </w:rPr>
              <w:drawing>
                <wp:inline distT="0" distB="0" distL="0" distR="0" wp14:anchorId="771FC7F7" wp14:editId="5B915AAE">
                  <wp:extent cx="313690" cy="231775"/>
                  <wp:effectExtent l="0" t="0" r="0" b="0"/>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p>
        </w:tc>
        <w:tc>
          <w:tcPr>
            <w:tcW w:w="450" w:type="dxa"/>
            <w:tcBorders>
              <w:top w:val="nil"/>
              <w:left w:val="nil"/>
              <w:bottom w:val="nil"/>
              <w:right w:val="nil"/>
            </w:tcBorders>
            <w:tcMar>
              <w:top w:w="114" w:type="dxa"/>
              <w:left w:w="28" w:type="dxa"/>
              <w:bottom w:w="114" w:type="dxa"/>
              <w:right w:w="28" w:type="dxa"/>
            </w:tcMar>
          </w:tcPr>
          <w:p w14:paraId="5E5A1774"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41429D80"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гибкости сжатой части элементов в сечениях с максимальными изгибающими моментами;</w:t>
            </w:r>
          </w:p>
        </w:tc>
      </w:tr>
      <w:tr w:rsidR="00C614A0" w:rsidRPr="00C614A0" w14:paraId="58BD392C"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42C76370" w14:textId="0F34F0E2"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8"/>
                <w:sz w:val="18"/>
                <w:szCs w:val="18"/>
              </w:rPr>
              <w:drawing>
                <wp:inline distT="0" distB="0" distL="0" distR="0" wp14:anchorId="19474040" wp14:editId="65948EBE">
                  <wp:extent cx="122555" cy="163830"/>
                  <wp:effectExtent l="0" t="0" r="0" b="0"/>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p>
          <w:p w14:paraId="763E8824"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57F9BFB8"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233CCC63"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процент армирования сетчатой арматурой кладки по объему;</w:t>
            </w:r>
          </w:p>
          <w:p w14:paraId="6E79C3EF" w14:textId="77777777" w:rsidR="00EB3711" w:rsidRPr="00C614A0" w:rsidRDefault="00EB3711">
            <w:pPr>
              <w:pStyle w:val="FORMATTEXT"/>
              <w:jc w:val="both"/>
              <w:rPr>
                <w:rFonts w:ascii="Times New Roman" w:hAnsi="Times New Roman" w:cs="Times New Roman"/>
                <w:sz w:val="18"/>
                <w:szCs w:val="18"/>
              </w:rPr>
            </w:pPr>
          </w:p>
          <w:p w14:paraId="505E9D16"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процент армирования по вертикальному сечению стены;</w:t>
            </w:r>
          </w:p>
        </w:tc>
      </w:tr>
      <w:tr w:rsidR="00C614A0" w:rsidRPr="00C614A0" w14:paraId="5211372D"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6E472134" w14:textId="2344A169"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5D789D75" wp14:editId="6966AE96">
                  <wp:extent cx="238760" cy="238760"/>
                  <wp:effectExtent l="0" t="0" r="0" b="0"/>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p>
          <w:p w14:paraId="39D1A806"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3B27C9D1"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00763663"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коэффициент трения;</w:t>
            </w:r>
          </w:p>
        </w:tc>
      </w:tr>
      <w:tr w:rsidR="00C614A0" w:rsidRPr="00C614A0" w14:paraId="4C8145FE"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797E9090" w14:textId="69FCDBCF"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7"/>
                <w:sz w:val="18"/>
                <w:szCs w:val="18"/>
              </w:rPr>
              <w:drawing>
                <wp:inline distT="0" distB="0" distL="0" distR="0" wp14:anchorId="773D72E8" wp14:editId="5A7C34A7">
                  <wp:extent cx="122555" cy="136525"/>
                  <wp:effectExtent l="0" t="0" r="0" b="0"/>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22555" cy="136525"/>
                          </a:xfrm>
                          <a:prstGeom prst="rect">
                            <a:avLst/>
                          </a:prstGeom>
                          <a:noFill/>
                          <a:ln>
                            <a:noFill/>
                          </a:ln>
                        </pic:spPr>
                      </pic:pic>
                    </a:graphicData>
                  </a:graphic>
                </wp:inline>
              </w:drawing>
            </w:r>
          </w:p>
          <w:p w14:paraId="077CDA1B"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5BC7DF9A"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1DD9EDB7"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коэффициент, учитывающий влияние ползучести кладки;</w:t>
            </w:r>
          </w:p>
        </w:tc>
      </w:tr>
      <w:tr w:rsidR="00C614A0" w:rsidRPr="00C614A0" w14:paraId="37D9159E"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16670A2D" w14:textId="7D127D6B"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0"/>
                <w:sz w:val="18"/>
                <w:szCs w:val="18"/>
              </w:rPr>
              <w:drawing>
                <wp:inline distT="0" distB="0" distL="0" distR="0" wp14:anchorId="0B6E3395" wp14:editId="3CB168E9">
                  <wp:extent cx="163830" cy="218440"/>
                  <wp:effectExtent l="0" t="0" r="0" b="0"/>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p>
          <w:p w14:paraId="09FE1F37"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750043AA"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2630C3ED"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коэффициент, зависящий от материала кладки и места приложения нагрузки, определяется по таблицам 7.4 и 7.5;</w:t>
            </w:r>
          </w:p>
        </w:tc>
      </w:tr>
      <w:tr w:rsidR="00C614A0" w:rsidRPr="00C614A0" w14:paraId="4878F84D"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1E1F22EC" w14:textId="7C8D0EDC"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7"/>
                <w:sz w:val="18"/>
                <w:szCs w:val="18"/>
              </w:rPr>
              <w:drawing>
                <wp:inline distT="0" distB="0" distL="0" distR="0" wp14:anchorId="1DBD9400" wp14:editId="03DE270F">
                  <wp:extent cx="136525" cy="136525"/>
                  <wp:effectExtent l="0" t="0" r="0" b="0"/>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p>
          <w:p w14:paraId="2B8B6704"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1DFBCF89"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60556E65" w14:textId="46E019E1"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 xml:space="preserve">напряжение в кладке, при котором определяется </w:t>
            </w:r>
            <w:r w:rsidR="00C62352" w:rsidRPr="00C614A0">
              <w:rPr>
                <w:rFonts w:ascii="Times New Roman" w:hAnsi="Times New Roman" w:cs="Times New Roman"/>
                <w:noProof/>
                <w:position w:val="-7"/>
                <w:sz w:val="18"/>
                <w:szCs w:val="18"/>
              </w:rPr>
              <w:drawing>
                <wp:inline distT="0" distB="0" distL="0" distR="0" wp14:anchorId="0CE398AC" wp14:editId="3BFBD326">
                  <wp:extent cx="116205" cy="136525"/>
                  <wp:effectExtent l="0" t="0" r="0" b="0"/>
                  <wp:docPr id="85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6205" cy="136525"/>
                          </a:xfrm>
                          <a:prstGeom prst="rect">
                            <a:avLst/>
                          </a:prstGeom>
                          <a:noFill/>
                          <a:ln>
                            <a:noFill/>
                          </a:ln>
                        </pic:spPr>
                      </pic:pic>
                    </a:graphicData>
                  </a:graphic>
                </wp:inline>
              </w:drawing>
            </w:r>
            <w:r w:rsidRPr="00C614A0">
              <w:rPr>
                <w:rFonts w:ascii="Times New Roman" w:hAnsi="Times New Roman" w:cs="Times New Roman"/>
                <w:sz w:val="18"/>
                <w:szCs w:val="18"/>
              </w:rPr>
              <w:t>;</w:t>
            </w:r>
          </w:p>
        </w:tc>
      </w:tr>
      <w:tr w:rsidR="00C614A0" w:rsidRPr="00C614A0" w14:paraId="6EA27CB5"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63DA731E" w14:textId="0196B94C"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1264BBB4" wp14:editId="74BC946B">
                  <wp:extent cx="198120" cy="231775"/>
                  <wp:effectExtent l="0" t="0" r="0" b="0"/>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p w14:paraId="4E7F3B3C"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021057E0"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4807CF24"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среднее напряжение сжатия при наименьшей расчетной нагрузке, определяемой с коэффициентом перегрузки 0,9;</w:t>
            </w:r>
          </w:p>
        </w:tc>
      </w:tr>
      <w:tr w:rsidR="00C614A0" w:rsidRPr="00C614A0" w14:paraId="5DD63893"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6A971A6C" w14:textId="3487DE62"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3D81AB3A" wp14:editId="62BE2B16">
                  <wp:extent cx="198120" cy="231775"/>
                  <wp:effectExtent l="0" t="0" r="0" b="0"/>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p w14:paraId="41DD8603"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6A6B06B1"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lastRenderedPageBreak/>
              <w:t>-</w:t>
            </w:r>
          </w:p>
        </w:tc>
        <w:tc>
          <w:tcPr>
            <w:tcW w:w="6900" w:type="dxa"/>
            <w:tcBorders>
              <w:top w:val="nil"/>
              <w:left w:val="nil"/>
              <w:bottom w:val="nil"/>
              <w:right w:val="nil"/>
            </w:tcBorders>
            <w:tcMar>
              <w:top w:w="114" w:type="dxa"/>
              <w:left w:w="28" w:type="dxa"/>
              <w:bottom w:w="114" w:type="dxa"/>
              <w:right w:w="28" w:type="dxa"/>
            </w:tcMar>
          </w:tcPr>
          <w:p w14:paraId="26EC99D5"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максимальное напряжение над опорой рандбалки;</w:t>
            </w:r>
          </w:p>
        </w:tc>
      </w:tr>
      <w:tr w:rsidR="00C614A0" w:rsidRPr="00C614A0" w14:paraId="35C341DC"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7E454214" w14:textId="7A07F96C"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8"/>
                <w:sz w:val="18"/>
                <w:szCs w:val="18"/>
              </w:rPr>
              <w:drawing>
                <wp:inline distT="0" distB="0" distL="0" distR="0" wp14:anchorId="3292AACF" wp14:editId="7EBED540">
                  <wp:extent cx="136525" cy="163830"/>
                  <wp:effectExtent l="0" t="0" r="0"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p>
          <w:p w14:paraId="420501EF"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552813A7"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7D86C1BC"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коэффициент продольного изгиба;</w:t>
            </w:r>
          </w:p>
        </w:tc>
      </w:tr>
      <w:tr w:rsidR="00C614A0" w:rsidRPr="00C614A0" w14:paraId="30032F6B"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1EC25271" w14:textId="5616D6B1"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3FAF9FC4" wp14:editId="7F50B403">
                  <wp:extent cx="191135" cy="231775"/>
                  <wp:effectExtent l="0" t="0" r="0" b="0"/>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p w14:paraId="1FE17166"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26C8204F"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668C50C3"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коэффициент продольного изгиба сжатой части сечения элемента;</w:t>
            </w:r>
          </w:p>
        </w:tc>
      </w:tr>
      <w:tr w:rsidR="00C614A0" w:rsidRPr="00C614A0" w14:paraId="71E7462F"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053EE8E7" w14:textId="3729A7C1"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10"/>
                <w:sz w:val="18"/>
                <w:szCs w:val="18"/>
              </w:rPr>
              <w:drawing>
                <wp:inline distT="0" distB="0" distL="0" distR="0" wp14:anchorId="4F90F081" wp14:editId="0FCC9981">
                  <wp:extent cx="184150" cy="218440"/>
                  <wp:effectExtent l="0" t="0" r="0" b="0"/>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p>
          <w:p w14:paraId="59798EE7"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276C1B78"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7966A57B"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коэффициент продольного изгиба при внецентренном сжатии элемента;</w:t>
            </w:r>
          </w:p>
        </w:tc>
      </w:tr>
      <w:tr w:rsidR="00C614A0" w:rsidRPr="00C614A0" w14:paraId="0C8D1974"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507C657F" w14:textId="69E005D8" w:rsidR="00EB3711" w:rsidRPr="00C614A0" w:rsidRDefault="00C62352">
            <w:pPr>
              <w:pStyle w:val="FORMATTEXT"/>
              <w:jc w:val="both"/>
              <w:rPr>
                <w:rFonts w:ascii="Times New Roman" w:hAnsi="Times New Roman" w:cs="Times New Roman"/>
                <w:sz w:val="18"/>
                <w:szCs w:val="18"/>
              </w:rPr>
            </w:pPr>
            <w:r w:rsidRPr="00C614A0">
              <w:rPr>
                <w:rFonts w:ascii="Times New Roman" w:hAnsi="Times New Roman" w:cs="Times New Roman"/>
                <w:noProof/>
                <w:position w:val="-8"/>
                <w:sz w:val="18"/>
                <w:szCs w:val="18"/>
              </w:rPr>
              <w:drawing>
                <wp:inline distT="0" distB="0" distL="0" distR="0" wp14:anchorId="06675797" wp14:editId="20369ADE">
                  <wp:extent cx="149860" cy="163830"/>
                  <wp:effectExtent l="0" t="0" r="0" b="0"/>
                  <wp:docPr id="861"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p>
          <w:p w14:paraId="4F4E8CAE" w14:textId="77777777" w:rsidR="00EB3711" w:rsidRPr="00C614A0" w:rsidRDefault="00EB3711">
            <w:pPr>
              <w:pStyle w:val="FORMATTEXT"/>
              <w:jc w:val="both"/>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1377DD5C"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w:t>
            </w:r>
          </w:p>
        </w:tc>
        <w:tc>
          <w:tcPr>
            <w:tcW w:w="6900" w:type="dxa"/>
            <w:tcBorders>
              <w:top w:val="nil"/>
              <w:left w:val="nil"/>
              <w:bottom w:val="nil"/>
              <w:right w:val="nil"/>
            </w:tcBorders>
            <w:tcMar>
              <w:top w:w="114" w:type="dxa"/>
              <w:left w:w="28" w:type="dxa"/>
              <w:bottom w:w="114" w:type="dxa"/>
              <w:right w:w="28" w:type="dxa"/>
            </w:tcMar>
          </w:tcPr>
          <w:p w14:paraId="7873C658"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коэффициент полноты эпюры давления от местной нагрузки;</w:t>
            </w:r>
          </w:p>
        </w:tc>
      </w:tr>
      <w:tr w:rsidR="00C614A0" w:rsidRPr="00C614A0" w14:paraId="0098A461"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1C1637CE" w14:textId="5D80F68C" w:rsidR="00EB3711" w:rsidRPr="00C614A0" w:rsidRDefault="00C62352">
            <w:pPr>
              <w:widowControl w:val="0"/>
              <w:autoSpaceDE w:val="0"/>
              <w:autoSpaceDN w:val="0"/>
              <w:adjustRightInd w:val="0"/>
              <w:spacing w:after="0" w:line="240" w:lineRule="auto"/>
              <w:rPr>
                <w:rFonts w:ascii="Times New Roman" w:hAnsi="Times New Roman"/>
                <w:sz w:val="24"/>
                <w:szCs w:val="24"/>
              </w:rPr>
            </w:pPr>
            <w:r w:rsidRPr="00C614A0">
              <w:rPr>
                <w:rFonts w:ascii="Times New Roman" w:hAnsi="Times New Roman"/>
                <w:noProof/>
                <w:position w:val="-7"/>
                <w:sz w:val="24"/>
                <w:szCs w:val="24"/>
              </w:rPr>
              <w:drawing>
                <wp:inline distT="0" distB="0" distL="0" distR="0" wp14:anchorId="4597DD59" wp14:editId="04983048">
                  <wp:extent cx="136525" cy="136525"/>
                  <wp:effectExtent l="0" t="0" r="0" b="0"/>
                  <wp:docPr id="862"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p>
        </w:tc>
        <w:tc>
          <w:tcPr>
            <w:tcW w:w="450" w:type="dxa"/>
            <w:tcBorders>
              <w:top w:val="nil"/>
              <w:left w:val="nil"/>
              <w:bottom w:val="nil"/>
              <w:right w:val="nil"/>
            </w:tcBorders>
            <w:tcMar>
              <w:top w:w="114" w:type="dxa"/>
              <w:left w:w="28" w:type="dxa"/>
              <w:bottom w:w="114" w:type="dxa"/>
              <w:right w:w="28" w:type="dxa"/>
            </w:tcMar>
          </w:tcPr>
          <w:p w14:paraId="1B67AA50"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 xml:space="preserve">- </w:t>
            </w:r>
          </w:p>
        </w:tc>
        <w:tc>
          <w:tcPr>
            <w:tcW w:w="6900" w:type="dxa"/>
            <w:tcBorders>
              <w:top w:val="nil"/>
              <w:left w:val="nil"/>
              <w:bottom w:val="nil"/>
              <w:right w:val="nil"/>
            </w:tcBorders>
            <w:tcMar>
              <w:top w:w="114" w:type="dxa"/>
              <w:left w:w="28" w:type="dxa"/>
              <w:bottom w:w="114" w:type="dxa"/>
              <w:right w:w="28" w:type="dxa"/>
            </w:tcMar>
          </w:tcPr>
          <w:p w14:paraId="72FD75AF" w14:textId="77777777" w:rsidR="00EB3711" w:rsidRPr="00C614A0" w:rsidRDefault="00EB3711">
            <w:pPr>
              <w:pStyle w:val="FORMATTEXT"/>
              <w:jc w:val="both"/>
              <w:rPr>
                <w:rFonts w:ascii="Times New Roman" w:hAnsi="Times New Roman" w:cs="Times New Roman"/>
                <w:sz w:val="18"/>
                <w:szCs w:val="18"/>
              </w:rPr>
            </w:pPr>
            <w:r w:rsidRPr="00C614A0">
              <w:rPr>
                <w:rFonts w:ascii="Times New Roman" w:hAnsi="Times New Roman" w:cs="Times New Roman"/>
                <w:sz w:val="18"/>
                <w:szCs w:val="18"/>
              </w:rPr>
              <w:t xml:space="preserve">коэффициент, принимаемый по таблице 7.2. </w:t>
            </w:r>
          </w:p>
        </w:tc>
      </w:tr>
    </w:tbl>
    <w:p w14:paraId="7AE6BCA1"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00DF70D1"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w:t>
      </w:r>
    </w:p>
    <w:p w14:paraId="16F7B867"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xml:space="preserve">      </w:t>
      </w:r>
      <w:r w:rsidR="00B43AE2">
        <w:rPr>
          <w:rFonts w:ascii="Times New Roman" w:hAnsi="Times New Roman" w:cs="Times New Roman"/>
        </w:rPr>
        <w:fldChar w:fldCharType="begin"/>
      </w:r>
      <w:r w:rsidR="00B43AE2" w:rsidRPr="00C614A0">
        <w:rPr>
          <w:rFonts w:ascii="Times New Roman" w:hAnsi="Times New Roman" w:cs="Times New Roman"/>
        </w:rPr>
        <w:instrText xml:space="preserve">tc </w:instrText>
      </w:r>
      <w:r w:rsidRPr="00C614A0">
        <w:rPr>
          <w:rFonts w:ascii="Times New Roman" w:hAnsi="Times New Roman" w:cs="Times New Roman"/>
        </w:rPr>
        <w:instrText xml:space="preserve"> \l 0 </w:instrText>
      </w:r>
      <w:r w:rsidR="00B43AE2" w:rsidRPr="00C614A0">
        <w:rPr>
          <w:rFonts w:ascii="Times New Roman" w:hAnsi="Times New Roman" w:cs="Times New Roman"/>
        </w:rPr>
        <w:instrText>"</w:instrText>
      </w:r>
      <w:r w:rsidRPr="00C614A0">
        <w:rPr>
          <w:rFonts w:ascii="Times New Roman" w:hAnsi="Times New Roman" w:cs="Times New Roman"/>
        </w:rPr>
        <w:instrText>2Приложение Б. Расчет стен зданий с жесткой конструктивной схемой</w:instrText>
      </w:r>
      <w:r w:rsidR="00B43AE2" w:rsidRPr="00C614A0">
        <w:rPr>
          <w:rFonts w:ascii="Times New Roman" w:hAnsi="Times New Roman" w:cs="Times New Roman"/>
        </w:rPr>
        <w:instrText>"</w:instrText>
      </w:r>
      <w:r w:rsidR="00B43AE2">
        <w:rPr>
          <w:rFonts w:ascii="Times New Roman" w:hAnsi="Times New Roman" w:cs="Times New Roman"/>
        </w:rPr>
        <w:fldChar w:fldCharType="end"/>
      </w:r>
    </w:p>
    <w:p w14:paraId="3869FCEB" w14:textId="77777777" w:rsidR="00EB3711" w:rsidRPr="00C614A0" w:rsidRDefault="00C614A0">
      <w:pPr>
        <w:pStyle w:val="FORMATTEXT"/>
        <w:jc w:val="center"/>
        <w:rPr>
          <w:rFonts w:ascii="Times New Roman" w:hAnsi="Times New Roman" w:cs="Times New Roman"/>
        </w:rPr>
      </w:pPr>
      <w:r>
        <w:rPr>
          <w:rFonts w:ascii="Times New Roman" w:hAnsi="Times New Roman" w:cs="Times New Roman"/>
        </w:rPr>
        <w:br w:type="page"/>
      </w:r>
      <w:r w:rsidR="00EB3711" w:rsidRPr="00C614A0">
        <w:rPr>
          <w:rFonts w:ascii="Times New Roman" w:hAnsi="Times New Roman" w:cs="Times New Roman"/>
        </w:rPr>
        <w:lastRenderedPageBreak/>
        <w:t xml:space="preserve">Приложение Б </w:t>
      </w:r>
    </w:p>
    <w:p w14:paraId="55189CDF" w14:textId="77777777" w:rsidR="00EB3711" w:rsidRPr="00C614A0" w:rsidRDefault="00EB3711">
      <w:pPr>
        <w:pStyle w:val="HEADERTEXT"/>
        <w:rPr>
          <w:rFonts w:ascii="Times New Roman" w:hAnsi="Times New Roman" w:cs="Times New Roman"/>
          <w:b/>
          <w:bCs/>
          <w:color w:val="auto"/>
        </w:rPr>
      </w:pPr>
    </w:p>
    <w:p w14:paraId="2C4702E9" w14:textId="77777777" w:rsidR="00EB3711" w:rsidRPr="00C614A0" w:rsidRDefault="00EB3711">
      <w:pPr>
        <w:pStyle w:val="HEADERTEXT"/>
        <w:jc w:val="center"/>
        <w:outlineLvl w:val="2"/>
        <w:rPr>
          <w:rFonts w:ascii="Times New Roman" w:hAnsi="Times New Roman" w:cs="Times New Roman"/>
          <w:b/>
          <w:bCs/>
          <w:color w:val="auto"/>
        </w:rPr>
      </w:pPr>
      <w:r w:rsidRPr="00C614A0">
        <w:rPr>
          <w:rFonts w:ascii="Times New Roman" w:hAnsi="Times New Roman" w:cs="Times New Roman"/>
          <w:b/>
          <w:bCs/>
          <w:color w:val="auto"/>
        </w:rPr>
        <w:t xml:space="preserve">       </w:t>
      </w:r>
    </w:p>
    <w:p w14:paraId="3B476DB3" w14:textId="77777777" w:rsidR="00EB3711" w:rsidRPr="00C614A0" w:rsidRDefault="00EB3711">
      <w:pPr>
        <w:pStyle w:val="HEADERTEXT"/>
        <w:rPr>
          <w:rFonts w:ascii="Times New Roman" w:hAnsi="Times New Roman" w:cs="Times New Roman"/>
          <w:b/>
          <w:bCs/>
          <w:color w:val="auto"/>
        </w:rPr>
      </w:pPr>
    </w:p>
    <w:p w14:paraId="3E4849B0" w14:textId="77777777" w:rsidR="00EB3711" w:rsidRPr="00C614A0" w:rsidRDefault="00EB3711">
      <w:pPr>
        <w:pStyle w:val="HEADERTEXT"/>
        <w:jc w:val="center"/>
        <w:outlineLvl w:val="2"/>
        <w:rPr>
          <w:rFonts w:ascii="Times New Roman" w:hAnsi="Times New Roman" w:cs="Times New Roman"/>
          <w:b/>
          <w:bCs/>
          <w:color w:val="auto"/>
        </w:rPr>
      </w:pPr>
      <w:r w:rsidRPr="00C614A0">
        <w:rPr>
          <w:rFonts w:ascii="Times New Roman" w:hAnsi="Times New Roman" w:cs="Times New Roman"/>
          <w:b/>
          <w:bCs/>
          <w:color w:val="auto"/>
        </w:rPr>
        <w:t xml:space="preserve"> Расчет стен зданий с жесткой конструктивной схемой </w:t>
      </w:r>
    </w:p>
    <w:p w14:paraId="763FC0B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Б.1 Стены и столбы, имеющие в плоскостях междуэтажных перекрытий жесткие опоры, рассчитываются согласно указаниям 9.14-9.18. Эпюры изгибающих моментов при расчете стен как неразрезных балок с шарнирными опорами приведены на рисунке Б.1, </w:t>
      </w:r>
      <w:r w:rsidRPr="00C614A0">
        <w:rPr>
          <w:rFonts w:ascii="Times New Roman" w:hAnsi="Times New Roman" w:cs="Times New Roman"/>
          <w:i/>
          <w:iCs/>
        </w:rPr>
        <w:t>а</w:t>
      </w:r>
      <w:r w:rsidRPr="00C614A0">
        <w:rPr>
          <w:rFonts w:ascii="Times New Roman" w:hAnsi="Times New Roman" w:cs="Times New Roman"/>
        </w:rPr>
        <w:t xml:space="preserve">. В запас прочности допускается выполнять расчет стен, как однопролетных балок Б.1, </w:t>
      </w:r>
      <w:r w:rsidRPr="00C614A0">
        <w:rPr>
          <w:rFonts w:ascii="Times New Roman" w:hAnsi="Times New Roman" w:cs="Times New Roman"/>
          <w:i/>
          <w:iCs/>
        </w:rPr>
        <w:t>б</w:t>
      </w:r>
      <w:r w:rsidRPr="00C614A0">
        <w:rPr>
          <w:rFonts w:ascii="Times New Roman" w:hAnsi="Times New Roman" w:cs="Times New Roman"/>
        </w:rPr>
        <w:t>. Величины эксцентриситетов, возникающих в стенах при действии вертикальных и горизонтальных (ветровых) нагрузок относительно оси, проходящей через центр тяжести сечения стены, определяются по формуле</w:t>
      </w:r>
    </w:p>
    <w:p w14:paraId="06D1669B" w14:textId="77777777" w:rsidR="00EB3711" w:rsidRPr="00C614A0" w:rsidRDefault="00EB3711">
      <w:pPr>
        <w:pStyle w:val="FORMATTEXT"/>
        <w:ind w:firstLine="568"/>
        <w:jc w:val="both"/>
        <w:rPr>
          <w:rFonts w:ascii="Times New Roman" w:hAnsi="Times New Roman" w:cs="Times New Roman"/>
        </w:rPr>
      </w:pPr>
    </w:p>
    <w:p w14:paraId="2A5A0347" w14:textId="40D7B7C4"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7"/>
        </w:rPr>
        <w:drawing>
          <wp:inline distT="0" distB="0" distL="0" distR="0" wp14:anchorId="6E138096" wp14:editId="4B9C28D8">
            <wp:extent cx="504825" cy="389255"/>
            <wp:effectExtent l="0" t="0" r="0" b="0"/>
            <wp:docPr id="863"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504825" cy="389255"/>
                    </a:xfrm>
                    <a:prstGeom prst="rect">
                      <a:avLst/>
                    </a:prstGeom>
                    <a:noFill/>
                    <a:ln>
                      <a:noFill/>
                    </a:ln>
                  </pic:spPr>
                </pic:pic>
              </a:graphicData>
            </a:graphic>
          </wp:inline>
        </w:drawing>
      </w:r>
      <w:r w:rsidR="00EB3711" w:rsidRPr="00C614A0">
        <w:rPr>
          <w:rFonts w:ascii="Times New Roman" w:hAnsi="Times New Roman" w:cs="Times New Roman"/>
        </w:rPr>
        <w:t xml:space="preserve">,                                                                     (Б.1) </w:t>
      </w:r>
    </w:p>
    <w:p w14:paraId="5A3C92C2" w14:textId="77777777" w:rsidR="00EB3711" w:rsidRPr="00C614A0" w:rsidRDefault="00EB3711">
      <w:pPr>
        <w:pStyle w:val="FORMATTEXT"/>
        <w:jc w:val="both"/>
        <w:rPr>
          <w:rFonts w:ascii="Times New Roman" w:hAnsi="Times New Roman" w:cs="Times New Roman"/>
        </w:rPr>
      </w:pPr>
    </w:p>
    <w:p w14:paraId="60D6FFC1" w14:textId="77777777" w:rsidR="00EB3711" w:rsidRPr="00C614A0" w:rsidRDefault="00EB3711">
      <w:pPr>
        <w:pStyle w:val="FORMATTEXT"/>
        <w:jc w:val="both"/>
        <w:rPr>
          <w:rFonts w:ascii="Times New Roman" w:hAnsi="Times New Roman" w:cs="Times New Roman"/>
        </w:rPr>
      </w:pPr>
    </w:p>
    <w:p w14:paraId="331E82CE" w14:textId="4FD96BD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8"/>
        </w:rPr>
        <w:drawing>
          <wp:inline distT="0" distB="0" distL="0" distR="0" wp14:anchorId="7D38F1D9" wp14:editId="318ED6F6">
            <wp:extent cx="198120" cy="163830"/>
            <wp:effectExtent l="0" t="0" r="0" b="0"/>
            <wp:docPr id="864"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98120" cy="163830"/>
                    </a:xfrm>
                    <a:prstGeom prst="rect">
                      <a:avLst/>
                    </a:prstGeom>
                    <a:noFill/>
                    <a:ln>
                      <a:noFill/>
                    </a:ln>
                  </pic:spPr>
                </pic:pic>
              </a:graphicData>
            </a:graphic>
          </wp:inline>
        </w:drawing>
      </w:r>
      <w:r w:rsidRPr="00C614A0">
        <w:rPr>
          <w:rFonts w:ascii="Times New Roman" w:hAnsi="Times New Roman" w:cs="Times New Roman"/>
        </w:rPr>
        <w:t xml:space="preserve">- изгибающий момент в сечении; </w:t>
      </w:r>
    </w:p>
    <w:p w14:paraId="348CDDB2" w14:textId="1D4A8A75"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9"/>
        </w:rPr>
        <w:drawing>
          <wp:inline distT="0" distB="0" distL="0" distR="0" wp14:anchorId="0CA31FAD" wp14:editId="112A429F">
            <wp:extent cx="184150" cy="184150"/>
            <wp:effectExtent l="0" t="0" r="0" b="0"/>
            <wp:docPr id="865"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EB3711" w:rsidRPr="00C614A0">
        <w:rPr>
          <w:rFonts w:ascii="Times New Roman" w:hAnsi="Times New Roman" w:cs="Times New Roman"/>
        </w:rPr>
        <w:t>- нормальная сила от вертикальной нагрузки.</w:t>
      </w:r>
    </w:p>
    <w:p w14:paraId="1B21CCBC" w14:textId="77777777" w:rsidR="00EB3711" w:rsidRPr="00C614A0" w:rsidRDefault="00EB3711">
      <w:pPr>
        <w:pStyle w:val="FORMATTEXT"/>
        <w:ind w:firstLine="568"/>
        <w:jc w:val="both"/>
        <w:rPr>
          <w:rFonts w:ascii="Times New Roman" w:hAnsi="Times New Roman" w:cs="Times New Roman"/>
        </w:rPr>
      </w:pPr>
    </w:p>
    <w:p w14:paraId="7AB7FE51"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Изгибающие моменты в стенах учитываются от нагрузок, приложенных в пределах рассматриваемого этажа, т.е. от перекрытия над этим этажом, балконов и т.п., а также от ветровой нагрузки. Моменты от нагрузок вышележащих этажей учитываются, если сечение стены изменяется в уровне перекрытия над этим этажом. При изменении сечения стены в пределах рассчитываемого этажа следует учитывать момент, вызванный смещением оси стены.</w:t>
      </w:r>
    </w:p>
    <w:p w14:paraId="7FA46833" w14:textId="77777777" w:rsidR="00EB3711" w:rsidRPr="00C614A0" w:rsidRDefault="00EB3711">
      <w:pPr>
        <w:pStyle w:val="FORMATTEXT"/>
        <w:ind w:firstLine="568"/>
        <w:jc w:val="both"/>
        <w:rPr>
          <w:rFonts w:ascii="Times New Roman" w:hAnsi="Times New Roman" w:cs="Times New Roman"/>
        </w:rPr>
      </w:pPr>
    </w:p>
    <w:p w14:paraId="613E799E"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 отсутствии специальных опор, фиксирующих положение опорного давления, допускается принимать расстояние от точки приложения опорной реакции прогонов, балок или настила до внутренней грани стены или опорной плиты равным одной трети глубины заделки, но не более 7 см.</w:t>
      </w:r>
    </w:p>
    <w:p w14:paraId="34CC7D70" w14:textId="77777777" w:rsidR="00EB3711" w:rsidRPr="00C614A0" w:rsidRDefault="00EB3711">
      <w:pPr>
        <w:pStyle w:val="FORMATTEXT"/>
        <w:ind w:firstLine="568"/>
        <w:jc w:val="both"/>
        <w:rPr>
          <w:rFonts w:ascii="Times New Roman" w:hAnsi="Times New Roman" w:cs="Times New Roman"/>
        </w:rPr>
      </w:pPr>
    </w:p>
    <w:p w14:paraId="23F4FFC4"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Изгибающие моменты от ветровой нагрузки следует определять в пределах каждого этажа как для балки с заделанными концами, за исключением верхнего этажа, в котором верхняя опора принимается шарнирной.</w:t>
      </w:r>
    </w:p>
    <w:p w14:paraId="0904C006" w14:textId="77777777" w:rsidR="00EB3711" w:rsidRPr="00C614A0" w:rsidRDefault="00EB3711">
      <w:pPr>
        <w:pStyle w:val="FORMATTEXT"/>
        <w:ind w:firstLine="568"/>
        <w:jc w:val="both"/>
        <w:rPr>
          <w:rFonts w:ascii="Times New Roman" w:hAnsi="Times New Roman" w:cs="Times New Roman"/>
        </w:rPr>
      </w:pPr>
    </w:p>
    <w:p w14:paraId="1647540A" w14:textId="77777777" w:rsidR="00EB3711" w:rsidRPr="00C614A0" w:rsidRDefault="00EB3711">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300"/>
      </w:tblGrid>
      <w:tr w:rsidR="00C614A0" w:rsidRPr="00C614A0" w14:paraId="5EC1F3FB" w14:textId="77777777">
        <w:tblPrEx>
          <w:tblCellMar>
            <w:top w:w="0" w:type="dxa"/>
            <w:bottom w:w="0" w:type="dxa"/>
          </w:tblCellMar>
        </w:tblPrEx>
        <w:trPr>
          <w:jc w:val="center"/>
        </w:trPr>
        <w:tc>
          <w:tcPr>
            <w:tcW w:w="9300" w:type="dxa"/>
            <w:tcBorders>
              <w:top w:val="nil"/>
              <w:left w:val="nil"/>
              <w:bottom w:val="nil"/>
              <w:right w:val="nil"/>
            </w:tcBorders>
            <w:tcMar>
              <w:top w:w="114" w:type="dxa"/>
              <w:left w:w="28" w:type="dxa"/>
              <w:bottom w:w="114" w:type="dxa"/>
              <w:right w:w="28" w:type="dxa"/>
            </w:tcMar>
          </w:tcPr>
          <w:p w14:paraId="496FBD67" w14:textId="795418E2"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117"/>
                <w:sz w:val="24"/>
                <w:szCs w:val="24"/>
              </w:rPr>
              <w:drawing>
                <wp:inline distT="0" distB="0" distL="0" distR="0" wp14:anchorId="6902DD7A" wp14:editId="0FEFB088">
                  <wp:extent cx="3876040" cy="2941320"/>
                  <wp:effectExtent l="0" t="0" r="0" b="0"/>
                  <wp:docPr id="866"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3876040" cy="2941320"/>
                          </a:xfrm>
                          <a:prstGeom prst="rect">
                            <a:avLst/>
                          </a:prstGeom>
                          <a:noFill/>
                          <a:ln>
                            <a:noFill/>
                          </a:ln>
                        </pic:spPr>
                      </pic:pic>
                    </a:graphicData>
                  </a:graphic>
                </wp:inline>
              </w:drawing>
            </w:r>
          </w:p>
        </w:tc>
      </w:tr>
    </w:tbl>
    <w:p w14:paraId="51B9BCAC"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5D88002E"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w:t>
      </w:r>
    </w:p>
    <w:p w14:paraId="457BBB8E"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i/>
          <w:iCs/>
        </w:rPr>
        <w:t>а</w:t>
      </w:r>
      <w:r w:rsidRPr="00C614A0">
        <w:rPr>
          <w:rFonts w:ascii="Times New Roman" w:hAnsi="Times New Roman" w:cs="Times New Roman"/>
        </w:rPr>
        <w:t xml:space="preserve"> - стена рассчитывается как неразрезная балка; </w:t>
      </w:r>
      <w:r w:rsidRPr="00C614A0">
        <w:rPr>
          <w:rFonts w:ascii="Times New Roman" w:hAnsi="Times New Roman" w:cs="Times New Roman"/>
          <w:i/>
          <w:iCs/>
        </w:rPr>
        <w:t>б</w:t>
      </w:r>
      <w:r w:rsidRPr="00C614A0">
        <w:rPr>
          <w:rFonts w:ascii="Times New Roman" w:hAnsi="Times New Roman" w:cs="Times New Roman"/>
        </w:rPr>
        <w:t xml:space="preserve"> - стена рассчитывается в пределах каждого этажа как однопролетная балка</w:t>
      </w:r>
    </w:p>
    <w:p w14:paraId="36D6FE12" w14:textId="77777777" w:rsidR="00EB3711" w:rsidRPr="00C614A0" w:rsidRDefault="00EB3711">
      <w:pPr>
        <w:pStyle w:val="FORMATTEXT"/>
        <w:jc w:val="center"/>
        <w:rPr>
          <w:rFonts w:ascii="Times New Roman" w:hAnsi="Times New Roman" w:cs="Times New Roman"/>
        </w:rPr>
      </w:pPr>
    </w:p>
    <w:p w14:paraId="70DDB6F4"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xml:space="preserve">Рисунок Б.1 - Расчетные схемы и эпюры изгибающих моментов от вертикальных внецентренно приложенных нагрузок </w:t>
      </w:r>
    </w:p>
    <w:p w14:paraId="04C0943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Б.2 При расчете стен здания на ветровые нагрузки, направленные параллельно стенам, проводится </w:t>
      </w:r>
      <w:r w:rsidRPr="00C614A0">
        <w:rPr>
          <w:rFonts w:ascii="Times New Roman" w:hAnsi="Times New Roman" w:cs="Times New Roman"/>
        </w:rPr>
        <w:lastRenderedPageBreak/>
        <w:t>распределение ветровой нагрузки между поперечными или продольными стенами, расположенными в направлении действия нагрузки.</w:t>
      </w:r>
    </w:p>
    <w:p w14:paraId="6B03F40D" w14:textId="77777777" w:rsidR="00EB3711" w:rsidRPr="00C614A0" w:rsidRDefault="00EB3711">
      <w:pPr>
        <w:pStyle w:val="FORMATTEXT"/>
        <w:ind w:firstLine="568"/>
        <w:jc w:val="both"/>
        <w:rPr>
          <w:rFonts w:ascii="Times New Roman" w:hAnsi="Times New Roman" w:cs="Times New Roman"/>
        </w:rPr>
      </w:pPr>
    </w:p>
    <w:p w14:paraId="11B6754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Б.3 Если стены взаимно перпендикулярного направления соединены перевязкой или другими достаточно жесткими и прочными связями, то следует учитывать совместную работу рассчитываемой стены и участков примыкающих к ней стен.</w:t>
      </w:r>
    </w:p>
    <w:p w14:paraId="1FBE2DFD" w14:textId="77777777" w:rsidR="00EB3711" w:rsidRPr="00C614A0" w:rsidRDefault="00EB3711">
      <w:pPr>
        <w:pStyle w:val="FORMATTEXT"/>
        <w:ind w:firstLine="568"/>
        <w:jc w:val="both"/>
        <w:rPr>
          <w:rFonts w:ascii="Times New Roman" w:hAnsi="Times New Roman" w:cs="Times New Roman"/>
        </w:rPr>
      </w:pPr>
    </w:p>
    <w:p w14:paraId="5DF70CCA"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Б.4 Поперечные стены, воспринимающие действующие в их плоскости горизонтальные (ветровые) нагрузки, должны быть рассчитаны на главные растягивающие напряжения по 9.16, 9.17. Если прочность поперечных стен с проемами обеспечивается только с учетом жесткости перемычек, то перемычки должны быть рассчитаны на возникающие в них перерезывающие силы.</w:t>
      </w:r>
    </w:p>
    <w:p w14:paraId="69B27EF7" w14:textId="77777777" w:rsidR="00EB3711" w:rsidRPr="00C614A0" w:rsidRDefault="00EB3711">
      <w:pPr>
        <w:pStyle w:val="FORMATTEXT"/>
        <w:ind w:firstLine="568"/>
        <w:jc w:val="both"/>
        <w:rPr>
          <w:rFonts w:ascii="Times New Roman" w:hAnsi="Times New Roman" w:cs="Times New Roman"/>
        </w:rPr>
      </w:pPr>
    </w:p>
    <w:p w14:paraId="7FBDC4E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b/>
          <w:bCs/>
        </w:rPr>
        <w:t>Расчет стен зданий с упругой конструктивной схемой</w:t>
      </w:r>
    </w:p>
    <w:p w14:paraId="2E38102A" w14:textId="77777777" w:rsidR="00EB3711" w:rsidRPr="00C614A0" w:rsidRDefault="00EB3711">
      <w:pPr>
        <w:pStyle w:val="FORMATTEXT"/>
        <w:ind w:firstLine="568"/>
        <w:jc w:val="both"/>
        <w:rPr>
          <w:rFonts w:ascii="Times New Roman" w:hAnsi="Times New Roman" w:cs="Times New Roman"/>
        </w:rPr>
      </w:pPr>
    </w:p>
    <w:p w14:paraId="37D0D5ED"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Б.5 К зданиям с упругой конструктивной схемой относятся здания, в которых расстояния между поперечными стенами или другими жесткими опорами для перекрытий и покрытий превышают указанные в таблице 9.2. Независимо от расстояния между поперечными конструкциями к упругим опорам относятся покрытия из легких конструкций, опирающихся на металлические или железобетонные фермы, прогоны, балки.</w:t>
      </w:r>
    </w:p>
    <w:p w14:paraId="61ABC78D" w14:textId="77777777" w:rsidR="00EB3711" w:rsidRPr="00C614A0" w:rsidRDefault="00EB3711">
      <w:pPr>
        <w:pStyle w:val="FORMATTEXT"/>
        <w:ind w:firstLine="568"/>
        <w:jc w:val="both"/>
        <w:rPr>
          <w:rFonts w:ascii="Times New Roman" w:hAnsi="Times New Roman" w:cs="Times New Roman"/>
        </w:rPr>
      </w:pPr>
    </w:p>
    <w:p w14:paraId="16135FFD"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Б.6 При упругих опорах выполняется расчет рамной системы, стойками которой являются стены и столбы (железобетонные, кирпичные и др.), а ригелями - перекрытия и покрытия, которые рассматриваются как жесткие распорки, шарнирно связанные со стенами. При упругих опорах принимается, что стойки заделаны в грунт в уровне пола здания (при наличии бетонного подстилающего слоя под полы и отмостки).</w:t>
      </w:r>
    </w:p>
    <w:p w14:paraId="005638BE" w14:textId="77777777" w:rsidR="00EB3711" w:rsidRPr="00C614A0" w:rsidRDefault="00EB3711">
      <w:pPr>
        <w:pStyle w:val="FORMATTEXT"/>
        <w:ind w:firstLine="568"/>
        <w:jc w:val="both"/>
        <w:rPr>
          <w:rFonts w:ascii="Times New Roman" w:hAnsi="Times New Roman" w:cs="Times New Roman"/>
        </w:rPr>
      </w:pPr>
    </w:p>
    <w:p w14:paraId="06CB7D9C" w14:textId="1312BB42"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Б.7 При статических расчетах рам жесткость стен или столбов, выполненных из кирпичной или каменной кладки, допускается определять при модуле упругости кладки </w:t>
      </w:r>
      <w:r w:rsidR="00C62352" w:rsidRPr="00C614A0">
        <w:rPr>
          <w:rFonts w:ascii="Times New Roman" w:hAnsi="Times New Roman" w:cs="Times New Roman"/>
          <w:noProof/>
          <w:position w:val="-11"/>
        </w:rPr>
        <w:drawing>
          <wp:inline distT="0" distB="0" distL="0" distR="0" wp14:anchorId="2DF782EA" wp14:editId="0F0377AC">
            <wp:extent cx="628015" cy="231775"/>
            <wp:effectExtent l="0" t="0" r="0" b="0"/>
            <wp:docPr id="867"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8015" cy="231775"/>
                    </a:xfrm>
                    <a:prstGeom prst="rect">
                      <a:avLst/>
                    </a:prstGeom>
                    <a:noFill/>
                    <a:ln>
                      <a:noFill/>
                    </a:ln>
                  </pic:spPr>
                </pic:pic>
              </a:graphicData>
            </a:graphic>
          </wp:inline>
        </w:drawing>
      </w:r>
      <w:r w:rsidRPr="00C614A0">
        <w:rPr>
          <w:rFonts w:ascii="Times New Roman" w:hAnsi="Times New Roman" w:cs="Times New Roman"/>
        </w:rPr>
        <w:t>и моменте инерции сечения без учета раскрытия швов, а перекрытия и покрытия следует принимать как жесткие ригели (распорки), шарнирно связанные со стенами.</w:t>
      </w:r>
    </w:p>
    <w:p w14:paraId="479E8012" w14:textId="77777777" w:rsidR="00EB3711" w:rsidRPr="00C614A0" w:rsidRDefault="00EB3711">
      <w:pPr>
        <w:pStyle w:val="FORMATTEXT"/>
        <w:ind w:firstLine="568"/>
        <w:jc w:val="both"/>
        <w:rPr>
          <w:rFonts w:ascii="Times New Roman" w:hAnsi="Times New Roman" w:cs="Times New Roman"/>
        </w:rPr>
      </w:pPr>
    </w:p>
    <w:p w14:paraId="26A415D0"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Б.8 Если нагрузка от перекрытия или покрытия распределена равномерно по длине стены (например, при покрытии из железобетонного настила), за ширину полки стены с пилястрой принимается вся ширина простенка или же, при глухих стенах, - вся длина стены между осями примыкающих к пилястре пролетов.</w:t>
      </w:r>
    </w:p>
    <w:p w14:paraId="7FE58A99" w14:textId="77777777" w:rsidR="00EB3711" w:rsidRPr="00C614A0" w:rsidRDefault="00EB3711">
      <w:pPr>
        <w:pStyle w:val="FORMATTEXT"/>
        <w:ind w:firstLine="568"/>
        <w:jc w:val="both"/>
        <w:rPr>
          <w:rFonts w:ascii="Times New Roman" w:hAnsi="Times New Roman" w:cs="Times New Roman"/>
        </w:rPr>
      </w:pPr>
    </w:p>
    <w:p w14:paraId="24031F12" w14:textId="116D8DA1"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Если нагрузка от перекрытия сосредоточена на отдельных участках (опирание ферм, балок и пр.), при статическом расчете допускается принимать ширину полки тавра согласно следующим указаниям: не более </w:t>
      </w:r>
      <w:r w:rsidR="00C62352" w:rsidRPr="00C614A0">
        <w:rPr>
          <w:rFonts w:ascii="Times New Roman" w:hAnsi="Times New Roman" w:cs="Times New Roman"/>
          <w:noProof/>
          <w:position w:val="-9"/>
        </w:rPr>
        <w:drawing>
          <wp:inline distT="0" distB="0" distL="0" distR="0" wp14:anchorId="0B660C93" wp14:editId="7CBA481D">
            <wp:extent cx="198120" cy="184150"/>
            <wp:effectExtent l="0" t="0" r="0" b="0"/>
            <wp:docPr id="868" name="Рисунок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98120" cy="184150"/>
                    </a:xfrm>
                    <a:prstGeom prst="rect">
                      <a:avLst/>
                    </a:prstGeom>
                    <a:noFill/>
                    <a:ln>
                      <a:noFill/>
                    </a:ln>
                  </pic:spPr>
                </pic:pic>
              </a:graphicData>
            </a:graphic>
          </wp:inline>
        </w:drawing>
      </w:r>
      <w:r w:rsidRPr="00C614A0">
        <w:rPr>
          <w:rFonts w:ascii="Times New Roman" w:hAnsi="Times New Roman" w:cs="Times New Roman"/>
        </w:rPr>
        <w:t>и ширины стены между проемами (</w:t>
      </w:r>
      <w:r w:rsidR="00C62352" w:rsidRPr="00C614A0">
        <w:rPr>
          <w:rFonts w:ascii="Times New Roman" w:hAnsi="Times New Roman" w:cs="Times New Roman"/>
          <w:noProof/>
          <w:position w:val="-8"/>
        </w:rPr>
        <w:drawing>
          <wp:inline distT="0" distB="0" distL="0" distR="0" wp14:anchorId="64FD1467" wp14:editId="661A4C13">
            <wp:extent cx="184150" cy="163830"/>
            <wp:effectExtent l="0" t="0" r="0" b="0"/>
            <wp:docPr id="869"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Pr="00C614A0">
        <w:rPr>
          <w:rFonts w:ascii="Times New Roman" w:hAnsi="Times New Roman" w:cs="Times New Roman"/>
        </w:rPr>
        <w:t xml:space="preserve"> - высота стены от уровня заделки, </w:t>
      </w:r>
      <w:r w:rsidR="00C62352" w:rsidRPr="00C614A0">
        <w:rPr>
          <w:rFonts w:ascii="Times New Roman" w:hAnsi="Times New Roman" w:cs="Times New Roman"/>
          <w:noProof/>
          <w:position w:val="-9"/>
        </w:rPr>
        <w:drawing>
          <wp:inline distT="0" distB="0" distL="0" distR="0" wp14:anchorId="5C04ABAD" wp14:editId="32B58F0A">
            <wp:extent cx="122555" cy="184150"/>
            <wp:effectExtent l="0" t="0" r="0" b="0"/>
            <wp:docPr id="870"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C614A0">
        <w:rPr>
          <w:rFonts w:ascii="Times New Roman" w:hAnsi="Times New Roman" w:cs="Times New Roman"/>
        </w:rPr>
        <w:t xml:space="preserve">- толщина стены). При отсутствии пилястр и передаче на стены сосредоточенных нагрузок ширина участка </w:t>
      </w:r>
      <w:r w:rsidR="00C62352" w:rsidRPr="00C614A0">
        <w:rPr>
          <w:rFonts w:ascii="Times New Roman" w:hAnsi="Times New Roman" w:cs="Times New Roman"/>
          <w:noProof/>
          <w:position w:val="-9"/>
        </w:rPr>
        <w:drawing>
          <wp:inline distT="0" distB="0" distL="0" distR="0" wp14:anchorId="3A3AFA25" wp14:editId="0166C9C5">
            <wp:extent cx="389255" cy="184150"/>
            <wp:effectExtent l="0" t="0" r="0" b="0"/>
            <wp:docPr id="871"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89255" cy="184150"/>
                    </a:xfrm>
                    <a:prstGeom prst="rect">
                      <a:avLst/>
                    </a:prstGeom>
                    <a:noFill/>
                    <a:ln>
                      <a:noFill/>
                    </a:ln>
                  </pic:spPr>
                </pic:pic>
              </a:graphicData>
            </a:graphic>
          </wp:inline>
        </w:drawing>
      </w:r>
      <w:r w:rsidRPr="00C614A0">
        <w:rPr>
          <w:rFonts w:ascii="Times New Roman" w:hAnsi="Times New Roman" w:cs="Times New Roman"/>
        </w:rPr>
        <w:t>принимается в каждую сторону от края распределительной плиты, установленной под опорами ферм или прогонов.</w:t>
      </w:r>
    </w:p>
    <w:p w14:paraId="26CBC963" w14:textId="77777777" w:rsidR="00EB3711" w:rsidRPr="00C614A0" w:rsidRDefault="00EB3711">
      <w:pPr>
        <w:pStyle w:val="FORMATTEXT"/>
        <w:ind w:firstLine="568"/>
        <w:jc w:val="both"/>
        <w:rPr>
          <w:rFonts w:ascii="Times New Roman" w:hAnsi="Times New Roman" w:cs="Times New Roman"/>
        </w:rPr>
      </w:pPr>
    </w:p>
    <w:p w14:paraId="72F99841"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Если толщина стены меньше 0,1 высоты сечения пилястры, то сечение рассматривается как прямоугольное без учета примыкающих участков стены.</w:t>
      </w:r>
    </w:p>
    <w:p w14:paraId="6C52E5C7" w14:textId="77777777" w:rsidR="00EB3711" w:rsidRPr="00C614A0" w:rsidRDefault="00EB3711">
      <w:pPr>
        <w:pStyle w:val="FORMATTEXT"/>
        <w:ind w:firstLine="568"/>
        <w:jc w:val="both"/>
        <w:rPr>
          <w:rFonts w:ascii="Times New Roman" w:hAnsi="Times New Roman" w:cs="Times New Roman"/>
        </w:rPr>
      </w:pPr>
    </w:p>
    <w:p w14:paraId="4346005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6F883650" w14:textId="77777777" w:rsidR="00EB3711" w:rsidRPr="00C614A0" w:rsidRDefault="00EB3711">
      <w:pPr>
        <w:pStyle w:val="FORMATTEXT"/>
        <w:ind w:firstLine="568"/>
        <w:jc w:val="both"/>
        <w:rPr>
          <w:rFonts w:ascii="Times New Roman" w:hAnsi="Times New Roman" w:cs="Times New Roman"/>
        </w:rPr>
      </w:pPr>
    </w:p>
    <w:p w14:paraId="57988F0D"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Б.9 Каждую поперечную раму, состоящую из вертикальных и горизонтальных элементов, расположенных на одной оси, допускается рассчитывать независимо от других рам, если нет специальных условий, при которых возможна существенная перегрузка какой-либо рамы при загрузке других пролетов. Расчет проводят на все нагрузки, расположенные между средними осями пролетов здания, примыкающих к рассчитываемой раме.</w:t>
      </w:r>
    </w:p>
    <w:p w14:paraId="12B4C675" w14:textId="77777777" w:rsidR="00EB3711" w:rsidRPr="00C614A0" w:rsidRDefault="00EB3711">
      <w:pPr>
        <w:pStyle w:val="FORMATTEXT"/>
        <w:ind w:firstLine="568"/>
        <w:jc w:val="both"/>
        <w:rPr>
          <w:rFonts w:ascii="Times New Roman" w:hAnsi="Times New Roman" w:cs="Times New Roman"/>
        </w:rPr>
      </w:pPr>
    </w:p>
    <w:p w14:paraId="3C2E3D16"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54EA52E0" w14:textId="77777777" w:rsidR="00EB3711" w:rsidRPr="00C614A0" w:rsidRDefault="00EB3711">
      <w:pPr>
        <w:pStyle w:val="FORMATTEXT"/>
        <w:ind w:firstLine="568"/>
        <w:jc w:val="both"/>
        <w:rPr>
          <w:rFonts w:ascii="Times New Roman" w:hAnsi="Times New Roman" w:cs="Times New Roman"/>
        </w:rPr>
      </w:pPr>
    </w:p>
    <w:p w14:paraId="3C7A4C11"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Б.10 До установки перекрытий или покрытий стены и столбы рассчитываются на собственный вес стен, некоторые виды оборудования и другое, как свободно стоящие стойки, заделанные в грунт. На нагрузки, приложенные после устройства перекрытий, стены и столбы рассчитываются как элементы рам. Усилия, вычисленные при этих двух нагрузках, суммируются.</w:t>
      </w:r>
    </w:p>
    <w:p w14:paraId="3AC50935" w14:textId="77777777" w:rsidR="00EB3711" w:rsidRPr="00C614A0" w:rsidRDefault="00EB3711">
      <w:pPr>
        <w:pStyle w:val="FORMATTEXT"/>
        <w:ind w:firstLine="568"/>
        <w:jc w:val="both"/>
        <w:rPr>
          <w:rFonts w:ascii="Times New Roman" w:hAnsi="Times New Roman" w:cs="Times New Roman"/>
        </w:rPr>
      </w:pPr>
    </w:p>
    <w:p w14:paraId="33FF18B6"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Опорные реакции в шарнирной верхней опоре каждой стойки определяются последовательно от всех приложенных нагрузок, и полученные значения суммируются.</w:t>
      </w:r>
    </w:p>
    <w:p w14:paraId="5C63CB84" w14:textId="77777777" w:rsidR="00EB3711" w:rsidRPr="00C614A0" w:rsidRDefault="00EB3711">
      <w:pPr>
        <w:pStyle w:val="FORMATTEXT"/>
        <w:ind w:firstLine="568"/>
        <w:jc w:val="both"/>
        <w:rPr>
          <w:rFonts w:ascii="Times New Roman" w:hAnsi="Times New Roman" w:cs="Times New Roman"/>
        </w:rPr>
      </w:pPr>
    </w:p>
    <w:p w14:paraId="7B837924" w14:textId="77777777" w:rsidR="00EB3711" w:rsidRPr="00C614A0" w:rsidRDefault="00EB3711">
      <w:pPr>
        <w:pStyle w:val="FORMATTEXT"/>
        <w:rPr>
          <w:rFonts w:ascii="Times New Roman" w:hAnsi="Times New Roman" w:cs="Times New Roman"/>
        </w:rPr>
      </w:pPr>
      <w:r w:rsidRPr="00C614A0">
        <w:rPr>
          <w:rFonts w:ascii="Times New Roman" w:hAnsi="Times New Roman" w:cs="Times New Roman"/>
        </w:rPr>
        <w:t xml:space="preserve">     Приложение В (Исключено, Изм. N 1). </w:t>
      </w:r>
    </w:p>
    <w:p w14:paraId="7DCB5362" w14:textId="77777777" w:rsidR="00EB3711" w:rsidRPr="00C614A0" w:rsidRDefault="00EB3711">
      <w:pPr>
        <w:pStyle w:val="FORMATTEXT"/>
        <w:jc w:val="both"/>
        <w:rPr>
          <w:rFonts w:ascii="Times New Roman" w:hAnsi="Times New Roman" w:cs="Times New Roman"/>
        </w:rPr>
      </w:pPr>
    </w:p>
    <w:p w14:paraId="7C4AD9CC" w14:textId="77777777" w:rsidR="00EB3711" w:rsidRPr="00C614A0" w:rsidRDefault="00B43AE2">
      <w:pPr>
        <w:pStyle w:val="FORMATTEXT"/>
        <w:jc w:val="both"/>
        <w:rPr>
          <w:rFonts w:ascii="Times New Roman" w:hAnsi="Times New Roman" w:cs="Times New Roman"/>
        </w:rPr>
      </w:pPr>
      <w:r>
        <w:rPr>
          <w:rFonts w:ascii="Times New Roman" w:hAnsi="Times New Roman" w:cs="Times New Roman"/>
        </w:rPr>
        <w:fldChar w:fldCharType="begin"/>
      </w:r>
      <w:r w:rsidRPr="00C614A0">
        <w:rPr>
          <w:rFonts w:ascii="Times New Roman" w:hAnsi="Times New Roman" w:cs="Times New Roman"/>
        </w:rPr>
        <w:instrText xml:space="preserve">tc </w:instrText>
      </w:r>
      <w:r w:rsidR="00EB3711" w:rsidRPr="00C614A0">
        <w:rPr>
          <w:rFonts w:ascii="Times New Roman" w:hAnsi="Times New Roman" w:cs="Times New Roman"/>
        </w:rPr>
        <w:instrText xml:space="preserve"> \l 0 </w:instrText>
      </w:r>
      <w:r w:rsidRPr="00C614A0">
        <w:rPr>
          <w:rFonts w:ascii="Times New Roman" w:hAnsi="Times New Roman" w:cs="Times New Roman"/>
        </w:rPr>
        <w:instrText>"</w:instrText>
      </w:r>
      <w:r w:rsidR="00EB3711" w:rsidRPr="00C614A0">
        <w:rPr>
          <w:rFonts w:ascii="Times New Roman" w:hAnsi="Times New Roman" w:cs="Times New Roman"/>
        </w:rPr>
        <w:instrText>2Приложение Г. Расчет стен многоэтажных зданий из каменной кладки на вертикальную нагрузку по раскрытию трещин при различной загрузке или разной жесткости смежных участков стен</w:instrText>
      </w:r>
      <w:r w:rsidRPr="00C614A0">
        <w:rPr>
          <w:rFonts w:ascii="Times New Roman" w:hAnsi="Times New Roman" w:cs="Times New Roman"/>
        </w:rPr>
        <w:instrText>"</w:instrText>
      </w:r>
      <w:r>
        <w:rPr>
          <w:rFonts w:ascii="Times New Roman" w:hAnsi="Times New Roman" w:cs="Times New Roman"/>
        </w:rPr>
        <w:fldChar w:fldCharType="end"/>
      </w:r>
    </w:p>
    <w:p w14:paraId="5E926968"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lastRenderedPageBreak/>
        <w:t xml:space="preserve">Приложение Г </w:t>
      </w:r>
    </w:p>
    <w:p w14:paraId="31E2B630" w14:textId="77777777" w:rsidR="00EB3711" w:rsidRPr="00C614A0" w:rsidRDefault="00EB3711">
      <w:pPr>
        <w:pStyle w:val="HEADERTEXT"/>
        <w:rPr>
          <w:rFonts w:ascii="Times New Roman" w:hAnsi="Times New Roman" w:cs="Times New Roman"/>
          <w:b/>
          <w:bCs/>
          <w:color w:val="auto"/>
        </w:rPr>
      </w:pPr>
    </w:p>
    <w:p w14:paraId="61742F7E" w14:textId="77777777" w:rsidR="00EB3711" w:rsidRPr="00C614A0" w:rsidRDefault="00EB3711">
      <w:pPr>
        <w:pStyle w:val="HEADERTEXT"/>
        <w:jc w:val="center"/>
        <w:outlineLvl w:val="2"/>
        <w:rPr>
          <w:rFonts w:ascii="Times New Roman" w:hAnsi="Times New Roman" w:cs="Times New Roman"/>
          <w:b/>
          <w:bCs/>
          <w:color w:val="auto"/>
        </w:rPr>
      </w:pPr>
      <w:r w:rsidRPr="00C614A0">
        <w:rPr>
          <w:rFonts w:ascii="Times New Roman" w:hAnsi="Times New Roman" w:cs="Times New Roman"/>
          <w:b/>
          <w:bCs/>
          <w:color w:val="auto"/>
        </w:rPr>
        <w:t xml:space="preserve">       </w:t>
      </w:r>
    </w:p>
    <w:p w14:paraId="414EEFBB" w14:textId="77777777" w:rsidR="00EB3711" w:rsidRPr="00C614A0" w:rsidRDefault="00EB3711">
      <w:pPr>
        <w:pStyle w:val="HEADERTEXT"/>
        <w:rPr>
          <w:rFonts w:ascii="Times New Roman" w:hAnsi="Times New Roman" w:cs="Times New Roman"/>
          <w:b/>
          <w:bCs/>
          <w:color w:val="auto"/>
        </w:rPr>
      </w:pPr>
    </w:p>
    <w:p w14:paraId="0C4FB58C" w14:textId="77777777" w:rsidR="00EB3711" w:rsidRPr="00C614A0" w:rsidRDefault="00EB3711">
      <w:pPr>
        <w:pStyle w:val="HEADERTEXT"/>
        <w:jc w:val="center"/>
        <w:outlineLvl w:val="2"/>
        <w:rPr>
          <w:rFonts w:ascii="Times New Roman" w:hAnsi="Times New Roman" w:cs="Times New Roman"/>
          <w:b/>
          <w:bCs/>
          <w:color w:val="auto"/>
        </w:rPr>
      </w:pPr>
      <w:r w:rsidRPr="00C614A0">
        <w:rPr>
          <w:rFonts w:ascii="Times New Roman" w:hAnsi="Times New Roman" w:cs="Times New Roman"/>
          <w:b/>
          <w:bCs/>
          <w:color w:val="auto"/>
        </w:rPr>
        <w:t xml:space="preserve"> Расчет стен многоэтажных зданий из каменной кладки на вертикальную нагрузку по раскрытию трещин при различной загрузке или разной жесткости смежных участков стен </w:t>
      </w:r>
    </w:p>
    <w:p w14:paraId="68F482D0"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 различии наружных и примыкающих к ним внутренних стен по степени загрузки или выполнении их из различных материалов участки стен, близкие к местам их взаимного примыкания, должны быть рассчитаны по образованию и раскрытию трещин.</w:t>
      </w:r>
    </w:p>
    <w:p w14:paraId="074B664B" w14:textId="77777777" w:rsidR="00EB3711" w:rsidRPr="00C614A0" w:rsidRDefault="00EB3711">
      <w:pPr>
        <w:pStyle w:val="FORMATTEXT"/>
        <w:ind w:firstLine="568"/>
        <w:jc w:val="both"/>
        <w:rPr>
          <w:rFonts w:ascii="Times New Roman" w:hAnsi="Times New Roman" w:cs="Times New Roman"/>
        </w:rPr>
      </w:pPr>
    </w:p>
    <w:p w14:paraId="72A000F8"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 расчете условно принимается, что обе стены (или смежные участки одной и той же стены) не связаны друг с другом, и определяется свободная деформация каждой из двух стен отдельно при действии расчетных постоянных и длительных нагрузок. Разность свободных деформаций этих стен должна удовлетворять условию</w:t>
      </w:r>
    </w:p>
    <w:p w14:paraId="7F520CFF" w14:textId="77777777" w:rsidR="00EB3711" w:rsidRPr="00C614A0" w:rsidRDefault="00EB3711">
      <w:pPr>
        <w:pStyle w:val="FORMATTEXT"/>
        <w:ind w:firstLine="568"/>
        <w:jc w:val="both"/>
        <w:rPr>
          <w:rFonts w:ascii="Times New Roman" w:hAnsi="Times New Roman" w:cs="Times New Roman"/>
        </w:rPr>
      </w:pPr>
    </w:p>
    <w:p w14:paraId="09C989DA" w14:textId="4AB2DF89" w:rsidR="00EB3711" w:rsidRPr="00C614A0" w:rsidRDefault="00C62352">
      <w:pPr>
        <w:pStyle w:val="FORMATTEXT"/>
        <w:jc w:val="center"/>
        <w:rPr>
          <w:rFonts w:ascii="Times New Roman" w:hAnsi="Times New Roman" w:cs="Times New Roman"/>
        </w:rPr>
      </w:pPr>
      <w:r w:rsidRPr="00C614A0">
        <w:rPr>
          <w:rFonts w:ascii="Times New Roman" w:hAnsi="Times New Roman" w:cs="Times New Roman"/>
          <w:noProof/>
          <w:position w:val="-11"/>
        </w:rPr>
        <w:drawing>
          <wp:inline distT="0" distB="0" distL="0" distR="0" wp14:anchorId="039B1F4F" wp14:editId="45C8FD86">
            <wp:extent cx="743585" cy="231775"/>
            <wp:effectExtent l="0" t="0" r="0" b="0"/>
            <wp:docPr id="872"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743585" cy="231775"/>
                    </a:xfrm>
                    <a:prstGeom prst="rect">
                      <a:avLst/>
                    </a:prstGeom>
                    <a:noFill/>
                    <a:ln>
                      <a:noFill/>
                    </a:ln>
                  </pic:spPr>
                </pic:pic>
              </a:graphicData>
            </a:graphic>
          </wp:inline>
        </w:drawing>
      </w:r>
      <w:r w:rsidR="00EB3711" w:rsidRPr="00C614A0">
        <w:rPr>
          <w:rFonts w:ascii="Times New Roman" w:hAnsi="Times New Roman" w:cs="Times New Roman"/>
        </w:rPr>
        <w:t xml:space="preserve">, </w:t>
      </w:r>
    </w:p>
    <w:p w14:paraId="13BA2360" w14:textId="77777777" w:rsidR="00EB3711" w:rsidRPr="00C614A0" w:rsidRDefault="00EB3711">
      <w:pPr>
        <w:pStyle w:val="FORMATTEXT"/>
        <w:jc w:val="both"/>
        <w:rPr>
          <w:rFonts w:ascii="Times New Roman" w:hAnsi="Times New Roman" w:cs="Times New Roman"/>
        </w:rPr>
      </w:pPr>
    </w:p>
    <w:p w14:paraId="66EBCFAC" w14:textId="77777777" w:rsidR="00EB3711" w:rsidRPr="00C614A0" w:rsidRDefault="00EB3711">
      <w:pPr>
        <w:pStyle w:val="FORMATTEXT"/>
        <w:jc w:val="both"/>
        <w:rPr>
          <w:rFonts w:ascii="Times New Roman" w:hAnsi="Times New Roman" w:cs="Times New Roman"/>
        </w:rPr>
      </w:pPr>
    </w:p>
    <w:p w14:paraId="7F8AE35B" w14:textId="3CD6DBEC"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10"/>
        </w:rPr>
        <w:drawing>
          <wp:inline distT="0" distB="0" distL="0" distR="0" wp14:anchorId="710CC036" wp14:editId="07B4C42E">
            <wp:extent cx="163830" cy="218440"/>
            <wp:effectExtent l="0" t="0" r="0" b="0"/>
            <wp:docPr id="873"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C614A0">
        <w:rPr>
          <w:rFonts w:ascii="Times New Roman" w:hAnsi="Times New Roman" w:cs="Times New Roman"/>
        </w:rPr>
        <w:t xml:space="preserve">- абсолютная свободная деформация сжатия одной из стен (или участка стены); </w:t>
      </w:r>
    </w:p>
    <w:p w14:paraId="0E410D27" w14:textId="62910A90"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0"/>
        </w:rPr>
        <w:drawing>
          <wp:inline distT="0" distB="0" distL="0" distR="0" wp14:anchorId="1136BF65" wp14:editId="3DCC52CB">
            <wp:extent cx="184150" cy="218440"/>
            <wp:effectExtent l="0" t="0" r="0" b="0"/>
            <wp:docPr id="874"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EB3711" w:rsidRPr="00C614A0">
        <w:rPr>
          <w:rFonts w:ascii="Times New Roman" w:hAnsi="Times New Roman" w:cs="Times New Roman"/>
        </w:rPr>
        <w:t>- то же, второй стены;</w:t>
      </w:r>
    </w:p>
    <w:p w14:paraId="70A244A4" w14:textId="77777777" w:rsidR="00EB3711" w:rsidRPr="00C614A0" w:rsidRDefault="00EB3711">
      <w:pPr>
        <w:pStyle w:val="FORMATTEXT"/>
        <w:ind w:firstLine="568"/>
        <w:jc w:val="both"/>
        <w:rPr>
          <w:rFonts w:ascii="Times New Roman" w:hAnsi="Times New Roman" w:cs="Times New Roman"/>
        </w:rPr>
      </w:pPr>
    </w:p>
    <w:p w14:paraId="1C303F9E" w14:textId="197C35B8"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7C594F31" wp14:editId="024E8620">
            <wp:extent cx="191135" cy="231775"/>
            <wp:effectExtent l="0" t="0" r="0" b="0"/>
            <wp:docPr id="875" name="Рисунок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EB3711" w:rsidRPr="00C614A0">
        <w:rPr>
          <w:rFonts w:ascii="Times New Roman" w:hAnsi="Times New Roman" w:cs="Times New Roman"/>
        </w:rPr>
        <w:t>- предельная допустимая разность деформаций, определяемая по таблице Г.1.</w:t>
      </w:r>
    </w:p>
    <w:p w14:paraId="02054394" w14:textId="77777777" w:rsidR="00EB3711" w:rsidRPr="00C614A0" w:rsidRDefault="00EB3711">
      <w:pPr>
        <w:pStyle w:val="FORMATTEXT"/>
        <w:ind w:firstLine="568"/>
        <w:jc w:val="both"/>
        <w:rPr>
          <w:rFonts w:ascii="Times New Roman" w:hAnsi="Times New Roman" w:cs="Times New Roman"/>
        </w:rPr>
      </w:pPr>
    </w:p>
    <w:p w14:paraId="1EFE3A91" w14:textId="77777777" w:rsidR="00EB3711" w:rsidRPr="00C614A0" w:rsidRDefault="00EB3711">
      <w:pPr>
        <w:pStyle w:val="FORMATTEXT"/>
        <w:jc w:val="both"/>
        <w:rPr>
          <w:rFonts w:ascii="Times New Roman" w:hAnsi="Times New Roman" w:cs="Times New Roman"/>
        </w:rPr>
      </w:pPr>
    </w:p>
    <w:p w14:paraId="1A199031" w14:textId="77777777" w:rsidR="00EB3711" w:rsidRPr="00C614A0" w:rsidRDefault="00EB3711">
      <w:pPr>
        <w:pStyle w:val="FORMATTEXT"/>
        <w:jc w:val="both"/>
        <w:rPr>
          <w:rFonts w:ascii="Times New Roman" w:hAnsi="Times New Roman" w:cs="Times New Roman"/>
        </w:rPr>
      </w:pPr>
    </w:p>
    <w:p w14:paraId="61BD652A"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Таблица Г.1</w:t>
      </w:r>
    </w:p>
    <w:p w14:paraId="39DEF365"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100"/>
        <w:gridCol w:w="1050"/>
        <w:gridCol w:w="1050"/>
        <w:gridCol w:w="1200"/>
        <w:gridCol w:w="1200"/>
        <w:gridCol w:w="1200"/>
        <w:gridCol w:w="1500"/>
      </w:tblGrid>
      <w:tr w:rsidR="00C614A0" w:rsidRPr="00C614A0" w14:paraId="0A095478" w14:textId="77777777">
        <w:tblPrEx>
          <w:tblCellMar>
            <w:top w:w="0" w:type="dxa"/>
            <w:bottom w:w="0" w:type="dxa"/>
          </w:tblCellMar>
        </w:tblPrEx>
        <w:tc>
          <w:tcPr>
            <w:tcW w:w="2100" w:type="dxa"/>
            <w:tcBorders>
              <w:top w:val="single" w:sz="6" w:space="0" w:color="auto"/>
              <w:left w:val="single" w:sz="6" w:space="0" w:color="auto"/>
              <w:bottom w:val="nil"/>
              <w:right w:val="nil"/>
            </w:tcBorders>
            <w:tcMar>
              <w:top w:w="114" w:type="dxa"/>
              <w:left w:w="28" w:type="dxa"/>
              <w:bottom w:w="114" w:type="dxa"/>
              <w:right w:w="28" w:type="dxa"/>
            </w:tcMar>
          </w:tcPr>
          <w:p w14:paraId="392C3C3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Число этажей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710DD6C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5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3AF4715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6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4EAE197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7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0813967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8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727F26F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9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306E19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12 и более </w:t>
            </w:r>
          </w:p>
        </w:tc>
      </w:tr>
      <w:tr w:rsidR="00C614A0" w:rsidRPr="00C614A0" w14:paraId="6CA267D4" w14:textId="77777777">
        <w:tblPrEx>
          <w:tblCellMar>
            <w:top w:w="0" w:type="dxa"/>
            <w:bottom w:w="0" w:type="dxa"/>
          </w:tblCellMar>
        </w:tblPrEx>
        <w:tc>
          <w:tcPr>
            <w:tcW w:w="2100" w:type="dxa"/>
            <w:tcBorders>
              <w:top w:val="single" w:sz="6" w:space="0" w:color="auto"/>
              <w:left w:val="single" w:sz="6" w:space="0" w:color="auto"/>
              <w:bottom w:val="nil"/>
              <w:right w:val="nil"/>
            </w:tcBorders>
            <w:tcMar>
              <w:top w:w="114" w:type="dxa"/>
              <w:left w:w="28" w:type="dxa"/>
              <w:bottom w:w="114" w:type="dxa"/>
              <w:right w:w="28" w:type="dxa"/>
            </w:tcMar>
          </w:tcPr>
          <w:p w14:paraId="22FA47AD"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Высота стены , м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769C87A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15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6E0CAFF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18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77C672B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21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132B98F2"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24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0A9733E4"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27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5AE593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36 и более </w:t>
            </w:r>
          </w:p>
        </w:tc>
      </w:tr>
      <w:tr w:rsidR="00C614A0" w:rsidRPr="00C614A0" w14:paraId="060A8360" w14:textId="77777777">
        <w:tblPrEx>
          <w:tblCellMar>
            <w:top w:w="0" w:type="dxa"/>
            <w:bottom w:w="0" w:type="dxa"/>
          </w:tblCellMar>
        </w:tblPrEx>
        <w:tc>
          <w:tcPr>
            <w:tcW w:w="21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2D7614B9" w14:textId="2549B93F" w:rsidR="00EB3711" w:rsidRPr="00C614A0" w:rsidRDefault="00C62352">
            <w:pPr>
              <w:pStyle w:val="FORMATTEXT"/>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09401246" wp14:editId="17474C60">
                  <wp:extent cx="191135" cy="231775"/>
                  <wp:effectExtent l="0" t="0" r="0" b="0"/>
                  <wp:docPr id="876"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EB3711" w:rsidRPr="00C614A0">
              <w:rPr>
                <w:rFonts w:ascii="Times New Roman" w:hAnsi="Times New Roman" w:cs="Times New Roman"/>
                <w:sz w:val="18"/>
                <w:szCs w:val="18"/>
              </w:rPr>
              <w:t xml:space="preserve">,мм </w:t>
            </w:r>
          </w:p>
        </w:tc>
        <w:tc>
          <w:tcPr>
            <w:tcW w:w="10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2605B57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7 </w:t>
            </w:r>
          </w:p>
        </w:tc>
        <w:tc>
          <w:tcPr>
            <w:tcW w:w="10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440FF2F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8 </w:t>
            </w:r>
          </w:p>
        </w:tc>
        <w:tc>
          <w:tcPr>
            <w:tcW w:w="12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32E8F24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9 </w:t>
            </w:r>
          </w:p>
        </w:tc>
        <w:tc>
          <w:tcPr>
            <w:tcW w:w="12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2DA373F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 </w:t>
            </w:r>
          </w:p>
        </w:tc>
        <w:tc>
          <w:tcPr>
            <w:tcW w:w="12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72A5CE2F"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12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E3C50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15 </w:t>
            </w:r>
          </w:p>
        </w:tc>
      </w:tr>
    </w:tbl>
    <w:p w14:paraId="5C5EA794"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364FD153"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Предельную допустимую разность деформаций стен допускается увеличивать в 1,5 раза в случае, когда свободная длина несущих стен до пересечения их с внутренними продольными ненесущими стенами или отрезками стен не превышает 7,5 м, и в 1,25 раза - при свободной длине более 7,5 м.</w:t>
      </w:r>
    </w:p>
    <w:p w14:paraId="2F1E40F5" w14:textId="77777777" w:rsidR="00EB3711" w:rsidRPr="00C614A0" w:rsidRDefault="00EB3711">
      <w:pPr>
        <w:pStyle w:val="FORMATTEXT"/>
        <w:ind w:firstLine="568"/>
        <w:jc w:val="both"/>
        <w:rPr>
          <w:rFonts w:ascii="Times New Roman" w:hAnsi="Times New Roman" w:cs="Times New Roman"/>
        </w:rPr>
      </w:pPr>
    </w:p>
    <w:p w14:paraId="36AECEB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Величины свободных деформаций определяются как сумма деформаций кладки во всех этажах здания от уровня верха фундамента до верха стены по формулам:</w:t>
      </w:r>
    </w:p>
    <w:p w14:paraId="6B3E43C2" w14:textId="77777777" w:rsidR="00EB3711" w:rsidRPr="00C614A0" w:rsidRDefault="00EB3711">
      <w:pPr>
        <w:pStyle w:val="FORMATTEXT"/>
        <w:ind w:firstLine="568"/>
        <w:jc w:val="both"/>
        <w:rPr>
          <w:rFonts w:ascii="Times New Roman" w:hAnsi="Times New Roman" w:cs="Times New Roman"/>
        </w:rPr>
      </w:pPr>
    </w:p>
    <w:p w14:paraId="4EBA6987" w14:textId="59D54207" w:rsidR="00EB3711" w:rsidRPr="00C614A0" w:rsidRDefault="00C62352">
      <w:pPr>
        <w:pStyle w:val="FORMATTEXT"/>
        <w:jc w:val="center"/>
        <w:rPr>
          <w:rFonts w:ascii="Times New Roman" w:hAnsi="Times New Roman" w:cs="Times New Roman"/>
        </w:rPr>
      </w:pPr>
      <w:r w:rsidRPr="00C614A0">
        <w:rPr>
          <w:rFonts w:ascii="Times New Roman" w:hAnsi="Times New Roman" w:cs="Times New Roman"/>
          <w:noProof/>
          <w:position w:val="-19"/>
        </w:rPr>
        <w:drawing>
          <wp:inline distT="0" distB="0" distL="0" distR="0" wp14:anchorId="7A09CA7D" wp14:editId="47927D14">
            <wp:extent cx="1173480" cy="436880"/>
            <wp:effectExtent l="0" t="0" r="0" b="0"/>
            <wp:docPr id="877"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173480" cy="436880"/>
                    </a:xfrm>
                    <a:prstGeom prst="rect">
                      <a:avLst/>
                    </a:prstGeom>
                    <a:noFill/>
                    <a:ln>
                      <a:noFill/>
                    </a:ln>
                  </pic:spPr>
                </pic:pic>
              </a:graphicData>
            </a:graphic>
          </wp:inline>
        </w:drawing>
      </w:r>
      <w:r w:rsidR="00EB3711" w:rsidRPr="00C614A0">
        <w:rPr>
          <w:rFonts w:ascii="Times New Roman" w:hAnsi="Times New Roman" w:cs="Times New Roman"/>
        </w:rPr>
        <w:t xml:space="preserve">; </w:t>
      </w:r>
    </w:p>
    <w:p w14:paraId="606F4A37"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w:t>
      </w:r>
    </w:p>
    <w:p w14:paraId="287F0895" w14:textId="1813C2BF" w:rsidR="00EB3711" w:rsidRPr="00C614A0" w:rsidRDefault="00C62352">
      <w:pPr>
        <w:pStyle w:val="FORMATTEXT"/>
        <w:jc w:val="center"/>
        <w:rPr>
          <w:rFonts w:ascii="Times New Roman" w:hAnsi="Times New Roman" w:cs="Times New Roman"/>
        </w:rPr>
      </w:pPr>
      <w:r w:rsidRPr="00C614A0">
        <w:rPr>
          <w:rFonts w:ascii="Times New Roman" w:hAnsi="Times New Roman" w:cs="Times New Roman"/>
          <w:noProof/>
          <w:position w:val="-19"/>
        </w:rPr>
        <w:drawing>
          <wp:inline distT="0" distB="0" distL="0" distR="0" wp14:anchorId="64AA0D0D" wp14:editId="11D0F355">
            <wp:extent cx="1221740" cy="436880"/>
            <wp:effectExtent l="0" t="0" r="0" b="0"/>
            <wp:docPr id="878"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221740" cy="436880"/>
                    </a:xfrm>
                    <a:prstGeom prst="rect">
                      <a:avLst/>
                    </a:prstGeom>
                    <a:noFill/>
                    <a:ln>
                      <a:noFill/>
                    </a:ln>
                  </pic:spPr>
                </pic:pic>
              </a:graphicData>
            </a:graphic>
          </wp:inline>
        </w:drawing>
      </w:r>
      <w:r w:rsidR="00EB3711" w:rsidRPr="00C614A0">
        <w:rPr>
          <w:rFonts w:ascii="Times New Roman" w:hAnsi="Times New Roman" w:cs="Times New Roman"/>
        </w:rPr>
        <w:t xml:space="preserve">; </w:t>
      </w:r>
    </w:p>
    <w:p w14:paraId="2C79057C" w14:textId="77777777" w:rsidR="00EB3711" w:rsidRPr="00C614A0" w:rsidRDefault="00EB3711">
      <w:pPr>
        <w:pStyle w:val="FORMATTEXT"/>
        <w:jc w:val="both"/>
        <w:rPr>
          <w:rFonts w:ascii="Times New Roman" w:hAnsi="Times New Roman" w:cs="Times New Roman"/>
        </w:rPr>
      </w:pPr>
    </w:p>
    <w:p w14:paraId="39D43938" w14:textId="77777777" w:rsidR="00EB3711" w:rsidRPr="00C614A0" w:rsidRDefault="00EB3711">
      <w:pPr>
        <w:pStyle w:val="FORMATTEXT"/>
        <w:jc w:val="both"/>
        <w:rPr>
          <w:rFonts w:ascii="Times New Roman" w:hAnsi="Times New Roman" w:cs="Times New Roman"/>
        </w:rPr>
      </w:pPr>
    </w:p>
    <w:p w14:paraId="1DA3E4A6" w14:textId="33FF1F71"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11"/>
        </w:rPr>
        <w:drawing>
          <wp:inline distT="0" distB="0" distL="0" distR="0" wp14:anchorId="6AC39E70" wp14:editId="386FCC58">
            <wp:extent cx="218440" cy="231775"/>
            <wp:effectExtent l="0" t="0" r="0" b="0"/>
            <wp:docPr id="879" name="Рисунок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C614A0">
        <w:rPr>
          <w:rFonts w:ascii="Times New Roman" w:hAnsi="Times New Roman" w:cs="Times New Roman"/>
        </w:rPr>
        <w:t xml:space="preserve">- напряжения в кладке первой свободно стоящей стены </w:t>
      </w:r>
      <w:r w:rsidR="00C62352" w:rsidRPr="00C614A0">
        <w:rPr>
          <w:rFonts w:ascii="Times New Roman" w:hAnsi="Times New Roman" w:cs="Times New Roman"/>
          <w:noProof/>
          <w:position w:val="-8"/>
        </w:rPr>
        <w:drawing>
          <wp:inline distT="0" distB="0" distL="0" distR="0" wp14:anchorId="6DA20C0C" wp14:editId="33AA2596">
            <wp:extent cx="88900" cy="163830"/>
            <wp:effectExtent l="0" t="0" r="0" b="0"/>
            <wp:docPr id="880" name="Рисунок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C614A0">
        <w:rPr>
          <w:rFonts w:ascii="Times New Roman" w:hAnsi="Times New Roman" w:cs="Times New Roman"/>
        </w:rPr>
        <w:t xml:space="preserve">-го этажа; </w:t>
      </w:r>
    </w:p>
    <w:p w14:paraId="33877CD6" w14:textId="4CC4EE65"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7CB50EA2" wp14:editId="158FE806">
            <wp:extent cx="238760" cy="231775"/>
            <wp:effectExtent l="0" t="0" r="0" b="0"/>
            <wp:docPr id="881" name="Рисунок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EB3711" w:rsidRPr="00C614A0">
        <w:rPr>
          <w:rFonts w:ascii="Times New Roman" w:hAnsi="Times New Roman" w:cs="Times New Roman"/>
        </w:rPr>
        <w:t>- то же, второй стены;</w:t>
      </w:r>
    </w:p>
    <w:p w14:paraId="6FCCF0FC" w14:textId="77777777" w:rsidR="00EB3711" w:rsidRPr="00C614A0" w:rsidRDefault="00EB3711">
      <w:pPr>
        <w:pStyle w:val="FORMATTEXT"/>
        <w:ind w:firstLine="568"/>
        <w:jc w:val="both"/>
        <w:rPr>
          <w:rFonts w:ascii="Times New Roman" w:hAnsi="Times New Roman" w:cs="Times New Roman"/>
        </w:rPr>
      </w:pPr>
    </w:p>
    <w:p w14:paraId="2445EC2F" w14:textId="6015177D"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48FF5ACE" wp14:editId="6CA70FC6">
            <wp:extent cx="231775" cy="231775"/>
            <wp:effectExtent l="0" t="0" r="0" b="0"/>
            <wp:docPr id="882"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EB3711" w:rsidRPr="00C614A0">
        <w:rPr>
          <w:rFonts w:ascii="Times New Roman" w:hAnsi="Times New Roman" w:cs="Times New Roman"/>
        </w:rPr>
        <w:t xml:space="preserve">- модули деформации кладки первой стены </w:t>
      </w:r>
      <w:r w:rsidRPr="00C614A0">
        <w:rPr>
          <w:rFonts w:ascii="Times New Roman" w:hAnsi="Times New Roman" w:cs="Times New Roman"/>
          <w:noProof/>
          <w:position w:val="-8"/>
        </w:rPr>
        <w:drawing>
          <wp:inline distT="0" distB="0" distL="0" distR="0" wp14:anchorId="074B77B7" wp14:editId="116F2CF8">
            <wp:extent cx="88900" cy="163830"/>
            <wp:effectExtent l="0" t="0" r="0" b="0"/>
            <wp:docPr id="883" name="Рисунок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00EB3711" w:rsidRPr="00C614A0">
        <w:rPr>
          <w:rFonts w:ascii="Times New Roman" w:hAnsi="Times New Roman" w:cs="Times New Roman"/>
        </w:rPr>
        <w:t>-го этажа;</w:t>
      </w:r>
    </w:p>
    <w:p w14:paraId="29828BA3" w14:textId="77777777" w:rsidR="00EB3711" w:rsidRPr="00C614A0" w:rsidRDefault="00EB3711">
      <w:pPr>
        <w:pStyle w:val="FORMATTEXT"/>
        <w:ind w:firstLine="568"/>
        <w:jc w:val="both"/>
        <w:rPr>
          <w:rFonts w:ascii="Times New Roman" w:hAnsi="Times New Roman" w:cs="Times New Roman"/>
        </w:rPr>
      </w:pPr>
    </w:p>
    <w:p w14:paraId="1033A769" w14:textId="72D517C0"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753C6A04" wp14:editId="0DE705C5">
            <wp:extent cx="238760" cy="231775"/>
            <wp:effectExtent l="0" t="0" r="0" b="0"/>
            <wp:docPr id="884" name="Рисунок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EB3711" w:rsidRPr="00C614A0">
        <w:rPr>
          <w:rFonts w:ascii="Times New Roman" w:hAnsi="Times New Roman" w:cs="Times New Roman"/>
        </w:rPr>
        <w:t>- то же, второй стены;</w:t>
      </w:r>
    </w:p>
    <w:p w14:paraId="28AA2DA7" w14:textId="77777777" w:rsidR="00EB3711" w:rsidRPr="00C614A0" w:rsidRDefault="00EB3711">
      <w:pPr>
        <w:pStyle w:val="FORMATTEXT"/>
        <w:ind w:firstLine="568"/>
        <w:jc w:val="both"/>
        <w:rPr>
          <w:rFonts w:ascii="Times New Roman" w:hAnsi="Times New Roman" w:cs="Times New Roman"/>
        </w:rPr>
      </w:pPr>
    </w:p>
    <w:p w14:paraId="23A63696" w14:textId="68A2DF05"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29BC00AF" wp14:editId="01CB204D">
            <wp:extent cx="163830" cy="231775"/>
            <wp:effectExtent l="0" t="0" r="0" b="0"/>
            <wp:docPr id="885"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EB3711" w:rsidRPr="00C614A0">
        <w:rPr>
          <w:rFonts w:ascii="Times New Roman" w:hAnsi="Times New Roman" w:cs="Times New Roman"/>
        </w:rPr>
        <w:t xml:space="preserve">- высота </w:t>
      </w:r>
      <w:r w:rsidRPr="00C614A0">
        <w:rPr>
          <w:rFonts w:ascii="Times New Roman" w:hAnsi="Times New Roman" w:cs="Times New Roman"/>
          <w:noProof/>
          <w:position w:val="-8"/>
        </w:rPr>
        <w:drawing>
          <wp:inline distT="0" distB="0" distL="0" distR="0" wp14:anchorId="2C72FC56" wp14:editId="3B8F0E00">
            <wp:extent cx="88900" cy="163830"/>
            <wp:effectExtent l="0" t="0" r="0" b="0"/>
            <wp:docPr id="886" name="Рисунок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00EB3711" w:rsidRPr="00C614A0">
        <w:rPr>
          <w:rFonts w:ascii="Times New Roman" w:hAnsi="Times New Roman" w:cs="Times New Roman"/>
        </w:rPr>
        <w:t>-го этажа;</w:t>
      </w:r>
    </w:p>
    <w:p w14:paraId="3A88E6F1" w14:textId="77777777" w:rsidR="00EB3711" w:rsidRPr="00C614A0" w:rsidRDefault="00EB3711">
      <w:pPr>
        <w:pStyle w:val="FORMATTEXT"/>
        <w:ind w:firstLine="568"/>
        <w:jc w:val="both"/>
        <w:rPr>
          <w:rFonts w:ascii="Times New Roman" w:hAnsi="Times New Roman" w:cs="Times New Roman"/>
        </w:rPr>
      </w:pPr>
    </w:p>
    <w:p w14:paraId="31108C36" w14:textId="22F0D8FD"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lastRenderedPageBreak/>
        <w:drawing>
          <wp:inline distT="0" distB="0" distL="0" distR="0" wp14:anchorId="52474303" wp14:editId="161E495B">
            <wp:extent cx="273050" cy="231775"/>
            <wp:effectExtent l="0" t="0" r="0" b="0"/>
            <wp:docPr id="887"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00EB3711" w:rsidRPr="00C614A0">
        <w:rPr>
          <w:rFonts w:ascii="Times New Roman" w:hAnsi="Times New Roman" w:cs="Times New Roman"/>
        </w:rPr>
        <w:t xml:space="preserve">и </w:t>
      </w:r>
      <w:r w:rsidRPr="00C614A0">
        <w:rPr>
          <w:rFonts w:ascii="Times New Roman" w:hAnsi="Times New Roman" w:cs="Times New Roman"/>
          <w:noProof/>
          <w:position w:val="-11"/>
        </w:rPr>
        <w:drawing>
          <wp:inline distT="0" distB="0" distL="0" distR="0" wp14:anchorId="12E2A6C7" wp14:editId="5DC308E3">
            <wp:extent cx="293370" cy="231775"/>
            <wp:effectExtent l="0" t="0" r="0" b="0"/>
            <wp:docPr id="888"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00EB3711" w:rsidRPr="00C614A0">
        <w:rPr>
          <w:rFonts w:ascii="Times New Roman" w:hAnsi="Times New Roman" w:cs="Times New Roman"/>
        </w:rPr>
        <w:t>- абсолютные деформации усадки первой и второй стены, вычисленные по относительным значениям усадок материалов стен, умноженным на высоту соответствующих участков стен;</w:t>
      </w:r>
    </w:p>
    <w:p w14:paraId="62DFB33B" w14:textId="77777777" w:rsidR="00EB3711" w:rsidRPr="00C614A0" w:rsidRDefault="00EB3711">
      <w:pPr>
        <w:pStyle w:val="FORMATTEXT"/>
        <w:ind w:firstLine="568"/>
        <w:jc w:val="both"/>
        <w:rPr>
          <w:rFonts w:ascii="Times New Roman" w:hAnsi="Times New Roman" w:cs="Times New Roman"/>
        </w:rPr>
      </w:pPr>
    </w:p>
    <w:p w14:paraId="3AEBC071" w14:textId="60D8B764"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7"/>
        </w:rPr>
        <w:drawing>
          <wp:inline distT="0" distB="0" distL="0" distR="0" wp14:anchorId="1C24EE39" wp14:editId="087A8F50">
            <wp:extent cx="122555" cy="136525"/>
            <wp:effectExtent l="0" t="0" r="0" b="0"/>
            <wp:docPr id="889"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2555" cy="136525"/>
                    </a:xfrm>
                    <a:prstGeom prst="rect">
                      <a:avLst/>
                    </a:prstGeom>
                    <a:noFill/>
                    <a:ln>
                      <a:noFill/>
                    </a:ln>
                  </pic:spPr>
                </pic:pic>
              </a:graphicData>
            </a:graphic>
          </wp:inline>
        </w:drawing>
      </w:r>
      <w:r w:rsidR="00EB3711" w:rsidRPr="00C614A0">
        <w:rPr>
          <w:rFonts w:ascii="Times New Roman" w:hAnsi="Times New Roman" w:cs="Times New Roman"/>
        </w:rPr>
        <w:t>- число этажей от пола подвала до верхнего или рассматриваемого промежуточного этажа.</w:t>
      </w:r>
    </w:p>
    <w:p w14:paraId="01427902" w14:textId="77777777" w:rsidR="00EB3711" w:rsidRPr="00C614A0" w:rsidRDefault="00EB3711">
      <w:pPr>
        <w:pStyle w:val="FORMATTEXT"/>
        <w:ind w:firstLine="568"/>
        <w:jc w:val="both"/>
        <w:rPr>
          <w:rFonts w:ascii="Times New Roman" w:hAnsi="Times New Roman" w:cs="Times New Roman"/>
        </w:rPr>
      </w:pPr>
    </w:p>
    <w:p w14:paraId="6E28FFEA" w14:textId="217BA438"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Напряжения определяются в середине каждого этажа и вычисляются при расчетных значениях всех постоянных и длительных нагрузок. Модули упругости </w:t>
      </w:r>
      <w:r w:rsidR="00C62352" w:rsidRPr="00C614A0">
        <w:rPr>
          <w:rFonts w:ascii="Times New Roman" w:hAnsi="Times New Roman" w:cs="Times New Roman"/>
          <w:noProof/>
          <w:position w:val="-11"/>
        </w:rPr>
        <w:drawing>
          <wp:inline distT="0" distB="0" distL="0" distR="0" wp14:anchorId="4FD3B096" wp14:editId="4A906B92">
            <wp:extent cx="184150" cy="231775"/>
            <wp:effectExtent l="0" t="0" r="0" b="0"/>
            <wp:docPr id="890"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C614A0">
        <w:rPr>
          <w:rFonts w:ascii="Times New Roman" w:hAnsi="Times New Roman" w:cs="Times New Roman"/>
        </w:rPr>
        <w:t>вычисляются по формуле</w:t>
      </w:r>
    </w:p>
    <w:p w14:paraId="35EEAB12" w14:textId="77777777" w:rsidR="00EB3711" w:rsidRPr="00C614A0" w:rsidRDefault="00EB3711">
      <w:pPr>
        <w:pStyle w:val="FORMATTEXT"/>
        <w:ind w:firstLine="568"/>
        <w:jc w:val="both"/>
        <w:rPr>
          <w:rFonts w:ascii="Times New Roman" w:hAnsi="Times New Roman" w:cs="Times New Roman"/>
        </w:rPr>
      </w:pPr>
    </w:p>
    <w:p w14:paraId="2025A8AF" w14:textId="3664AD67" w:rsidR="00EB3711" w:rsidRPr="00C614A0" w:rsidRDefault="00C62352">
      <w:pPr>
        <w:pStyle w:val="FORMATTEXT"/>
        <w:jc w:val="center"/>
        <w:rPr>
          <w:rFonts w:ascii="Times New Roman" w:hAnsi="Times New Roman" w:cs="Times New Roman"/>
        </w:rPr>
      </w:pPr>
      <w:r w:rsidRPr="00C614A0">
        <w:rPr>
          <w:rFonts w:ascii="Times New Roman" w:hAnsi="Times New Roman" w:cs="Times New Roman"/>
          <w:noProof/>
          <w:position w:val="-11"/>
        </w:rPr>
        <w:drawing>
          <wp:inline distT="0" distB="0" distL="0" distR="0" wp14:anchorId="072A46F5" wp14:editId="19D25DC9">
            <wp:extent cx="716280" cy="231775"/>
            <wp:effectExtent l="0" t="0" r="0" b="0"/>
            <wp:docPr id="891" name="Рисунок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716280" cy="231775"/>
                    </a:xfrm>
                    <a:prstGeom prst="rect">
                      <a:avLst/>
                    </a:prstGeom>
                    <a:noFill/>
                    <a:ln>
                      <a:noFill/>
                    </a:ln>
                  </pic:spPr>
                </pic:pic>
              </a:graphicData>
            </a:graphic>
          </wp:inline>
        </w:drawing>
      </w:r>
      <w:r w:rsidR="00EB3711" w:rsidRPr="00C614A0">
        <w:rPr>
          <w:rFonts w:ascii="Times New Roman" w:hAnsi="Times New Roman" w:cs="Times New Roman"/>
        </w:rPr>
        <w:t xml:space="preserve">, </w:t>
      </w:r>
    </w:p>
    <w:p w14:paraId="5FC4FE90" w14:textId="77777777" w:rsidR="00EB3711" w:rsidRPr="00C614A0" w:rsidRDefault="00EB3711">
      <w:pPr>
        <w:pStyle w:val="FORMATTEXT"/>
        <w:jc w:val="both"/>
        <w:rPr>
          <w:rFonts w:ascii="Times New Roman" w:hAnsi="Times New Roman" w:cs="Times New Roman"/>
        </w:rPr>
      </w:pPr>
    </w:p>
    <w:p w14:paraId="2366D4F9" w14:textId="77777777" w:rsidR="00EB3711" w:rsidRPr="00C614A0" w:rsidRDefault="00EB3711">
      <w:pPr>
        <w:pStyle w:val="FORMATTEXT"/>
        <w:jc w:val="both"/>
        <w:rPr>
          <w:rFonts w:ascii="Times New Roman" w:hAnsi="Times New Roman" w:cs="Times New Roman"/>
        </w:rPr>
      </w:pPr>
    </w:p>
    <w:p w14:paraId="3B051532" w14:textId="1AFC4742"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11"/>
        </w:rPr>
        <w:drawing>
          <wp:inline distT="0" distB="0" distL="0" distR="0" wp14:anchorId="7BF0DE05" wp14:editId="5240CCC3">
            <wp:extent cx="231775" cy="231775"/>
            <wp:effectExtent l="0" t="0" r="0" b="0"/>
            <wp:docPr id="892" name="Рисунок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C614A0">
        <w:rPr>
          <w:rFonts w:ascii="Times New Roman" w:hAnsi="Times New Roman" w:cs="Times New Roman"/>
        </w:rPr>
        <w:t xml:space="preserve">- средний предел прочности кладки первой или второй стены рассматриваемого этажа; </w:t>
      </w:r>
    </w:p>
    <w:p w14:paraId="4D0AF69B" w14:textId="0214D1AA"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62826EC9" wp14:editId="47EA498F">
            <wp:extent cx="231775" cy="231775"/>
            <wp:effectExtent l="0" t="0" r="0" b="0"/>
            <wp:docPr id="893" name="Рисунок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EB3711" w:rsidRPr="00C614A0">
        <w:rPr>
          <w:rFonts w:ascii="Times New Roman" w:hAnsi="Times New Roman" w:cs="Times New Roman"/>
        </w:rPr>
        <w:t>- характеристика деформаций, которая зависит от материала кладки и учитывает полные деформации кладки (без учета деформаций усадки).</w:t>
      </w:r>
    </w:p>
    <w:p w14:paraId="38A3712D" w14:textId="77777777" w:rsidR="00EB3711" w:rsidRPr="00C614A0" w:rsidRDefault="00EB3711">
      <w:pPr>
        <w:pStyle w:val="FORMATTEXT"/>
        <w:ind w:firstLine="568"/>
        <w:jc w:val="both"/>
        <w:rPr>
          <w:rFonts w:ascii="Times New Roman" w:hAnsi="Times New Roman" w:cs="Times New Roman"/>
        </w:rPr>
      </w:pPr>
    </w:p>
    <w:p w14:paraId="71398F28" w14:textId="4C391DDE" w:rsidR="00EB3711" w:rsidRPr="00C614A0" w:rsidRDefault="00EB3711" w:rsidP="00C614A0">
      <w:pPr>
        <w:pStyle w:val="FORMATTEXT"/>
        <w:ind w:firstLine="568"/>
        <w:jc w:val="both"/>
        <w:rPr>
          <w:rFonts w:ascii="Times New Roman" w:hAnsi="Times New Roman" w:cs="Times New Roman"/>
        </w:rPr>
      </w:pPr>
      <w:r w:rsidRPr="00C614A0">
        <w:rPr>
          <w:rFonts w:ascii="Times New Roman" w:hAnsi="Times New Roman" w:cs="Times New Roman"/>
        </w:rPr>
        <w:t xml:space="preserve">Значение характеристики </w:t>
      </w:r>
      <w:r w:rsidR="00C62352" w:rsidRPr="00C614A0">
        <w:rPr>
          <w:rFonts w:ascii="Times New Roman" w:hAnsi="Times New Roman" w:cs="Times New Roman"/>
          <w:noProof/>
          <w:position w:val="-7"/>
        </w:rPr>
        <w:drawing>
          <wp:inline distT="0" distB="0" distL="0" distR="0" wp14:anchorId="40E0F05B" wp14:editId="485050D0">
            <wp:extent cx="136525" cy="136525"/>
            <wp:effectExtent l="0" t="0" r="0" b="0"/>
            <wp:docPr id="894"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C614A0">
        <w:rPr>
          <w:rFonts w:ascii="Times New Roman" w:hAnsi="Times New Roman" w:cs="Times New Roman"/>
        </w:rPr>
        <w:t xml:space="preserve">, для кладки на растворе марки 25 и выше приведено в таблице Г.2  </w:t>
      </w:r>
    </w:p>
    <w:p w14:paraId="4835DA22" w14:textId="77777777" w:rsidR="00EB3711" w:rsidRPr="00C614A0" w:rsidRDefault="00EB3711">
      <w:pPr>
        <w:pStyle w:val="FORMATTEXT"/>
        <w:jc w:val="both"/>
        <w:rPr>
          <w:rFonts w:ascii="Times New Roman" w:hAnsi="Times New Roman" w:cs="Times New Roman"/>
        </w:rPr>
      </w:pPr>
    </w:p>
    <w:p w14:paraId="54FE13B5" w14:textId="77777777" w:rsidR="00EB3711" w:rsidRPr="00C614A0" w:rsidRDefault="00EB3711">
      <w:pPr>
        <w:pStyle w:val="FORMATTEXT"/>
        <w:jc w:val="both"/>
        <w:rPr>
          <w:rFonts w:ascii="Times New Roman" w:hAnsi="Times New Roman" w:cs="Times New Roman"/>
        </w:rPr>
      </w:pPr>
    </w:p>
    <w:p w14:paraId="3246D9ED"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Таблица Г.2</w:t>
      </w:r>
    </w:p>
    <w:p w14:paraId="63232466"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5700"/>
        <w:gridCol w:w="1200"/>
        <w:gridCol w:w="2550"/>
      </w:tblGrid>
      <w:tr w:rsidR="00C614A0" w:rsidRPr="00C614A0" w14:paraId="01A3F2F5" w14:textId="77777777">
        <w:tblPrEx>
          <w:tblCellMar>
            <w:top w:w="0" w:type="dxa"/>
            <w:bottom w:w="0" w:type="dxa"/>
          </w:tblCellMar>
        </w:tblPrEx>
        <w:tc>
          <w:tcPr>
            <w:tcW w:w="5700" w:type="dxa"/>
            <w:tcBorders>
              <w:top w:val="single" w:sz="6" w:space="0" w:color="auto"/>
              <w:left w:val="single" w:sz="6" w:space="0" w:color="auto"/>
              <w:bottom w:val="nil"/>
              <w:right w:val="nil"/>
            </w:tcBorders>
            <w:tcMar>
              <w:top w:w="114" w:type="dxa"/>
              <w:left w:w="28" w:type="dxa"/>
              <w:bottom w:w="114" w:type="dxa"/>
              <w:right w:w="28" w:type="dxa"/>
            </w:tcMar>
          </w:tcPr>
          <w:p w14:paraId="56384BF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Кладка </w:t>
            </w:r>
          </w:p>
        </w:tc>
        <w:tc>
          <w:tcPr>
            <w:tcW w:w="375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48C67C86" w14:textId="54D582CE" w:rsidR="00EB3711" w:rsidRPr="00C614A0" w:rsidRDefault="00C62352">
            <w:pPr>
              <w:pStyle w:val="FORMATTEXT"/>
              <w:jc w:val="center"/>
              <w:rPr>
                <w:rFonts w:ascii="Times New Roman" w:hAnsi="Times New Roman" w:cs="Times New Roman"/>
                <w:sz w:val="18"/>
                <w:szCs w:val="18"/>
              </w:rPr>
            </w:pPr>
            <w:r w:rsidRPr="00C614A0">
              <w:rPr>
                <w:rFonts w:ascii="Times New Roman" w:hAnsi="Times New Roman" w:cs="Times New Roman"/>
                <w:noProof/>
                <w:position w:val="-10"/>
                <w:sz w:val="18"/>
                <w:szCs w:val="18"/>
              </w:rPr>
              <w:drawing>
                <wp:inline distT="0" distB="0" distL="0" distR="0" wp14:anchorId="1071BD03" wp14:editId="269247B4">
                  <wp:extent cx="191135" cy="218440"/>
                  <wp:effectExtent l="0" t="0" r="0" b="0"/>
                  <wp:docPr id="895" name="Рисунок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EB3711" w:rsidRPr="00C614A0">
              <w:rPr>
                <w:rFonts w:ascii="Times New Roman" w:hAnsi="Times New Roman" w:cs="Times New Roman"/>
                <w:sz w:val="18"/>
                <w:szCs w:val="18"/>
              </w:rPr>
              <w:t xml:space="preserve">для кладки </w:t>
            </w:r>
          </w:p>
        </w:tc>
      </w:tr>
      <w:tr w:rsidR="00C614A0" w:rsidRPr="00C614A0" w14:paraId="60639C28" w14:textId="77777777">
        <w:tblPrEx>
          <w:tblCellMar>
            <w:top w:w="0" w:type="dxa"/>
            <w:bottom w:w="0" w:type="dxa"/>
          </w:tblCellMar>
        </w:tblPrEx>
        <w:tc>
          <w:tcPr>
            <w:tcW w:w="5700" w:type="dxa"/>
            <w:tcBorders>
              <w:top w:val="nil"/>
              <w:left w:val="single" w:sz="6" w:space="0" w:color="auto"/>
              <w:bottom w:val="single" w:sz="6" w:space="0" w:color="auto"/>
              <w:right w:val="nil"/>
            </w:tcBorders>
            <w:tcMar>
              <w:top w:w="114" w:type="dxa"/>
              <w:left w:w="28" w:type="dxa"/>
              <w:bottom w:w="114" w:type="dxa"/>
              <w:right w:w="28" w:type="dxa"/>
            </w:tcMar>
          </w:tcPr>
          <w:p w14:paraId="09AC3F0E" w14:textId="77777777" w:rsidR="00EB3711" w:rsidRPr="00C614A0" w:rsidRDefault="00EB3711">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2FFBA95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летней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9C6F3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зимней после затвердевания </w:t>
            </w:r>
          </w:p>
        </w:tc>
      </w:tr>
      <w:tr w:rsidR="00C614A0" w:rsidRPr="00C614A0" w14:paraId="0FCCD687" w14:textId="77777777">
        <w:tblPrEx>
          <w:tblCellMar>
            <w:top w:w="0" w:type="dxa"/>
            <w:bottom w:w="0" w:type="dxa"/>
          </w:tblCellMar>
        </w:tblPrEx>
        <w:tc>
          <w:tcPr>
            <w:tcW w:w="5700" w:type="dxa"/>
            <w:tcBorders>
              <w:top w:val="single" w:sz="6" w:space="0" w:color="auto"/>
              <w:left w:val="single" w:sz="6" w:space="0" w:color="auto"/>
              <w:bottom w:val="nil"/>
              <w:right w:val="nil"/>
            </w:tcBorders>
            <w:tcMar>
              <w:top w:w="114" w:type="dxa"/>
              <w:left w:w="28" w:type="dxa"/>
              <w:bottom w:w="114" w:type="dxa"/>
              <w:right w:w="28" w:type="dxa"/>
            </w:tcMar>
          </w:tcPr>
          <w:p w14:paraId="686AA6C3"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Из кирпича:</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5E8C66D2" w14:textId="77777777" w:rsidR="00EB3711" w:rsidRPr="00C614A0" w:rsidRDefault="00EB3711">
            <w:pPr>
              <w:pStyle w:val="FORMATTEXT"/>
              <w:rPr>
                <w:rFonts w:ascii="Times New Roman" w:hAnsi="Times New Roman" w:cs="Times New Roman"/>
                <w:sz w:val="18"/>
                <w:szCs w:val="18"/>
              </w:rPr>
            </w:pPr>
          </w:p>
        </w:tc>
        <w:tc>
          <w:tcPr>
            <w:tcW w:w="2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B517A47" w14:textId="77777777" w:rsidR="00EB3711" w:rsidRPr="00C614A0" w:rsidRDefault="00EB3711">
            <w:pPr>
              <w:pStyle w:val="FORMATTEXT"/>
              <w:rPr>
                <w:rFonts w:ascii="Times New Roman" w:hAnsi="Times New Roman" w:cs="Times New Roman"/>
                <w:sz w:val="18"/>
                <w:szCs w:val="18"/>
              </w:rPr>
            </w:pPr>
          </w:p>
        </w:tc>
      </w:tr>
      <w:tr w:rsidR="00C614A0" w:rsidRPr="00C614A0" w14:paraId="452165E7" w14:textId="77777777">
        <w:tblPrEx>
          <w:tblCellMar>
            <w:top w:w="0" w:type="dxa"/>
            <w:bottom w:w="0" w:type="dxa"/>
          </w:tblCellMar>
        </w:tblPrEx>
        <w:tc>
          <w:tcPr>
            <w:tcW w:w="5700" w:type="dxa"/>
            <w:tcBorders>
              <w:top w:val="nil"/>
              <w:left w:val="single" w:sz="6" w:space="0" w:color="auto"/>
              <w:bottom w:val="nil"/>
              <w:right w:val="nil"/>
            </w:tcBorders>
            <w:tcMar>
              <w:top w:w="114" w:type="dxa"/>
              <w:left w:w="28" w:type="dxa"/>
              <w:bottom w:w="114" w:type="dxa"/>
              <w:right w:w="28" w:type="dxa"/>
            </w:tcMar>
          </w:tcPr>
          <w:p w14:paraId="404EBFA0"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керамического пластического прессования</w:t>
            </w:r>
          </w:p>
        </w:tc>
        <w:tc>
          <w:tcPr>
            <w:tcW w:w="1200" w:type="dxa"/>
            <w:tcBorders>
              <w:top w:val="nil"/>
              <w:left w:val="single" w:sz="6" w:space="0" w:color="auto"/>
              <w:bottom w:val="nil"/>
              <w:right w:val="nil"/>
            </w:tcBorders>
            <w:tcMar>
              <w:top w:w="114" w:type="dxa"/>
              <w:left w:w="28" w:type="dxa"/>
              <w:bottom w:w="114" w:type="dxa"/>
              <w:right w:w="28" w:type="dxa"/>
            </w:tcMar>
          </w:tcPr>
          <w:p w14:paraId="281A3B0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450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1156AC6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300 </w:t>
            </w:r>
          </w:p>
        </w:tc>
      </w:tr>
      <w:tr w:rsidR="00C614A0" w:rsidRPr="00C614A0" w14:paraId="3BBE9EB5" w14:textId="77777777">
        <w:tblPrEx>
          <w:tblCellMar>
            <w:top w:w="0" w:type="dxa"/>
            <w:bottom w:w="0" w:type="dxa"/>
          </w:tblCellMar>
        </w:tblPrEx>
        <w:tc>
          <w:tcPr>
            <w:tcW w:w="5700" w:type="dxa"/>
            <w:tcBorders>
              <w:top w:val="nil"/>
              <w:left w:val="single" w:sz="6" w:space="0" w:color="auto"/>
              <w:bottom w:val="nil"/>
              <w:right w:val="nil"/>
            </w:tcBorders>
            <w:tcMar>
              <w:top w:w="114" w:type="dxa"/>
              <w:left w:w="28" w:type="dxa"/>
              <w:bottom w:w="114" w:type="dxa"/>
              <w:right w:w="28" w:type="dxa"/>
            </w:tcMar>
          </w:tcPr>
          <w:p w14:paraId="2D4F3160"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силикатного и керамического полусухого прессования</w:t>
            </w:r>
          </w:p>
        </w:tc>
        <w:tc>
          <w:tcPr>
            <w:tcW w:w="1200" w:type="dxa"/>
            <w:tcBorders>
              <w:top w:val="nil"/>
              <w:left w:val="single" w:sz="6" w:space="0" w:color="auto"/>
              <w:bottom w:val="nil"/>
              <w:right w:val="nil"/>
            </w:tcBorders>
            <w:tcMar>
              <w:top w:w="114" w:type="dxa"/>
              <w:left w:w="28" w:type="dxa"/>
              <w:bottom w:w="114" w:type="dxa"/>
              <w:right w:w="28" w:type="dxa"/>
            </w:tcMar>
          </w:tcPr>
          <w:p w14:paraId="5225FD4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250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167258A0"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170 </w:t>
            </w:r>
          </w:p>
        </w:tc>
      </w:tr>
      <w:tr w:rsidR="00C614A0" w:rsidRPr="00C614A0" w14:paraId="2A0D117A" w14:textId="77777777">
        <w:tblPrEx>
          <w:tblCellMar>
            <w:top w:w="0" w:type="dxa"/>
            <w:bottom w:w="0" w:type="dxa"/>
          </w:tblCellMar>
        </w:tblPrEx>
        <w:tc>
          <w:tcPr>
            <w:tcW w:w="5700" w:type="dxa"/>
            <w:tcBorders>
              <w:top w:val="nil"/>
              <w:left w:val="single" w:sz="6" w:space="0" w:color="auto"/>
              <w:bottom w:val="single" w:sz="6" w:space="0" w:color="auto"/>
              <w:right w:val="nil"/>
            </w:tcBorders>
            <w:tcMar>
              <w:top w:w="114" w:type="dxa"/>
              <w:left w:w="28" w:type="dxa"/>
              <w:bottom w:w="114" w:type="dxa"/>
              <w:right w:w="28" w:type="dxa"/>
            </w:tcMar>
          </w:tcPr>
          <w:p w14:paraId="1ADB6285"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из керамических камней высотой 140-220 мм </w:t>
            </w:r>
          </w:p>
        </w:tc>
        <w:tc>
          <w:tcPr>
            <w:tcW w:w="1200" w:type="dxa"/>
            <w:tcBorders>
              <w:top w:val="nil"/>
              <w:left w:val="single" w:sz="6" w:space="0" w:color="auto"/>
              <w:bottom w:val="single" w:sz="6" w:space="0" w:color="auto"/>
              <w:right w:val="nil"/>
            </w:tcBorders>
            <w:tcMar>
              <w:top w:w="114" w:type="dxa"/>
              <w:left w:w="28" w:type="dxa"/>
              <w:bottom w:w="114" w:type="dxa"/>
              <w:right w:w="28" w:type="dxa"/>
            </w:tcMar>
          </w:tcPr>
          <w:p w14:paraId="6D5F36D8"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650 </w:t>
            </w:r>
          </w:p>
        </w:tc>
        <w:tc>
          <w:tcPr>
            <w:tcW w:w="2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8C7F4F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430 </w:t>
            </w:r>
          </w:p>
        </w:tc>
      </w:tr>
      <w:tr w:rsidR="00C614A0" w:rsidRPr="00C614A0" w14:paraId="6D8E25F1" w14:textId="77777777">
        <w:tblPrEx>
          <w:tblCellMar>
            <w:top w:w="0" w:type="dxa"/>
            <w:bottom w:w="0" w:type="dxa"/>
          </w:tblCellMar>
        </w:tblPrEx>
        <w:tc>
          <w:tcPr>
            <w:tcW w:w="94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645142"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Примечание - При зимней кладке, выполняемой на растворах с противоморозными химическими добавками, значения характеристики деформаций принимаются такими же, как для летней кладки.</w:t>
            </w:r>
          </w:p>
        </w:tc>
      </w:tr>
    </w:tbl>
    <w:p w14:paraId="01528E02"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571E9527" w14:textId="77777777" w:rsidR="00EB3711" w:rsidRPr="00C614A0" w:rsidRDefault="00EB3711">
      <w:pPr>
        <w:pStyle w:val="FORMATTEXT"/>
        <w:rPr>
          <w:rFonts w:ascii="Times New Roman" w:hAnsi="Times New Roman" w:cs="Times New Roman"/>
        </w:rPr>
      </w:pPr>
    </w:p>
    <w:p w14:paraId="4B4CDC60" w14:textId="77777777" w:rsidR="00EB3711" w:rsidRPr="00C614A0" w:rsidRDefault="00EB3711">
      <w:pPr>
        <w:pStyle w:val="FORMATTEXT"/>
        <w:rPr>
          <w:rFonts w:ascii="Times New Roman" w:hAnsi="Times New Roman" w:cs="Times New Roman"/>
        </w:rPr>
      </w:pPr>
      <w:r w:rsidRPr="00C614A0">
        <w:rPr>
          <w:rFonts w:ascii="Times New Roman" w:hAnsi="Times New Roman" w:cs="Times New Roman"/>
        </w:rPr>
        <w:t>     (Измененная редакция, Изм. N 1).</w:t>
      </w:r>
    </w:p>
    <w:p w14:paraId="5EAF20B2" w14:textId="77777777" w:rsidR="00EB3711" w:rsidRPr="00C614A0" w:rsidRDefault="00EB3711">
      <w:pPr>
        <w:pStyle w:val="FORMATTEXT"/>
        <w:rPr>
          <w:rFonts w:ascii="Times New Roman" w:hAnsi="Times New Roman" w:cs="Times New Roman"/>
        </w:rPr>
      </w:pPr>
      <w:r w:rsidRPr="00C614A0">
        <w:rPr>
          <w:rFonts w:ascii="Times New Roman" w:hAnsi="Times New Roman" w:cs="Times New Roman"/>
        </w:rPr>
        <w:t xml:space="preserve">      </w:t>
      </w:r>
    </w:p>
    <w:p w14:paraId="7F8633FD"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xml:space="preserve">      </w:t>
      </w:r>
      <w:r w:rsidR="00B43AE2">
        <w:rPr>
          <w:rFonts w:ascii="Times New Roman" w:hAnsi="Times New Roman" w:cs="Times New Roman"/>
        </w:rPr>
        <w:fldChar w:fldCharType="begin"/>
      </w:r>
      <w:r w:rsidR="00B43AE2" w:rsidRPr="00C614A0">
        <w:rPr>
          <w:rFonts w:ascii="Times New Roman" w:hAnsi="Times New Roman" w:cs="Times New Roman"/>
        </w:rPr>
        <w:instrText xml:space="preserve">tc </w:instrText>
      </w:r>
      <w:r w:rsidRPr="00C614A0">
        <w:rPr>
          <w:rFonts w:ascii="Times New Roman" w:hAnsi="Times New Roman" w:cs="Times New Roman"/>
        </w:rPr>
        <w:instrText xml:space="preserve"> \l 0 </w:instrText>
      </w:r>
      <w:r w:rsidR="00B43AE2" w:rsidRPr="00C614A0">
        <w:rPr>
          <w:rFonts w:ascii="Times New Roman" w:hAnsi="Times New Roman" w:cs="Times New Roman"/>
        </w:rPr>
        <w:instrText>"</w:instrText>
      </w:r>
      <w:r w:rsidRPr="00C614A0">
        <w:rPr>
          <w:rFonts w:ascii="Times New Roman" w:hAnsi="Times New Roman" w:cs="Times New Roman"/>
        </w:rPr>
        <w:instrText>2Приложение Д. Общие положения по расчету наружных стен на ветровую нагрузку</w:instrText>
      </w:r>
      <w:r w:rsidR="00B43AE2" w:rsidRPr="00C614A0">
        <w:rPr>
          <w:rFonts w:ascii="Times New Roman" w:hAnsi="Times New Roman" w:cs="Times New Roman"/>
        </w:rPr>
        <w:instrText>"</w:instrText>
      </w:r>
      <w:r w:rsidR="00B43AE2">
        <w:rPr>
          <w:rFonts w:ascii="Times New Roman" w:hAnsi="Times New Roman" w:cs="Times New Roman"/>
        </w:rPr>
        <w:fldChar w:fldCharType="end"/>
      </w:r>
    </w:p>
    <w:p w14:paraId="5A855D41" w14:textId="77777777" w:rsidR="00EB3711" w:rsidRPr="00C614A0" w:rsidRDefault="00C614A0">
      <w:pPr>
        <w:pStyle w:val="FORMATTEXT"/>
        <w:jc w:val="center"/>
        <w:rPr>
          <w:rFonts w:ascii="Times New Roman" w:hAnsi="Times New Roman" w:cs="Times New Roman"/>
        </w:rPr>
      </w:pPr>
      <w:r>
        <w:rPr>
          <w:rFonts w:ascii="Times New Roman" w:hAnsi="Times New Roman" w:cs="Times New Roman"/>
        </w:rPr>
        <w:br w:type="page"/>
      </w:r>
      <w:r w:rsidR="00EB3711" w:rsidRPr="00C614A0">
        <w:rPr>
          <w:rFonts w:ascii="Times New Roman" w:hAnsi="Times New Roman" w:cs="Times New Roman"/>
        </w:rPr>
        <w:lastRenderedPageBreak/>
        <w:t xml:space="preserve">Приложение Д </w:t>
      </w:r>
    </w:p>
    <w:p w14:paraId="495779A1" w14:textId="77777777" w:rsidR="00EB3711" w:rsidRPr="00C614A0" w:rsidRDefault="00EB3711">
      <w:pPr>
        <w:pStyle w:val="HEADERTEXT"/>
        <w:rPr>
          <w:rFonts w:ascii="Times New Roman" w:hAnsi="Times New Roman" w:cs="Times New Roman"/>
          <w:b/>
          <w:bCs/>
          <w:color w:val="auto"/>
        </w:rPr>
      </w:pPr>
    </w:p>
    <w:p w14:paraId="3BE1E85C" w14:textId="77777777" w:rsidR="00EB3711" w:rsidRPr="00C614A0" w:rsidRDefault="00EB3711">
      <w:pPr>
        <w:pStyle w:val="HEADERTEXT"/>
        <w:jc w:val="center"/>
        <w:outlineLvl w:val="2"/>
        <w:rPr>
          <w:rFonts w:ascii="Times New Roman" w:hAnsi="Times New Roman" w:cs="Times New Roman"/>
          <w:b/>
          <w:bCs/>
          <w:color w:val="auto"/>
        </w:rPr>
      </w:pPr>
      <w:r w:rsidRPr="00C614A0">
        <w:rPr>
          <w:rFonts w:ascii="Times New Roman" w:hAnsi="Times New Roman" w:cs="Times New Roman"/>
          <w:b/>
          <w:bCs/>
          <w:color w:val="auto"/>
        </w:rPr>
        <w:t xml:space="preserve">       </w:t>
      </w:r>
    </w:p>
    <w:p w14:paraId="649BE736" w14:textId="77777777" w:rsidR="00EB3711" w:rsidRPr="00C614A0" w:rsidRDefault="00EB3711">
      <w:pPr>
        <w:pStyle w:val="HEADERTEXT"/>
        <w:rPr>
          <w:rFonts w:ascii="Times New Roman" w:hAnsi="Times New Roman" w:cs="Times New Roman"/>
          <w:b/>
          <w:bCs/>
          <w:color w:val="auto"/>
        </w:rPr>
      </w:pPr>
    </w:p>
    <w:p w14:paraId="4C0201FF" w14:textId="77777777" w:rsidR="00EB3711" w:rsidRPr="00C614A0" w:rsidRDefault="00EB3711">
      <w:pPr>
        <w:pStyle w:val="HEADERTEXT"/>
        <w:jc w:val="center"/>
        <w:outlineLvl w:val="2"/>
        <w:rPr>
          <w:rFonts w:ascii="Times New Roman" w:hAnsi="Times New Roman" w:cs="Times New Roman"/>
          <w:b/>
          <w:bCs/>
          <w:color w:val="auto"/>
        </w:rPr>
      </w:pPr>
      <w:r w:rsidRPr="00C614A0">
        <w:rPr>
          <w:rFonts w:ascii="Times New Roman" w:hAnsi="Times New Roman" w:cs="Times New Roman"/>
          <w:b/>
          <w:bCs/>
          <w:color w:val="auto"/>
        </w:rPr>
        <w:t xml:space="preserve"> Общие положения по расчету наружных стен на ветровую нагрузку </w:t>
      </w:r>
    </w:p>
    <w:p w14:paraId="04136563"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Д.1 Напряженно-деформированное состояние кладки стен и усилия в гибких связях при действии ветровой нагрузки определяют с учетом совместной работы наружного и внутреннего слоев стены.</w:t>
      </w:r>
    </w:p>
    <w:p w14:paraId="772540F5" w14:textId="77777777" w:rsidR="00EB3711" w:rsidRPr="00C614A0" w:rsidRDefault="00EB3711">
      <w:pPr>
        <w:pStyle w:val="FORMATTEXT"/>
        <w:ind w:firstLine="568"/>
        <w:jc w:val="both"/>
        <w:rPr>
          <w:rFonts w:ascii="Times New Roman" w:hAnsi="Times New Roman" w:cs="Times New Roman"/>
        </w:rPr>
      </w:pPr>
    </w:p>
    <w:p w14:paraId="6B39E778"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Д.2 При расчете по предельным усилиям принимают, что предельное состояние характеризуется достижением предельных усилий в кладке растянутой зоны. При расчете допускается образование трещин длиной не более 15 см на участках концентрации напряжений.</w:t>
      </w:r>
    </w:p>
    <w:p w14:paraId="2771D929" w14:textId="77777777" w:rsidR="00EB3711" w:rsidRPr="00C614A0" w:rsidRDefault="00EB3711">
      <w:pPr>
        <w:pStyle w:val="FORMATTEXT"/>
        <w:ind w:firstLine="568"/>
        <w:jc w:val="both"/>
        <w:rPr>
          <w:rFonts w:ascii="Times New Roman" w:hAnsi="Times New Roman" w:cs="Times New Roman"/>
        </w:rPr>
      </w:pPr>
    </w:p>
    <w:p w14:paraId="55A4C964" w14:textId="7322DB65"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Расчетный изгибающий момент </w:t>
      </w:r>
      <w:r w:rsidR="00C62352" w:rsidRPr="00C614A0">
        <w:rPr>
          <w:rFonts w:ascii="Times New Roman" w:hAnsi="Times New Roman" w:cs="Times New Roman"/>
          <w:noProof/>
          <w:position w:val="-8"/>
        </w:rPr>
        <w:drawing>
          <wp:inline distT="0" distB="0" distL="0" distR="0" wp14:anchorId="766CC96B" wp14:editId="25D4E35B">
            <wp:extent cx="198120" cy="163830"/>
            <wp:effectExtent l="0" t="0" r="0" b="0"/>
            <wp:docPr id="896"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98120" cy="163830"/>
                    </a:xfrm>
                    <a:prstGeom prst="rect">
                      <a:avLst/>
                    </a:prstGeom>
                    <a:noFill/>
                    <a:ln>
                      <a:noFill/>
                    </a:ln>
                  </pic:spPr>
                </pic:pic>
              </a:graphicData>
            </a:graphic>
          </wp:inline>
        </w:drawing>
      </w:r>
      <w:r w:rsidRPr="00C614A0">
        <w:rPr>
          <w:rFonts w:ascii="Times New Roman" w:hAnsi="Times New Roman" w:cs="Times New Roman"/>
        </w:rPr>
        <w:t>простенков, не имеющих вертикальных опор, определяют из условия</w:t>
      </w:r>
    </w:p>
    <w:p w14:paraId="2DCEF6D1" w14:textId="77777777" w:rsidR="00EB3711" w:rsidRPr="00C614A0" w:rsidRDefault="00EB3711">
      <w:pPr>
        <w:pStyle w:val="FORMATTEXT"/>
        <w:ind w:firstLine="568"/>
        <w:jc w:val="both"/>
        <w:rPr>
          <w:rFonts w:ascii="Times New Roman" w:hAnsi="Times New Roman" w:cs="Times New Roman"/>
        </w:rPr>
      </w:pPr>
    </w:p>
    <w:p w14:paraId="77DF8292" w14:textId="7355B0A2" w:rsidR="00EB3711" w:rsidRPr="00C614A0" w:rsidRDefault="00C62352" w:rsidP="00C614A0">
      <w:pPr>
        <w:pStyle w:val="FORMATTEXT"/>
        <w:jc w:val="right"/>
        <w:rPr>
          <w:rFonts w:ascii="Times New Roman" w:hAnsi="Times New Roman" w:cs="Times New Roman"/>
        </w:rPr>
      </w:pPr>
      <w:r w:rsidRPr="00C614A0">
        <w:rPr>
          <w:rFonts w:ascii="Times New Roman" w:hAnsi="Times New Roman" w:cs="Times New Roman"/>
          <w:noProof/>
          <w:position w:val="-11"/>
        </w:rPr>
        <w:drawing>
          <wp:inline distT="0" distB="0" distL="0" distR="0" wp14:anchorId="467809F4" wp14:editId="24D75146">
            <wp:extent cx="798195" cy="238760"/>
            <wp:effectExtent l="0" t="0" r="0" b="0"/>
            <wp:docPr id="897"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798195" cy="238760"/>
                    </a:xfrm>
                    <a:prstGeom prst="rect">
                      <a:avLst/>
                    </a:prstGeom>
                    <a:noFill/>
                    <a:ln>
                      <a:noFill/>
                    </a:ln>
                  </pic:spPr>
                </pic:pic>
              </a:graphicData>
            </a:graphic>
          </wp:inline>
        </w:drawing>
      </w:r>
      <w:r w:rsidR="00EB3711" w:rsidRPr="00C614A0">
        <w:rPr>
          <w:rFonts w:ascii="Times New Roman" w:hAnsi="Times New Roman" w:cs="Times New Roman"/>
        </w:rPr>
        <w:t xml:space="preserve">,                                                            (Д.1) </w:t>
      </w:r>
    </w:p>
    <w:p w14:paraId="54A1024A" w14:textId="5C757FC4"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11"/>
        </w:rPr>
        <w:drawing>
          <wp:inline distT="0" distB="0" distL="0" distR="0" wp14:anchorId="0622A7B1" wp14:editId="3F954499">
            <wp:extent cx="231775" cy="231775"/>
            <wp:effectExtent l="0" t="0" r="0" b="0"/>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C614A0">
        <w:rPr>
          <w:rFonts w:ascii="Times New Roman" w:hAnsi="Times New Roman" w:cs="Times New Roman"/>
        </w:rPr>
        <w:t xml:space="preserve">- расчетное сопротивление кладки растяжению при изгибе, учитывающее нелинейную работу кладки, определяемое по таблице 6.11; </w:t>
      </w:r>
    </w:p>
    <w:p w14:paraId="3FE1B669" w14:textId="4EE9EA0E"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7A87E0CD" wp14:editId="374E38E8">
            <wp:extent cx="320675" cy="238760"/>
            <wp:effectExtent l="0" t="0" r="0" b="0"/>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320675" cy="238760"/>
                    </a:xfrm>
                    <a:prstGeom prst="rect">
                      <a:avLst/>
                    </a:prstGeom>
                    <a:noFill/>
                    <a:ln>
                      <a:noFill/>
                    </a:ln>
                  </pic:spPr>
                </pic:pic>
              </a:graphicData>
            </a:graphic>
          </wp:inline>
        </w:drawing>
      </w:r>
      <w:r w:rsidR="00EB3711" w:rsidRPr="00C614A0">
        <w:rPr>
          <w:rFonts w:ascii="Times New Roman" w:hAnsi="Times New Roman" w:cs="Times New Roman"/>
        </w:rPr>
        <w:t>- упругий момент сопротивления поперечного сечения простенка.</w:t>
      </w:r>
    </w:p>
    <w:p w14:paraId="511FB8B4" w14:textId="77777777" w:rsidR="00EB3711" w:rsidRPr="00C614A0" w:rsidRDefault="00EB3711">
      <w:pPr>
        <w:pStyle w:val="FORMATTEXT"/>
        <w:ind w:firstLine="568"/>
        <w:jc w:val="both"/>
        <w:rPr>
          <w:rFonts w:ascii="Times New Roman" w:hAnsi="Times New Roman" w:cs="Times New Roman"/>
        </w:rPr>
      </w:pPr>
    </w:p>
    <w:p w14:paraId="48FDB412"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В остальных случаях следует соблюдать условие</w:t>
      </w:r>
    </w:p>
    <w:p w14:paraId="47F1F8D8" w14:textId="77777777" w:rsidR="00EB3711" w:rsidRPr="00C614A0" w:rsidRDefault="00EB3711">
      <w:pPr>
        <w:pStyle w:val="FORMATTEXT"/>
        <w:ind w:firstLine="568"/>
        <w:jc w:val="both"/>
        <w:rPr>
          <w:rFonts w:ascii="Times New Roman" w:hAnsi="Times New Roman" w:cs="Times New Roman"/>
        </w:rPr>
      </w:pPr>
    </w:p>
    <w:p w14:paraId="28E45C4C" w14:textId="189BC0F4" w:rsidR="00EB3711" w:rsidRPr="00C614A0" w:rsidRDefault="00C62352" w:rsidP="00C614A0">
      <w:pPr>
        <w:pStyle w:val="FORMATTEXT"/>
        <w:jc w:val="right"/>
        <w:rPr>
          <w:rFonts w:ascii="Times New Roman" w:hAnsi="Times New Roman" w:cs="Times New Roman"/>
        </w:rPr>
      </w:pPr>
      <w:r w:rsidRPr="00C614A0">
        <w:rPr>
          <w:rFonts w:ascii="Times New Roman" w:hAnsi="Times New Roman" w:cs="Times New Roman"/>
          <w:noProof/>
          <w:position w:val="-11"/>
        </w:rPr>
        <w:drawing>
          <wp:inline distT="0" distB="0" distL="0" distR="0" wp14:anchorId="49C81ED2" wp14:editId="1BC967B1">
            <wp:extent cx="525145" cy="231775"/>
            <wp:effectExtent l="0" t="0" r="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525145" cy="231775"/>
                    </a:xfrm>
                    <a:prstGeom prst="rect">
                      <a:avLst/>
                    </a:prstGeom>
                    <a:noFill/>
                    <a:ln>
                      <a:noFill/>
                    </a:ln>
                  </pic:spPr>
                </pic:pic>
              </a:graphicData>
            </a:graphic>
          </wp:inline>
        </w:drawing>
      </w:r>
      <w:r w:rsidR="00EB3711" w:rsidRPr="00C614A0">
        <w:rPr>
          <w:rFonts w:ascii="Times New Roman" w:hAnsi="Times New Roman" w:cs="Times New Roman"/>
        </w:rPr>
        <w:t xml:space="preserve">,                                                                (Д.2) </w:t>
      </w:r>
    </w:p>
    <w:p w14:paraId="5BB5A3AD" w14:textId="4F64763A"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11"/>
        </w:rPr>
        <w:drawing>
          <wp:inline distT="0" distB="0" distL="0" distR="0" wp14:anchorId="1D532BFE" wp14:editId="07AB3D89">
            <wp:extent cx="184150" cy="231775"/>
            <wp:effectExtent l="0" t="0" r="0" b="0"/>
            <wp:docPr id="901" name="Рисунок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C614A0">
        <w:rPr>
          <w:rFonts w:ascii="Times New Roman" w:hAnsi="Times New Roman" w:cs="Times New Roman"/>
        </w:rPr>
        <w:t>- растягивающие напряжения.</w:t>
      </w:r>
    </w:p>
    <w:p w14:paraId="62551C68" w14:textId="7C60EA12"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Д.3 При расчете кладки по образованию трещин при изгибе из плоскости по формуле (8.1) следует учитывать возможность концентрации растягивающих напряжений на отдельных участках стен (например, по концам надоконных перемычек, в углах проемов, местах установки связей и др.). В этой связи к полученным значениям краевых напряжений </w:t>
      </w:r>
      <w:r w:rsidR="00C62352" w:rsidRPr="00C614A0">
        <w:rPr>
          <w:rFonts w:ascii="Times New Roman" w:hAnsi="Times New Roman" w:cs="Times New Roman"/>
          <w:noProof/>
          <w:position w:val="-11"/>
        </w:rPr>
        <w:drawing>
          <wp:inline distT="0" distB="0" distL="0" distR="0" wp14:anchorId="1ACB709D" wp14:editId="438C673A">
            <wp:extent cx="184150" cy="231775"/>
            <wp:effectExtent l="0" t="0" r="0" b="0"/>
            <wp:docPr id="902"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C614A0">
        <w:rPr>
          <w:rFonts w:ascii="Times New Roman" w:hAnsi="Times New Roman" w:cs="Times New Roman"/>
        </w:rPr>
        <w:t>следует вводить коэффициент учета возможной концентрации напряжений, принимаемый при отсутствии данных сравнительных расчетов равным 1,5.</w:t>
      </w:r>
    </w:p>
    <w:p w14:paraId="762FA595" w14:textId="77777777" w:rsidR="00EB3711" w:rsidRPr="00C614A0" w:rsidRDefault="00EB3711">
      <w:pPr>
        <w:pStyle w:val="FORMATTEXT"/>
        <w:ind w:firstLine="568"/>
        <w:jc w:val="both"/>
        <w:rPr>
          <w:rFonts w:ascii="Times New Roman" w:hAnsi="Times New Roman" w:cs="Times New Roman"/>
        </w:rPr>
      </w:pPr>
    </w:p>
    <w:p w14:paraId="1CF0433C"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Д.4 В случае невыполнения условий (Д.1) и (Д.2) для снижения значения изгибающих моментов, действующих в слоях кладки, применяют такие конструктивные мероприятия, как увеличение количества гибких связей между слоями, в том числе в виде сеток, рациональное соотношение изгибных жесткостей лицевого и внутреннего слоев и др.</w:t>
      </w:r>
    </w:p>
    <w:p w14:paraId="4850233F" w14:textId="77777777" w:rsidR="00EB3711" w:rsidRPr="00C614A0" w:rsidRDefault="00EB3711">
      <w:pPr>
        <w:pStyle w:val="FORMATTEXT"/>
        <w:ind w:firstLine="568"/>
        <w:jc w:val="both"/>
        <w:rPr>
          <w:rFonts w:ascii="Times New Roman" w:hAnsi="Times New Roman" w:cs="Times New Roman"/>
        </w:rPr>
      </w:pPr>
    </w:p>
    <w:p w14:paraId="4565088B"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5005A279" w14:textId="77777777" w:rsidR="00EB3711" w:rsidRPr="00C614A0" w:rsidRDefault="00EB3711">
      <w:pPr>
        <w:pStyle w:val="FORMATTEXT"/>
        <w:ind w:firstLine="568"/>
        <w:jc w:val="both"/>
        <w:rPr>
          <w:rFonts w:ascii="Times New Roman" w:hAnsi="Times New Roman" w:cs="Times New Roman"/>
        </w:rPr>
      </w:pPr>
    </w:p>
    <w:p w14:paraId="0336DDF8"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Д.5 Устойчивость простенка против опрокидывания в случае, когда равнодействующая всех сил выходит за пределы ядра сечения, определяют из условия</w:t>
      </w:r>
    </w:p>
    <w:p w14:paraId="6AEE16AF" w14:textId="77777777" w:rsidR="00EB3711" w:rsidRPr="00C614A0" w:rsidRDefault="00EB3711">
      <w:pPr>
        <w:pStyle w:val="FORMATTEXT"/>
        <w:ind w:firstLine="568"/>
        <w:jc w:val="both"/>
        <w:rPr>
          <w:rFonts w:ascii="Times New Roman" w:hAnsi="Times New Roman" w:cs="Times New Roman"/>
        </w:rPr>
      </w:pPr>
    </w:p>
    <w:p w14:paraId="4AE91C21" w14:textId="3FA2159F" w:rsidR="00EB3711" w:rsidRPr="00C614A0" w:rsidRDefault="00C62352" w:rsidP="00C614A0">
      <w:pPr>
        <w:pStyle w:val="FORMATTEXT"/>
        <w:jc w:val="right"/>
        <w:rPr>
          <w:rFonts w:ascii="Times New Roman" w:hAnsi="Times New Roman" w:cs="Times New Roman"/>
        </w:rPr>
      </w:pPr>
      <w:r w:rsidRPr="00C614A0">
        <w:rPr>
          <w:rFonts w:ascii="Times New Roman" w:hAnsi="Times New Roman" w:cs="Times New Roman"/>
          <w:noProof/>
          <w:position w:val="-11"/>
        </w:rPr>
        <w:drawing>
          <wp:inline distT="0" distB="0" distL="0" distR="0" wp14:anchorId="09ABF980" wp14:editId="2241568D">
            <wp:extent cx="1221740" cy="238760"/>
            <wp:effectExtent l="0" t="0" r="0" b="0"/>
            <wp:docPr id="903" name="Рисунок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221740" cy="238760"/>
                    </a:xfrm>
                    <a:prstGeom prst="rect">
                      <a:avLst/>
                    </a:prstGeom>
                    <a:noFill/>
                    <a:ln>
                      <a:noFill/>
                    </a:ln>
                  </pic:spPr>
                </pic:pic>
              </a:graphicData>
            </a:graphic>
          </wp:inline>
        </w:drawing>
      </w:r>
      <w:r w:rsidR="00EB3711" w:rsidRPr="00C614A0">
        <w:rPr>
          <w:rFonts w:ascii="Times New Roman" w:hAnsi="Times New Roman" w:cs="Times New Roman"/>
        </w:rPr>
        <w:t xml:space="preserve">,                                                       (Д.3) </w:t>
      </w:r>
    </w:p>
    <w:p w14:paraId="6BE905C3" w14:textId="10216140"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11"/>
        </w:rPr>
        <w:drawing>
          <wp:inline distT="0" distB="0" distL="0" distR="0" wp14:anchorId="258F5B66" wp14:editId="6BF77A72">
            <wp:extent cx="368300" cy="238760"/>
            <wp:effectExtent l="0" t="0" r="0" b="0"/>
            <wp:docPr id="904" name="Рисунок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Pr="00C614A0">
        <w:rPr>
          <w:rFonts w:ascii="Times New Roman" w:hAnsi="Times New Roman" w:cs="Times New Roman"/>
        </w:rPr>
        <w:t xml:space="preserve">- суммарный опрокидывающий момент относительно оси возможного поворота опоры; </w:t>
      </w:r>
    </w:p>
    <w:p w14:paraId="658EF9A2" w14:textId="4085C59B"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07B21EDE" wp14:editId="1F5CA72A">
            <wp:extent cx="416560" cy="238760"/>
            <wp:effectExtent l="0" t="0" r="0" b="0"/>
            <wp:docPr id="905" name="Рисунок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00EB3711" w:rsidRPr="00C614A0">
        <w:rPr>
          <w:rFonts w:ascii="Times New Roman" w:hAnsi="Times New Roman" w:cs="Times New Roman"/>
        </w:rPr>
        <w:t>- суммарный удерживающий момент относительно оси возможного поворота опоры;</w:t>
      </w:r>
    </w:p>
    <w:p w14:paraId="390B95FE" w14:textId="77777777" w:rsidR="00EB3711" w:rsidRPr="00C614A0" w:rsidRDefault="00EB3711">
      <w:pPr>
        <w:pStyle w:val="FORMATTEXT"/>
        <w:ind w:firstLine="568"/>
        <w:jc w:val="both"/>
        <w:rPr>
          <w:rFonts w:ascii="Times New Roman" w:hAnsi="Times New Roman" w:cs="Times New Roman"/>
        </w:rPr>
      </w:pPr>
    </w:p>
    <w:p w14:paraId="0C85F875" w14:textId="0792606B"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5756D0B6" wp14:editId="77F18543">
            <wp:extent cx="368300" cy="238760"/>
            <wp:effectExtent l="0" t="0" r="0" b="0"/>
            <wp:docPr id="906"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00EB3711" w:rsidRPr="00C614A0">
        <w:rPr>
          <w:rFonts w:ascii="Times New Roman" w:hAnsi="Times New Roman" w:cs="Times New Roman"/>
        </w:rPr>
        <w:t>- коэффициент условий работы при проверке устойчивости на сдвиг и опрокидывание.</w:t>
      </w:r>
    </w:p>
    <w:p w14:paraId="0A99696A" w14:textId="77777777" w:rsidR="00EB3711" w:rsidRPr="00C614A0" w:rsidRDefault="00EB3711">
      <w:pPr>
        <w:pStyle w:val="FORMATTEXT"/>
        <w:ind w:firstLine="568"/>
        <w:jc w:val="both"/>
        <w:rPr>
          <w:rFonts w:ascii="Times New Roman" w:hAnsi="Times New Roman" w:cs="Times New Roman"/>
        </w:rPr>
      </w:pPr>
    </w:p>
    <w:p w14:paraId="3A6DB0DE"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Этот коэффициент принимают равным 0,9 при опирании кладки непосредственно на плиту перекрытия и 0,8 - при опирании на слой гидроизоляции, отлив из жести, металлопластика и т.п.</w:t>
      </w:r>
    </w:p>
    <w:p w14:paraId="1D2718AE" w14:textId="77777777" w:rsidR="00EB3711" w:rsidRPr="00C614A0" w:rsidRDefault="00EB3711">
      <w:pPr>
        <w:pStyle w:val="FORMATTEXT"/>
        <w:ind w:firstLine="568"/>
        <w:jc w:val="both"/>
        <w:rPr>
          <w:rFonts w:ascii="Times New Roman" w:hAnsi="Times New Roman" w:cs="Times New Roman"/>
        </w:rPr>
      </w:pPr>
    </w:p>
    <w:p w14:paraId="7FEA917D"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Д.6 Устойчивость простенка против сдвига определяют из условия</w:t>
      </w:r>
    </w:p>
    <w:p w14:paraId="64DC7726" w14:textId="77777777" w:rsidR="00EB3711" w:rsidRPr="00C614A0" w:rsidRDefault="00EB3711">
      <w:pPr>
        <w:pStyle w:val="FORMATTEXT"/>
        <w:ind w:firstLine="568"/>
        <w:jc w:val="both"/>
        <w:rPr>
          <w:rFonts w:ascii="Times New Roman" w:hAnsi="Times New Roman" w:cs="Times New Roman"/>
        </w:rPr>
      </w:pPr>
    </w:p>
    <w:p w14:paraId="78D3C7B1" w14:textId="2D8CF166" w:rsidR="00EB3711" w:rsidRPr="00C614A0" w:rsidRDefault="00C62352" w:rsidP="00C614A0">
      <w:pPr>
        <w:pStyle w:val="FORMATTEXT"/>
        <w:jc w:val="right"/>
        <w:rPr>
          <w:rFonts w:ascii="Times New Roman" w:hAnsi="Times New Roman" w:cs="Times New Roman"/>
        </w:rPr>
      </w:pPr>
      <w:r w:rsidRPr="00C614A0">
        <w:rPr>
          <w:rFonts w:ascii="Times New Roman" w:hAnsi="Times New Roman" w:cs="Times New Roman"/>
          <w:noProof/>
          <w:position w:val="-11"/>
        </w:rPr>
        <w:drawing>
          <wp:inline distT="0" distB="0" distL="0" distR="0" wp14:anchorId="3891BA72" wp14:editId="22623B62">
            <wp:extent cx="1637665" cy="238760"/>
            <wp:effectExtent l="0" t="0" r="0" b="0"/>
            <wp:docPr id="907" name="Рисунок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637665" cy="238760"/>
                    </a:xfrm>
                    <a:prstGeom prst="rect">
                      <a:avLst/>
                    </a:prstGeom>
                    <a:noFill/>
                    <a:ln>
                      <a:noFill/>
                    </a:ln>
                  </pic:spPr>
                </pic:pic>
              </a:graphicData>
            </a:graphic>
          </wp:inline>
        </w:drawing>
      </w:r>
      <w:r w:rsidR="00EB3711" w:rsidRPr="00C614A0">
        <w:rPr>
          <w:rFonts w:ascii="Times New Roman" w:hAnsi="Times New Roman" w:cs="Times New Roman"/>
        </w:rPr>
        <w:t xml:space="preserve">,                                                     (Д.4) </w:t>
      </w:r>
    </w:p>
    <w:p w14:paraId="6FA0B7CD" w14:textId="5348C36D"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11"/>
        </w:rPr>
        <w:drawing>
          <wp:inline distT="0" distB="0" distL="0" distR="0" wp14:anchorId="49AA8992" wp14:editId="2B5ABE71">
            <wp:extent cx="340995" cy="238760"/>
            <wp:effectExtent l="0" t="0" r="0" b="0"/>
            <wp:docPr id="908" name="Рисунок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C614A0">
        <w:rPr>
          <w:rFonts w:ascii="Times New Roman" w:hAnsi="Times New Roman" w:cs="Times New Roman"/>
        </w:rPr>
        <w:t xml:space="preserve">- коэффициент надежности при проверке устойчивости; </w:t>
      </w:r>
    </w:p>
    <w:p w14:paraId="03B81FE6" w14:textId="3E4F46F0"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2E6C7DEE" wp14:editId="7885C123">
            <wp:extent cx="320675" cy="238760"/>
            <wp:effectExtent l="0" t="0" r="0" b="0"/>
            <wp:docPr id="909" name="Рисунок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320675" cy="238760"/>
                    </a:xfrm>
                    <a:prstGeom prst="rect">
                      <a:avLst/>
                    </a:prstGeom>
                    <a:noFill/>
                    <a:ln>
                      <a:noFill/>
                    </a:ln>
                  </pic:spPr>
                </pic:pic>
              </a:graphicData>
            </a:graphic>
          </wp:inline>
        </w:drawing>
      </w:r>
      <w:r w:rsidR="00EB3711" w:rsidRPr="00C614A0">
        <w:rPr>
          <w:rFonts w:ascii="Times New Roman" w:hAnsi="Times New Roman" w:cs="Times New Roman"/>
        </w:rPr>
        <w:t xml:space="preserve">, </w:t>
      </w:r>
      <w:r w:rsidRPr="00C614A0">
        <w:rPr>
          <w:rFonts w:ascii="Times New Roman" w:hAnsi="Times New Roman" w:cs="Times New Roman"/>
          <w:noProof/>
          <w:position w:val="-11"/>
        </w:rPr>
        <w:drawing>
          <wp:inline distT="0" distB="0" distL="0" distR="0" wp14:anchorId="1327EFC7" wp14:editId="453ACBB1">
            <wp:extent cx="382270" cy="238760"/>
            <wp:effectExtent l="0" t="0" r="0" b="0"/>
            <wp:docPr id="910" name="Рисунок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00EB3711" w:rsidRPr="00C614A0">
        <w:rPr>
          <w:rFonts w:ascii="Times New Roman" w:hAnsi="Times New Roman" w:cs="Times New Roman"/>
        </w:rPr>
        <w:t>- соответственно сдвигающие горизонтальные нагрузки и удерживающие силы.</w:t>
      </w:r>
    </w:p>
    <w:p w14:paraId="49AC67BC" w14:textId="77777777" w:rsidR="00EB3711" w:rsidRPr="00C614A0" w:rsidRDefault="00EB3711">
      <w:pPr>
        <w:pStyle w:val="FORMATTEXT"/>
        <w:ind w:firstLine="568"/>
        <w:jc w:val="both"/>
        <w:rPr>
          <w:rFonts w:ascii="Times New Roman" w:hAnsi="Times New Roman" w:cs="Times New Roman"/>
        </w:rPr>
      </w:pPr>
    </w:p>
    <w:p w14:paraId="76148570" w14:textId="77777777" w:rsidR="00EB3711" w:rsidRPr="00C614A0" w:rsidRDefault="00EB3711">
      <w:pPr>
        <w:pStyle w:val="FORMATTEXT"/>
        <w:ind w:firstLine="568"/>
        <w:jc w:val="both"/>
        <w:rPr>
          <w:rFonts w:ascii="Times New Roman" w:hAnsi="Times New Roman" w:cs="Times New Roman"/>
        </w:rPr>
      </w:pPr>
    </w:p>
    <w:p w14:paraId="0C501A58" w14:textId="77777777" w:rsidR="00EB3711" w:rsidRPr="00C614A0" w:rsidRDefault="00B43AE2">
      <w:pPr>
        <w:pStyle w:val="FORMATTEXT"/>
        <w:ind w:firstLine="568"/>
        <w:jc w:val="both"/>
        <w:rPr>
          <w:rFonts w:ascii="Times New Roman" w:hAnsi="Times New Roman" w:cs="Times New Roman"/>
        </w:rPr>
      </w:pPr>
      <w:r>
        <w:rPr>
          <w:rFonts w:ascii="Times New Roman" w:hAnsi="Times New Roman" w:cs="Times New Roman"/>
        </w:rPr>
        <w:lastRenderedPageBreak/>
        <w:fldChar w:fldCharType="begin"/>
      </w:r>
      <w:r w:rsidRPr="00C614A0">
        <w:rPr>
          <w:rFonts w:ascii="Times New Roman" w:hAnsi="Times New Roman" w:cs="Times New Roman"/>
        </w:rPr>
        <w:instrText xml:space="preserve">tc </w:instrText>
      </w:r>
      <w:r w:rsidR="00EB3711" w:rsidRPr="00C614A0">
        <w:rPr>
          <w:rFonts w:ascii="Times New Roman" w:hAnsi="Times New Roman" w:cs="Times New Roman"/>
        </w:rPr>
        <w:instrText xml:space="preserve"> \l 0 </w:instrText>
      </w:r>
      <w:r w:rsidRPr="00C614A0">
        <w:rPr>
          <w:rFonts w:ascii="Times New Roman" w:hAnsi="Times New Roman" w:cs="Times New Roman"/>
        </w:rPr>
        <w:instrText>"</w:instrText>
      </w:r>
      <w:r w:rsidR="00EB3711" w:rsidRPr="00C614A0">
        <w:rPr>
          <w:rFonts w:ascii="Times New Roman" w:hAnsi="Times New Roman" w:cs="Times New Roman"/>
        </w:rPr>
        <w:instrText>2Приложение Е. Расчет на вертикальную нагрузку каменных и армокаменных конструкций с использованием диаграмм деформирования</w:instrText>
      </w:r>
      <w:r w:rsidRPr="00C614A0">
        <w:rPr>
          <w:rFonts w:ascii="Times New Roman" w:hAnsi="Times New Roman" w:cs="Times New Roman"/>
        </w:rPr>
        <w:instrText>"</w:instrText>
      </w:r>
      <w:r>
        <w:rPr>
          <w:rFonts w:ascii="Times New Roman" w:hAnsi="Times New Roman" w:cs="Times New Roman"/>
        </w:rPr>
        <w:fldChar w:fldCharType="end"/>
      </w:r>
    </w:p>
    <w:p w14:paraId="780F50CC"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xml:space="preserve">Приложение Е </w:t>
      </w:r>
    </w:p>
    <w:p w14:paraId="7E9B901A" w14:textId="77777777" w:rsidR="00EB3711" w:rsidRPr="00C614A0" w:rsidRDefault="00EB3711">
      <w:pPr>
        <w:pStyle w:val="HEADERTEXT"/>
        <w:rPr>
          <w:rFonts w:ascii="Times New Roman" w:hAnsi="Times New Roman" w:cs="Times New Roman"/>
          <w:b/>
          <w:bCs/>
          <w:color w:val="auto"/>
        </w:rPr>
      </w:pPr>
    </w:p>
    <w:p w14:paraId="30F42829" w14:textId="77777777" w:rsidR="00EB3711" w:rsidRPr="00C614A0" w:rsidRDefault="00EB3711">
      <w:pPr>
        <w:pStyle w:val="HEADERTEXT"/>
        <w:jc w:val="center"/>
        <w:outlineLvl w:val="2"/>
        <w:rPr>
          <w:rFonts w:ascii="Times New Roman" w:hAnsi="Times New Roman" w:cs="Times New Roman"/>
          <w:b/>
          <w:bCs/>
          <w:color w:val="auto"/>
        </w:rPr>
      </w:pPr>
      <w:r w:rsidRPr="00C614A0">
        <w:rPr>
          <w:rFonts w:ascii="Times New Roman" w:hAnsi="Times New Roman" w:cs="Times New Roman"/>
          <w:b/>
          <w:bCs/>
          <w:color w:val="auto"/>
        </w:rPr>
        <w:t xml:space="preserve">       </w:t>
      </w:r>
    </w:p>
    <w:p w14:paraId="21B58A55" w14:textId="77777777" w:rsidR="00EB3711" w:rsidRPr="00C614A0" w:rsidRDefault="00EB3711">
      <w:pPr>
        <w:pStyle w:val="HEADERTEXT"/>
        <w:rPr>
          <w:rFonts w:ascii="Times New Roman" w:hAnsi="Times New Roman" w:cs="Times New Roman"/>
          <w:b/>
          <w:bCs/>
          <w:color w:val="auto"/>
        </w:rPr>
      </w:pPr>
    </w:p>
    <w:p w14:paraId="4C88A5C3" w14:textId="77777777" w:rsidR="00EB3711" w:rsidRPr="00C614A0" w:rsidRDefault="00EB3711">
      <w:pPr>
        <w:pStyle w:val="HEADERTEXT"/>
        <w:jc w:val="center"/>
        <w:outlineLvl w:val="2"/>
        <w:rPr>
          <w:rFonts w:ascii="Times New Roman" w:hAnsi="Times New Roman" w:cs="Times New Roman"/>
          <w:b/>
          <w:bCs/>
          <w:color w:val="auto"/>
        </w:rPr>
      </w:pPr>
      <w:r w:rsidRPr="00C614A0">
        <w:rPr>
          <w:rFonts w:ascii="Times New Roman" w:hAnsi="Times New Roman" w:cs="Times New Roman"/>
          <w:b/>
          <w:bCs/>
          <w:color w:val="auto"/>
        </w:rPr>
        <w:t xml:space="preserve"> Расчет на вертикальную нагрузку каменных и армокаменных конструкций с использованием диаграмм деформирования </w:t>
      </w:r>
    </w:p>
    <w:p w14:paraId="314BFD3C"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Е.1 Расчет на вертикальную нагрузку кирпичных столбов в общем виде проводят с учетом сдерживания поперечных деформаций силами трения от уложенных по верху столба стальных распределительных пластин.</w:t>
      </w:r>
    </w:p>
    <w:p w14:paraId="4B3EC701" w14:textId="77777777" w:rsidR="00EB3711" w:rsidRPr="00C614A0" w:rsidRDefault="00EB3711">
      <w:pPr>
        <w:pStyle w:val="FORMATTEXT"/>
        <w:ind w:firstLine="568"/>
        <w:jc w:val="both"/>
        <w:rPr>
          <w:rFonts w:ascii="Times New Roman" w:hAnsi="Times New Roman" w:cs="Times New Roman"/>
        </w:rPr>
      </w:pPr>
    </w:p>
    <w:p w14:paraId="426553E5"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Е.2 В качестве рабочих диаграмм деформирования кладки приняты двухлинейные диаграммы для стадий упругой работы и процесса трещинообразования до разрушения (рисунок Е.1, а) и определение момента образования трещин (рисунок Е.1, б).</w:t>
      </w:r>
    </w:p>
    <w:p w14:paraId="44504C90" w14:textId="77777777" w:rsidR="00EB3711" w:rsidRPr="00C614A0" w:rsidRDefault="00EB3711">
      <w:pPr>
        <w:pStyle w:val="FORMATTEXT"/>
        <w:ind w:firstLine="568"/>
        <w:jc w:val="both"/>
        <w:rPr>
          <w:rFonts w:ascii="Times New Roman" w:hAnsi="Times New Roman" w:cs="Times New Roman"/>
        </w:rPr>
      </w:pPr>
    </w:p>
    <w:p w14:paraId="5795F805" w14:textId="77777777" w:rsidR="00EB3711" w:rsidRPr="00C614A0" w:rsidRDefault="00EB3711">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10125"/>
      </w:tblGrid>
      <w:tr w:rsidR="00C614A0" w:rsidRPr="00C614A0" w14:paraId="77AA36F4" w14:textId="77777777">
        <w:tblPrEx>
          <w:tblCellMar>
            <w:top w:w="0" w:type="dxa"/>
            <w:bottom w:w="0" w:type="dxa"/>
          </w:tblCellMar>
        </w:tblPrEx>
        <w:trPr>
          <w:jc w:val="center"/>
        </w:trPr>
        <w:tc>
          <w:tcPr>
            <w:tcW w:w="10125" w:type="dxa"/>
            <w:tcBorders>
              <w:top w:val="nil"/>
              <w:left w:val="nil"/>
              <w:bottom w:val="nil"/>
              <w:right w:val="nil"/>
            </w:tcBorders>
            <w:tcMar>
              <w:top w:w="114" w:type="dxa"/>
              <w:left w:w="28" w:type="dxa"/>
              <w:bottom w:w="114" w:type="dxa"/>
              <w:right w:w="28" w:type="dxa"/>
            </w:tcMar>
          </w:tcPr>
          <w:p w14:paraId="2F58AB23" w14:textId="7FAAF8E7"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146"/>
                <w:sz w:val="24"/>
                <w:szCs w:val="24"/>
              </w:rPr>
              <w:drawing>
                <wp:inline distT="0" distB="0" distL="0" distR="0" wp14:anchorId="7E265060" wp14:editId="4F9E1C28">
                  <wp:extent cx="6318885" cy="2743200"/>
                  <wp:effectExtent l="0" t="0" r="0" b="0"/>
                  <wp:docPr id="911" name="Рисунок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6318885" cy="2743200"/>
                          </a:xfrm>
                          <a:prstGeom prst="rect">
                            <a:avLst/>
                          </a:prstGeom>
                          <a:noFill/>
                          <a:ln>
                            <a:noFill/>
                          </a:ln>
                        </pic:spPr>
                      </pic:pic>
                    </a:graphicData>
                  </a:graphic>
                </wp:inline>
              </w:drawing>
            </w:r>
          </w:p>
        </w:tc>
      </w:tr>
    </w:tbl>
    <w:p w14:paraId="580B154B"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3C3CB264"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w:t>
      </w:r>
    </w:p>
    <w:p w14:paraId="7F947F7D"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i/>
          <w:iCs/>
        </w:rPr>
        <w:t>а</w:t>
      </w:r>
      <w:r w:rsidRPr="00C614A0">
        <w:rPr>
          <w:rFonts w:ascii="Times New Roman" w:hAnsi="Times New Roman" w:cs="Times New Roman"/>
        </w:rPr>
        <w:t xml:space="preserve"> - продольные деформации укорочения вдоль вектора сжимающего усилия; </w:t>
      </w:r>
      <w:r w:rsidRPr="00C614A0">
        <w:rPr>
          <w:rFonts w:ascii="Times New Roman" w:hAnsi="Times New Roman" w:cs="Times New Roman"/>
          <w:i/>
          <w:iCs/>
        </w:rPr>
        <w:t>б</w:t>
      </w:r>
      <w:r w:rsidRPr="00C614A0">
        <w:rPr>
          <w:rFonts w:ascii="Times New Roman" w:hAnsi="Times New Roman" w:cs="Times New Roman"/>
        </w:rPr>
        <w:t xml:space="preserve"> - поперечные деформации растяжения</w:t>
      </w:r>
    </w:p>
    <w:p w14:paraId="7EEBE474" w14:textId="77777777" w:rsidR="00EB3711" w:rsidRPr="00C614A0" w:rsidRDefault="00EB3711">
      <w:pPr>
        <w:pStyle w:val="FORMATTEXT"/>
        <w:jc w:val="center"/>
        <w:rPr>
          <w:rFonts w:ascii="Times New Roman" w:hAnsi="Times New Roman" w:cs="Times New Roman"/>
        </w:rPr>
      </w:pPr>
    </w:p>
    <w:p w14:paraId="3AA834B2"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xml:space="preserve">Рисунок Е.1 - Расчетные диаграммы деформирования </w:t>
      </w:r>
    </w:p>
    <w:p w14:paraId="61FA628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Е.3 Координаты параметрических точек диаграмм определяют по формулам:</w:t>
      </w:r>
    </w:p>
    <w:p w14:paraId="5DA3F63E" w14:textId="77777777" w:rsidR="00EB3711" w:rsidRPr="00C614A0" w:rsidRDefault="00EB3711">
      <w:pPr>
        <w:pStyle w:val="FORMATTEXT"/>
        <w:ind w:firstLine="568"/>
        <w:jc w:val="both"/>
        <w:rPr>
          <w:rFonts w:ascii="Times New Roman" w:hAnsi="Times New Roman" w:cs="Times New Roman"/>
        </w:rPr>
      </w:pPr>
    </w:p>
    <w:p w14:paraId="762A90BF" w14:textId="56A36C95"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 напряжения </w:t>
      </w:r>
      <w:r w:rsidR="00C62352" w:rsidRPr="00C614A0">
        <w:rPr>
          <w:rFonts w:ascii="Times New Roman" w:hAnsi="Times New Roman" w:cs="Times New Roman"/>
          <w:noProof/>
          <w:position w:val="-10"/>
        </w:rPr>
        <w:drawing>
          <wp:inline distT="0" distB="0" distL="0" distR="0" wp14:anchorId="1EE65DBA" wp14:editId="2750824C">
            <wp:extent cx="184150" cy="218440"/>
            <wp:effectExtent l="0" t="0" r="0" b="0"/>
            <wp:docPr id="912"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C614A0">
        <w:rPr>
          <w:rFonts w:ascii="Times New Roman" w:hAnsi="Times New Roman" w:cs="Times New Roman"/>
        </w:rPr>
        <w:t>, соответствующие началу трещинобразования:</w:t>
      </w:r>
    </w:p>
    <w:p w14:paraId="59FFE2A0" w14:textId="77777777" w:rsidR="00EB3711" w:rsidRPr="00C614A0" w:rsidRDefault="00EB3711">
      <w:pPr>
        <w:pStyle w:val="FORMATTEXT"/>
        <w:ind w:firstLine="568"/>
        <w:jc w:val="both"/>
        <w:rPr>
          <w:rFonts w:ascii="Times New Roman" w:hAnsi="Times New Roman" w:cs="Times New Roman"/>
        </w:rPr>
      </w:pPr>
    </w:p>
    <w:p w14:paraId="48A5FC0D" w14:textId="4A788BA1"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1"/>
        </w:rPr>
        <w:drawing>
          <wp:inline distT="0" distB="0" distL="0" distR="0" wp14:anchorId="06A65CF3" wp14:editId="04ABB62D">
            <wp:extent cx="1078230" cy="231775"/>
            <wp:effectExtent l="0" t="0" r="0" b="0"/>
            <wp:docPr id="913"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r w:rsidR="00EB3711" w:rsidRPr="00C614A0">
        <w:rPr>
          <w:rFonts w:ascii="Times New Roman" w:hAnsi="Times New Roman" w:cs="Times New Roman"/>
        </w:rPr>
        <w:t xml:space="preserve">,                                                      (Е.1) </w:t>
      </w:r>
    </w:p>
    <w:p w14:paraId="22C35617" w14:textId="77777777" w:rsidR="00EB3711" w:rsidRPr="00C614A0" w:rsidRDefault="00EB3711">
      <w:pPr>
        <w:pStyle w:val="FORMATTEXT"/>
        <w:jc w:val="both"/>
        <w:rPr>
          <w:rFonts w:ascii="Times New Roman" w:hAnsi="Times New Roman" w:cs="Times New Roman"/>
        </w:rPr>
      </w:pPr>
    </w:p>
    <w:p w14:paraId="3ACA8241" w14:textId="77777777" w:rsidR="00EB3711" w:rsidRPr="00C614A0" w:rsidRDefault="00EB3711">
      <w:pPr>
        <w:pStyle w:val="FORMATTEXT"/>
        <w:jc w:val="both"/>
        <w:rPr>
          <w:rFonts w:ascii="Times New Roman" w:hAnsi="Times New Roman" w:cs="Times New Roman"/>
        </w:rPr>
      </w:pPr>
    </w:p>
    <w:p w14:paraId="05F3BF8C" w14:textId="7D16EEB8"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11"/>
        </w:rPr>
        <w:drawing>
          <wp:inline distT="0" distB="0" distL="0" distR="0" wp14:anchorId="3748887B" wp14:editId="325835DB">
            <wp:extent cx="1064260" cy="238760"/>
            <wp:effectExtent l="0" t="0" r="0" b="0"/>
            <wp:docPr id="914" name="Рисунок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1064260" cy="238760"/>
                    </a:xfrm>
                    <a:prstGeom prst="rect">
                      <a:avLst/>
                    </a:prstGeom>
                    <a:noFill/>
                    <a:ln>
                      <a:noFill/>
                    </a:ln>
                  </pic:spPr>
                </pic:pic>
              </a:graphicData>
            </a:graphic>
          </wp:inline>
        </w:drawing>
      </w:r>
      <w:r w:rsidRPr="00C614A0">
        <w:rPr>
          <w:rFonts w:ascii="Times New Roman" w:hAnsi="Times New Roman" w:cs="Times New Roman"/>
        </w:rPr>
        <w:t xml:space="preserve">- характеристика соотношения площади отрыва и разности площадей поперечного сечения элемента и ядра сжатия; </w:t>
      </w:r>
    </w:p>
    <w:p w14:paraId="73081FB8" w14:textId="6A131119"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74A8A4FB" wp14:editId="23AAC9F9">
            <wp:extent cx="184150" cy="231775"/>
            <wp:effectExtent l="0" t="0" r="0" b="0"/>
            <wp:docPr id="915" name="Рисунок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EB3711" w:rsidRPr="00C614A0">
        <w:rPr>
          <w:rFonts w:ascii="Times New Roman" w:hAnsi="Times New Roman" w:cs="Times New Roman"/>
        </w:rPr>
        <w:t>- расчетное сопротивление кладки растяжению по перевязанному сечению, определяемое по таблице 6.11;</w:t>
      </w:r>
    </w:p>
    <w:p w14:paraId="19B5C916" w14:textId="77777777" w:rsidR="00EB3711" w:rsidRPr="00C614A0" w:rsidRDefault="00EB3711">
      <w:pPr>
        <w:pStyle w:val="FORMATTEXT"/>
        <w:ind w:firstLine="568"/>
        <w:jc w:val="both"/>
        <w:rPr>
          <w:rFonts w:ascii="Times New Roman" w:hAnsi="Times New Roman" w:cs="Times New Roman"/>
        </w:rPr>
      </w:pPr>
    </w:p>
    <w:p w14:paraId="6DF0128D" w14:textId="52F254D4"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04CE2A46" wp14:editId="569FFE79">
            <wp:extent cx="245745" cy="231775"/>
            <wp:effectExtent l="0" t="0" r="0" b="0"/>
            <wp:docPr id="916"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45745" cy="231775"/>
                    </a:xfrm>
                    <a:prstGeom prst="rect">
                      <a:avLst/>
                    </a:prstGeom>
                    <a:noFill/>
                    <a:ln>
                      <a:noFill/>
                    </a:ln>
                  </pic:spPr>
                </pic:pic>
              </a:graphicData>
            </a:graphic>
          </wp:inline>
        </w:drawing>
      </w:r>
      <w:r w:rsidR="00EB3711" w:rsidRPr="00C614A0">
        <w:rPr>
          <w:rFonts w:ascii="Times New Roman" w:hAnsi="Times New Roman" w:cs="Times New Roman"/>
        </w:rPr>
        <w:t>- угол наклона поверхностей сдвига в приопорных зонах:</w:t>
      </w:r>
    </w:p>
    <w:p w14:paraId="2E04A8F4" w14:textId="77777777" w:rsidR="00EB3711" w:rsidRPr="00C614A0" w:rsidRDefault="00EB3711">
      <w:pPr>
        <w:pStyle w:val="FORMATTEXT"/>
        <w:ind w:firstLine="568"/>
        <w:jc w:val="both"/>
        <w:rPr>
          <w:rFonts w:ascii="Times New Roman" w:hAnsi="Times New Roman" w:cs="Times New Roman"/>
        </w:rPr>
      </w:pPr>
    </w:p>
    <w:p w14:paraId="03D26AB1" w14:textId="0C038818"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1"/>
        </w:rPr>
        <w:drawing>
          <wp:inline distT="0" distB="0" distL="0" distR="0" wp14:anchorId="743860EB" wp14:editId="5932C6DA">
            <wp:extent cx="1821815" cy="231775"/>
            <wp:effectExtent l="0" t="0" r="0" b="0"/>
            <wp:docPr id="917"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1821815" cy="231775"/>
                    </a:xfrm>
                    <a:prstGeom prst="rect">
                      <a:avLst/>
                    </a:prstGeom>
                    <a:noFill/>
                    <a:ln>
                      <a:noFill/>
                    </a:ln>
                  </pic:spPr>
                </pic:pic>
              </a:graphicData>
            </a:graphic>
          </wp:inline>
        </w:drawing>
      </w:r>
      <w:r w:rsidR="00EB3711" w:rsidRPr="00C614A0">
        <w:rPr>
          <w:rFonts w:ascii="Times New Roman" w:hAnsi="Times New Roman" w:cs="Times New Roman"/>
        </w:rPr>
        <w:t xml:space="preserve">,                                           (Е.2) </w:t>
      </w:r>
    </w:p>
    <w:p w14:paraId="3A53B7CE" w14:textId="57FA5B5C"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31EB1EFE" wp14:editId="5523C2F0">
            <wp:extent cx="198120" cy="231775"/>
            <wp:effectExtent l="0" t="0" r="0" b="0"/>
            <wp:docPr id="918"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EB3711" w:rsidRPr="00C614A0">
        <w:rPr>
          <w:rFonts w:ascii="Times New Roman" w:hAnsi="Times New Roman" w:cs="Times New Roman"/>
        </w:rPr>
        <w:t>- временное сопротивление кладки сжатию, определяемое по формуле (6.1);</w:t>
      </w:r>
    </w:p>
    <w:p w14:paraId="38BF39D2" w14:textId="77777777" w:rsidR="00EB3711" w:rsidRPr="00C614A0" w:rsidRDefault="00EB3711">
      <w:pPr>
        <w:pStyle w:val="FORMATTEXT"/>
        <w:ind w:firstLine="568"/>
        <w:jc w:val="both"/>
        <w:rPr>
          <w:rFonts w:ascii="Times New Roman" w:hAnsi="Times New Roman" w:cs="Times New Roman"/>
        </w:rPr>
      </w:pPr>
    </w:p>
    <w:p w14:paraId="1B19FAEB" w14:textId="277FA915"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2410C76C" wp14:editId="1502CD03">
            <wp:extent cx="184150" cy="231775"/>
            <wp:effectExtent l="0" t="0" r="0" b="0"/>
            <wp:docPr id="919"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EB3711" w:rsidRPr="00C614A0">
        <w:rPr>
          <w:rFonts w:ascii="Times New Roman" w:hAnsi="Times New Roman" w:cs="Times New Roman"/>
        </w:rPr>
        <w:t xml:space="preserve">- суммарная площадь поверхностей отрыва, определяемая суммой </w:t>
      </w:r>
      <w:r w:rsidRPr="00C614A0">
        <w:rPr>
          <w:rFonts w:ascii="Times New Roman" w:hAnsi="Times New Roman" w:cs="Times New Roman"/>
          <w:noProof/>
          <w:position w:val="-11"/>
        </w:rPr>
        <w:drawing>
          <wp:inline distT="0" distB="0" distL="0" distR="0" wp14:anchorId="32BF4936" wp14:editId="260025FE">
            <wp:extent cx="238760" cy="238760"/>
            <wp:effectExtent l="0" t="0" r="0" b="0"/>
            <wp:docPr id="920"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EB3711" w:rsidRPr="00C614A0">
        <w:rPr>
          <w:rFonts w:ascii="Times New Roman" w:hAnsi="Times New Roman" w:cs="Times New Roman"/>
        </w:rPr>
        <w:t xml:space="preserve">, </w:t>
      </w:r>
      <w:r w:rsidRPr="00C614A0">
        <w:rPr>
          <w:rFonts w:ascii="Times New Roman" w:hAnsi="Times New Roman" w:cs="Times New Roman"/>
          <w:noProof/>
          <w:position w:val="-11"/>
        </w:rPr>
        <w:drawing>
          <wp:inline distT="0" distB="0" distL="0" distR="0" wp14:anchorId="6F686153" wp14:editId="6E131DA3">
            <wp:extent cx="266065" cy="238760"/>
            <wp:effectExtent l="0" t="0" r="0" b="0"/>
            <wp:docPr id="921"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EB3711" w:rsidRPr="00C614A0">
        <w:rPr>
          <w:rFonts w:ascii="Times New Roman" w:hAnsi="Times New Roman" w:cs="Times New Roman"/>
        </w:rPr>
        <w:t>:</w:t>
      </w:r>
    </w:p>
    <w:p w14:paraId="4EBBC3BD" w14:textId="77777777" w:rsidR="00EB3711" w:rsidRPr="00C614A0" w:rsidRDefault="00EB3711">
      <w:pPr>
        <w:pStyle w:val="FORMATTEXT"/>
        <w:ind w:firstLine="568"/>
        <w:jc w:val="both"/>
        <w:rPr>
          <w:rFonts w:ascii="Times New Roman" w:hAnsi="Times New Roman" w:cs="Times New Roman"/>
        </w:rPr>
      </w:pPr>
    </w:p>
    <w:p w14:paraId="1451169C" w14:textId="6454621A"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1"/>
        </w:rPr>
        <w:drawing>
          <wp:inline distT="0" distB="0" distL="0" distR="0" wp14:anchorId="126A9CA6" wp14:editId="39008754">
            <wp:extent cx="1876425" cy="238760"/>
            <wp:effectExtent l="0" t="0" r="0" b="0"/>
            <wp:docPr id="922"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876425" cy="238760"/>
                    </a:xfrm>
                    <a:prstGeom prst="rect">
                      <a:avLst/>
                    </a:prstGeom>
                    <a:noFill/>
                    <a:ln>
                      <a:noFill/>
                    </a:ln>
                  </pic:spPr>
                </pic:pic>
              </a:graphicData>
            </a:graphic>
          </wp:inline>
        </w:drawing>
      </w:r>
      <w:r w:rsidR="00EB3711" w:rsidRPr="00C614A0">
        <w:rPr>
          <w:rFonts w:ascii="Times New Roman" w:hAnsi="Times New Roman" w:cs="Times New Roman"/>
        </w:rPr>
        <w:t xml:space="preserve">,                                             (Е.3) </w:t>
      </w:r>
    </w:p>
    <w:p w14:paraId="05DD1633" w14:textId="77777777" w:rsidR="00EB3711" w:rsidRPr="00C614A0" w:rsidRDefault="00EB3711">
      <w:pPr>
        <w:pStyle w:val="FORMATTEXT"/>
        <w:jc w:val="right"/>
        <w:rPr>
          <w:rFonts w:ascii="Times New Roman" w:hAnsi="Times New Roman" w:cs="Times New Roman"/>
        </w:rPr>
      </w:pPr>
      <w:r w:rsidRPr="00C614A0">
        <w:rPr>
          <w:rFonts w:ascii="Times New Roman" w:hAnsi="Times New Roman" w:cs="Times New Roman"/>
        </w:rPr>
        <w:t xml:space="preserve">      </w:t>
      </w:r>
    </w:p>
    <w:p w14:paraId="0DA9467F" w14:textId="724DDAC7"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1"/>
        </w:rPr>
        <w:drawing>
          <wp:inline distT="0" distB="0" distL="0" distR="0" wp14:anchorId="1F084A93" wp14:editId="22C4C888">
            <wp:extent cx="1896745" cy="238760"/>
            <wp:effectExtent l="0" t="0" r="0" b="0"/>
            <wp:docPr id="923"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896745" cy="238760"/>
                    </a:xfrm>
                    <a:prstGeom prst="rect">
                      <a:avLst/>
                    </a:prstGeom>
                    <a:noFill/>
                    <a:ln>
                      <a:noFill/>
                    </a:ln>
                  </pic:spPr>
                </pic:pic>
              </a:graphicData>
            </a:graphic>
          </wp:inline>
        </w:drawing>
      </w:r>
      <w:r w:rsidR="00EB3711" w:rsidRPr="00C614A0">
        <w:rPr>
          <w:rFonts w:ascii="Times New Roman" w:hAnsi="Times New Roman" w:cs="Times New Roman"/>
        </w:rPr>
        <w:t xml:space="preserve">,                                             (Е.4) </w:t>
      </w:r>
    </w:p>
    <w:p w14:paraId="320230CF" w14:textId="54B72E2F"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0"/>
        </w:rPr>
        <w:drawing>
          <wp:inline distT="0" distB="0" distL="0" distR="0" wp14:anchorId="1C219AB5" wp14:editId="06DFD9E7">
            <wp:extent cx="149860" cy="218440"/>
            <wp:effectExtent l="0" t="0" r="0" b="0"/>
            <wp:docPr id="924"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EB3711" w:rsidRPr="00C614A0">
        <w:rPr>
          <w:rFonts w:ascii="Times New Roman" w:hAnsi="Times New Roman" w:cs="Times New Roman"/>
        </w:rPr>
        <w:t xml:space="preserve">, </w:t>
      </w:r>
      <w:r w:rsidRPr="00C614A0">
        <w:rPr>
          <w:rFonts w:ascii="Times New Roman" w:hAnsi="Times New Roman" w:cs="Times New Roman"/>
          <w:noProof/>
          <w:position w:val="-10"/>
        </w:rPr>
        <w:drawing>
          <wp:inline distT="0" distB="0" distL="0" distR="0" wp14:anchorId="5038D929" wp14:editId="0EB971D5">
            <wp:extent cx="184150" cy="218440"/>
            <wp:effectExtent l="0" t="0" r="0" b="0"/>
            <wp:docPr id="925"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EB3711" w:rsidRPr="00C614A0">
        <w:rPr>
          <w:rFonts w:ascii="Times New Roman" w:hAnsi="Times New Roman" w:cs="Times New Roman"/>
        </w:rPr>
        <w:t>- высоты сжато-растянутых зон с учетом возможного неравенства сторон поперечного сечения конструкции,</w:t>
      </w:r>
    </w:p>
    <w:p w14:paraId="1917314B" w14:textId="77777777" w:rsidR="00EB3711" w:rsidRPr="00C614A0" w:rsidRDefault="00EB3711">
      <w:pPr>
        <w:pStyle w:val="FORMATTEXT"/>
        <w:ind w:firstLine="568"/>
        <w:jc w:val="both"/>
        <w:rPr>
          <w:rFonts w:ascii="Times New Roman" w:hAnsi="Times New Roman" w:cs="Times New Roman"/>
        </w:rPr>
      </w:pPr>
    </w:p>
    <w:p w14:paraId="29CAD7A6" w14:textId="0FACB208"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0"/>
        </w:rPr>
        <w:drawing>
          <wp:inline distT="0" distB="0" distL="0" distR="0" wp14:anchorId="2FEFD7B5" wp14:editId="15EBBC8A">
            <wp:extent cx="579755" cy="218440"/>
            <wp:effectExtent l="0" t="0" r="0" b="0"/>
            <wp:docPr id="926"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79755" cy="218440"/>
                    </a:xfrm>
                    <a:prstGeom prst="rect">
                      <a:avLst/>
                    </a:prstGeom>
                    <a:noFill/>
                    <a:ln>
                      <a:noFill/>
                    </a:ln>
                  </pic:spPr>
                </pic:pic>
              </a:graphicData>
            </a:graphic>
          </wp:inline>
        </w:drawing>
      </w:r>
      <w:r w:rsidR="00EB3711" w:rsidRPr="00C614A0">
        <w:rPr>
          <w:rFonts w:ascii="Times New Roman" w:hAnsi="Times New Roman" w:cs="Times New Roman"/>
        </w:rPr>
        <w:t xml:space="preserve">, </w:t>
      </w:r>
      <w:r w:rsidRPr="00C614A0">
        <w:rPr>
          <w:rFonts w:ascii="Times New Roman" w:hAnsi="Times New Roman" w:cs="Times New Roman"/>
          <w:noProof/>
          <w:position w:val="-10"/>
        </w:rPr>
        <w:drawing>
          <wp:inline distT="0" distB="0" distL="0" distR="0" wp14:anchorId="1F32FE1E" wp14:editId="44E0A9C7">
            <wp:extent cx="600710" cy="218440"/>
            <wp:effectExtent l="0" t="0" r="0" b="0"/>
            <wp:docPr id="927"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00EB3711" w:rsidRPr="00C614A0">
        <w:rPr>
          <w:rFonts w:ascii="Times New Roman" w:hAnsi="Times New Roman" w:cs="Times New Roman"/>
        </w:rPr>
        <w:t>;</w:t>
      </w:r>
    </w:p>
    <w:p w14:paraId="65BFC721" w14:textId="77777777" w:rsidR="00EB3711" w:rsidRPr="00C614A0" w:rsidRDefault="00EB3711">
      <w:pPr>
        <w:pStyle w:val="FORMATTEXT"/>
        <w:ind w:firstLine="568"/>
        <w:jc w:val="both"/>
        <w:rPr>
          <w:rFonts w:ascii="Times New Roman" w:hAnsi="Times New Roman" w:cs="Times New Roman"/>
        </w:rPr>
      </w:pPr>
    </w:p>
    <w:p w14:paraId="0947364D" w14:textId="3EB943E8"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8"/>
        </w:rPr>
        <w:drawing>
          <wp:inline distT="0" distB="0" distL="0" distR="0" wp14:anchorId="024B83B1" wp14:editId="7FC8357F">
            <wp:extent cx="149860" cy="163830"/>
            <wp:effectExtent l="0" t="0" r="0" b="0"/>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00EB3711" w:rsidRPr="00C614A0">
        <w:rPr>
          <w:rFonts w:ascii="Times New Roman" w:hAnsi="Times New Roman" w:cs="Times New Roman"/>
        </w:rPr>
        <w:t>- площадь поперечного сечения элемента;</w:t>
      </w:r>
    </w:p>
    <w:p w14:paraId="0BFADE60" w14:textId="77777777" w:rsidR="00EB3711" w:rsidRPr="00C614A0" w:rsidRDefault="00EB3711">
      <w:pPr>
        <w:pStyle w:val="FORMATTEXT"/>
        <w:ind w:firstLine="568"/>
        <w:jc w:val="both"/>
        <w:rPr>
          <w:rFonts w:ascii="Times New Roman" w:hAnsi="Times New Roman" w:cs="Times New Roman"/>
        </w:rPr>
      </w:pPr>
    </w:p>
    <w:p w14:paraId="3231B768" w14:textId="0164B270"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9"/>
        </w:rPr>
        <w:drawing>
          <wp:inline distT="0" distB="0" distL="0" distR="0" wp14:anchorId="2607D905" wp14:editId="28DB5550">
            <wp:extent cx="457200" cy="184150"/>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457200" cy="184150"/>
                    </a:xfrm>
                    <a:prstGeom prst="rect">
                      <a:avLst/>
                    </a:prstGeom>
                    <a:noFill/>
                    <a:ln>
                      <a:noFill/>
                    </a:ln>
                  </pic:spPr>
                </pic:pic>
              </a:graphicData>
            </a:graphic>
          </wp:inline>
        </w:drawing>
      </w:r>
      <w:r w:rsidR="00EB3711" w:rsidRPr="00C614A0">
        <w:rPr>
          <w:rFonts w:ascii="Times New Roman" w:hAnsi="Times New Roman" w:cs="Times New Roman"/>
        </w:rPr>
        <w:t xml:space="preserve">,                                                                 (Е.5) </w:t>
      </w:r>
    </w:p>
    <w:p w14:paraId="3855E2E7" w14:textId="0823690C"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161D65BF" wp14:editId="5409698F">
            <wp:extent cx="238760" cy="238760"/>
            <wp:effectExtent l="0" t="0" r="0" b="0"/>
            <wp:docPr id="930"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EB3711" w:rsidRPr="00C614A0">
        <w:rPr>
          <w:rFonts w:ascii="Times New Roman" w:hAnsi="Times New Roman" w:cs="Times New Roman"/>
        </w:rPr>
        <w:t>- площадь ядра сжатия:</w:t>
      </w:r>
    </w:p>
    <w:p w14:paraId="51EE94C1" w14:textId="77777777" w:rsidR="00EB3711" w:rsidRPr="00C614A0" w:rsidRDefault="00EB3711">
      <w:pPr>
        <w:pStyle w:val="FORMATTEXT"/>
        <w:ind w:firstLine="568"/>
        <w:jc w:val="both"/>
        <w:rPr>
          <w:rFonts w:ascii="Times New Roman" w:hAnsi="Times New Roman" w:cs="Times New Roman"/>
        </w:rPr>
      </w:pPr>
    </w:p>
    <w:p w14:paraId="48CD8BFA" w14:textId="17822005"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2"/>
        </w:rPr>
        <w:drawing>
          <wp:inline distT="0" distB="0" distL="0" distR="0" wp14:anchorId="00D4FB1A" wp14:editId="26975AC6">
            <wp:extent cx="1064260" cy="273050"/>
            <wp:effectExtent l="0" t="0" r="0" b="0"/>
            <wp:docPr id="931"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064260" cy="273050"/>
                    </a:xfrm>
                    <a:prstGeom prst="rect">
                      <a:avLst/>
                    </a:prstGeom>
                    <a:noFill/>
                    <a:ln>
                      <a:noFill/>
                    </a:ln>
                  </pic:spPr>
                </pic:pic>
              </a:graphicData>
            </a:graphic>
          </wp:inline>
        </w:drawing>
      </w:r>
      <w:r w:rsidR="00EB3711" w:rsidRPr="00C614A0">
        <w:rPr>
          <w:rFonts w:ascii="Times New Roman" w:hAnsi="Times New Roman" w:cs="Times New Roman"/>
        </w:rPr>
        <w:t xml:space="preserve">.                                                         (Е.6) </w:t>
      </w:r>
    </w:p>
    <w:p w14:paraId="107FC3D3" w14:textId="2E9D77B5"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 временное сопротивление кладки сжатию - </w:t>
      </w:r>
      <w:r w:rsidR="00C62352" w:rsidRPr="00C614A0">
        <w:rPr>
          <w:rFonts w:ascii="Times New Roman" w:hAnsi="Times New Roman" w:cs="Times New Roman"/>
          <w:noProof/>
          <w:position w:val="-11"/>
        </w:rPr>
        <w:drawing>
          <wp:inline distT="0" distB="0" distL="0" distR="0" wp14:anchorId="05B1B618" wp14:editId="4AB8CD01">
            <wp:extent cx="266065" cy="231775"/>
            <wp:effectExtent l="0" t="0" r="0" b="0"/>
            <wp:docPr id="932"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C614A0">
        <w:rPr>
          <w:rFonts w:ascii="Times New Roman" w:hAnsi="Times New Roman" w:cs="Times New Roman"/>
        </w:rPr>
        <w:t>:</w:t>
      </w:r>
    </w:p>
    <w:p w14:paraId="10882C81" w14:textId="77777777" w:rsidR="00EB3711" w:rsidRPr="00C614A0" w:rsidRDefault="00EB3711">
      <w:pPr>
        <w:pStyle w:val="FORMATTEXT"/>
        <w:ind w:firstLine="568"/>
        <w:jc w:val="both"/>
        <w:rPr>
          <w:rFonts w:ascii="Times New Roman" w:hAnsi="Times New Roman" w:cs="Times New Roman"/>
        </w:rPr>
      </w:pPr>
    </w:p>
    <w:p w14:paraId="532002D7" w14:textId="346FEAF0"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2"/>
        </w:rPr>
        <w:drawing>
          <wp:inline distT="0" distB="0" distL="0" distR="0" wp14:anchorId="0DA35931" wp14:editId="05FC204D">
            <wp:extent cx="1945005" cy="259080"/>
            <wp:effectExtent l="0" t="0" r="0" b="0"/>
            <wp:docPr id="933"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945005" cy="259080"/>
                    </a:xfrm>
                    <a:prstGeom prst="rect">
                      <a:avLst/>
                    </a:prstGeom>
                    <a:noFill/>
                    <a:ln>
                      <a:noFill/>
                    </a:ln>
                  </pic:spPr>
                </pic:pic>
              </a:graphicData>
            </a:graphic>
          </wp:inline>
        </w:drawing>
      </w:r>
      <w:r w:rsidR="00EB3711" w:rsidRPr="00C614A0">
        <w:rPr>
          <w:rFonts w:ascii="Times New Roman" w:hAnsi="Times New Roman" w:cs="Times New Roman"/>
        </w:rPr>
        <w:t xml:space="preserve">,                                         (Е.7) </w:t>
      </w:r>
    </w:p>
    <w:p w14:paraId="0E19D1DE" w14:textId="77777777" w:rsidR="00EB3711" w:rsidRPr="00C614A0" w:rsidRDefault="00EB3711">
      <w:pPr>
        <w:pStyle w:val="FORMATTEXT"/>
        <w:jc w:val="both"/>
        <w:rPr>
          <w:rFonts w:ascii="Times New Roman" w:hAnsi="Times New Roman" w:cs="Times New Roman"/>
        </w:rPr>
      </w:pPr>
    </w:p>
    <w:p w14:paraId="0F94EA5F" w14:textId="77777777" w:rsidR="00EB3711" w:rsidRPr="00C614A0" w:rsidRDefault="00EB3711">
      <w:pPr>
        <w:pStyle w:val="FORMATTEXT"/>
        <w:jc w:val="both"/>
        <w:rPr>
          <w:rFonts w:ascii="Times New Roman" w:hAnsi="Times New Roman" w:cs="Times New Roman"/>
        </w:rPr>
      </w:pPr>
    </w:p>
    <w:p w14:paraId="5EF0053E" w14:textId="4F7464AA"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11"/>
        </w:rPr>
        <w:drawing>
          <wp:inline distT="0" distB="0" distL="0" distR="0" wp14:anchorId="4EA15AB0" wp14:editId="5198013D">
            <wp:extent cx="1146175" cy="238760"/>
            <wp:effectExtent l="0" t="0" r="0" b="0"/>
            <wp:docPr id="934"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146175" cy="238760"/>
                    </a:xfrm>
                    <a:prstGeom prst="rect">
                      <a:avLst/>
                    </a:prstGeom>
                    <a:noFill/>
                    <a:ln>
                      <a:noFill/>
                    </a:ln>
                  </pic:spPr>
                </pic:pic>
              </a:graphicData>
            </a:graphic>
          </wp:inline>
        </w:drawing>
      </w:r>
      <w:r w:rsidRPr="00C614A0">
        <w:rPr>
          <w:rFonts w:ascii="Times New Roman" w:hAnsi="Times New Roman" w:cs="Times New Roman"/>
        </w:rPr>
        <w:t xml:space="preserve">- характеристика соотношения площади поверхностей сдвига и разности площадей поперечного сечения элемента и ядра сжатия; </w:t>
      </w:r>
    </w:p>
    <w:p w14:paraId="39060759" w14:textId="6D85EE45"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1F21011D" wp14:editId="7C2333C4">
            <wp:extent cx="238760" cy="231775"/>
            <wp:effectExtent l="0" t="0" r="0" b="0"/>
            <wp:docPr id="935"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EB3711" w:rsidRPr="00C614A0">
        <w:rPr>
          <w:rFonts w:ascii="Times New Roman" w:hAnsi="Times New Roman" w:cs="Times New Roman"/>
        </w:rPr>
        <w:t>- площадь поверхности сдвига в приопорной зоне:</w:t>
      </w:r>
    </w:p>
    <w:p w14:paraId="3754A36B" w14:textId="77777777" w:rsidR="00EB3711" w:rsidRPr="00C614A0" w:rsidRDefault="00EB3711">
      <w:pPr>
        <w:pStyle w:val="FORMATTEXT"/>
        <w:ind w:firstLine="568"/>
        <w:jc w:val="both"/>
        <w:rPr>
          <w:rFonts w:ascii="Times New Roman" w:hAnsi="Times New Roman" w:cs="Times New Roman"/>
        </w:rPr>
      </w:pPr>
    </w:p>
    <w:p w14:paraId="450E21A7" w14:textId="6D898990"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2"/>
        </w:rPr>
        <w:drawing>
          <wp:inline distT="0" distB="0" distL="0" distR="0" wp14:anchorId="50348628" wp14:editId="0C77DDED">
            <wp:extent cx="1753870" cy="266065"/>
            <wp:effectExtent l="0" t="0" r="0" b="0"/>
            <wp:docPr id="936"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753870" cy="266065"/>
                    </a:xfrm>
                    <a:prstGeom prst="rect">
                      <a:avLst/>
                    </a:prstGeom>
                    <a:noFill/>
                    <a:ln>
                      <a:noFill/>
                    </a:ln>
                  </pic:spPr>
                </pic:pic>
              </a:graphicData>
            </a:graphic>
          </wp:inline>
        </w:drawing>
      </w:r>
      <w:r w:rsidR="00EB3711" w:rsidRPr="00C614A0">
        <w:rPr>
          <w:rFonts w:ascii="Times New Roman" w:hAnsi="Times New Roman" w:cs="Times New Roman"/>
        </w:rPr>
        <w:t xml:space="preserve">,                                              (Е.8) </w:t>
      </w:r>
    </w:p>
    <w:p w14:paraId="4A2DDF15" w14:textId="1EE4ECC7"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0A0B9775" wp14:editId="5406AB42">
            <wp:extent cx="238760" cy="231775"/>
            <wp:effectExtent l="0" t="0" r="0" b="0"/>
            <wp:docPr id="937"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EB3711" w:rsidRPr="00C614A0">
        <w:rPr>
          <w:rFonts w:ascii="Times New Roman" w:hAnsi="Times New Roman" w:cs="Times New Roman"/>
        </w:rPr>
        <w:t xml:space="preserve">- сопротивление кладки сдвигу, принимаемое в диапазоне </w:t>
      </w:r>
      <w:r w:rsidRPr="00C614A0">
        <w:rPr>
          <w:rFonts w:ascii="Times New Roman" w:hAnsi="Times New Roman" w:cs="Times New Roman"/>
          <w:noProof/>
          <w:position w:val="-11"/>
        </w:rPr>
        <w:drawing>
          <wp:inline distT="0" distB="0" distL="0" distR="0" wp14:anchorId="79BE1EB2" wp14:editId="2683C9DA">
            <wp:extent cx="743585" cy="231775"/>
            <wp:effectExtent l="0" t="0" r="0" b="0"/>
            <wp:docPr id="938"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743585" cy="231775"/>
                    </a:xfrm>
                    <a:prstGeom prst="rect">
                      <a:avLst/>
                    </a:prstGeom>
                    <a:noFill/>
                    <a:ln>
                      <a:noFill/>
                    </a:ln>
                  </pic:spPr>
                </pic:pic>
              </a:graphicData>
            </a:graphic>
          </wp:inline>
        </w:drawing>
      </w:r>
      <w:r w:rsidR="00EB3711" w:rsidRPr="00C614A0">
        <w:rPr>
          <w:rFonts w:ascii="Times New Roman" w:hAnsi="Times New Roman" w:cs="Times New Roman"/>
        </w:rPr>
        <w:t>.</w:t>
      </w:r>
    </w:p>
    <w:p w14:paraId="5CD3F32E" w14:textId="77777777" w:rsidR="00EB3711" w:rsidRPr="00C614A0" w:rsidRDefault="00EB3711">
      <w:pPr>
        <w:pStyle w:val="FORMATTEXT"/>
        <w:ind w:firstLine="568"/>
        <w:jc w:val="both"/>
        <w:rPr>
          <w:rFonts w:ascii="Times New Roman" w:hAnsi="Times New Roman" w:cs="Times New Roman"/>
        </w:rPr>
      </w:pPr>
    </w:p>
    <w:p w14:paraId="4A2521A6" w14:textId="4163A641"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Величины напряжений </w:t>
      </w:r>
      <w:r w:rsidR="00C62352" w:rsidRPr="00C614A0">
        <w:rPr>
          <w:rFonts w:ascii="Times New Roman" w:hAnsi="Times New Roman" w:cs="Times New Roman"/>
          <w:noProof/>
          <w:position w:val="-11"/>
        </w:rPr>
        <w:drawing>
          <wp:inline distT="0" distB="0" distL="0" distR="0" wp14:anchorId="0DAC7F8A" wp14:editId="212FC9F6">
            <wp:extent cx="293370" cy="231775"/>
            <wp:effectExtent l="0" t="0" r="0" b="0"/>
            <wp:docPr id="939" name="Рисунок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C614A0">
        <w:rPr>
          <w:rFonts w:ascii="Times New Roman" w:hAnsi="Times New Roman" w:cs="Times New Roman"/>
        </w:rPr>
        <w:t xml:space="preserve">, </w:t>
      </w:r>
      <w:r w:rsidR="00C62352" w:rsidRPr="00C614A0">
        <w:rPr>
          <w:rFonts w:ascii="Times New Roman" w:hAnsi="Times New Roman" w:cs="Times New Roman"/>
          <w:noProof/>
          <w:position w:val="-11"/>
        </w:rPr>
        <w:drawing>
          <wp:inline distT="0" distB="0" distL="0" distR="0" wp14:anchorId="2DA581C3" wp14:editId="00AB358F">
            <wp:extent cx="266065" cy="231775"/>
            <wp:effectExtent l="0" t="0" r="0" b="0"/>
            <wp:docPr id="940" name="Рисунок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C614A0">
        <w:rPr>
          <w:rFonts w:ascii="Times New Roman" w:hAnsi="Times New Roman" w:cs="Times New Roman"/>
        </w:rPr>
        <w:t>являются параметрическими координатами диаграммы деформирования (рисунок Е.1, а). Соответствующие им относительные продольные деформации конструкции:</w:t>
      </w:r>
    </w:p>
    <w:p w14:paraId="0D88B367" w14:textId="77777777" w:rsidR="00EB3711" w:rsidRPr="00C614A0" w:rsidRDefault="00EB3711">
      <w:pPr>
        <w:pStyle w:val="FORMATTEXT"/>
        <w:ind w:firstLine="568"/>
        <w:jc w:val="both"/>
        <w:rPr>
          <w:rFonts w:ascii="Times New Roman" w:hAnsi="Times New Roman" w:cs="Times New Roman"/>
        </w:rPr>
      </w:pPr>
    </w:p>
    <w:p w14:paraId="50571E94" w14:textId="05827CCA"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1"/>
        </w:rPr>
        <w:drawing>
          <wp:inline distT="0" distB="0" distL="0" distR="0" wp14:anchorId="416FEB42" wp14:editId="62FFAC51">
            <wp:extent cx="2197100" cy="231775"/>
            <wp:effectExtent l="0" t="0" r="0" b="0"/>
            <wp:docPr id="941" name="Рисунок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2197100" cy="231775"/>
                    </a:xfrm>
                    <a:prstGeom prst="rect">
                      <a:avLst/>
                    </a:prstGeom>
                    <a:noFill/>
                    <a:ln>
                      <a:noFill/>
                    </a:ln>
                  </pic:spPr>
                </pic:pic>
              </a:graphicData>
            </a:graphic>
          </wp:inline>
        </w:drawing>
      </w:r>
      <w:r w:rsidR="00EB3711" w:rsidRPr="00C614A0">
        <w:rPr>
          <w:rFonts w:ascii="Times New Roman" w:hAnsi="Times New Roman" w:cs="Times New Roman"/>
        </w:rPr>
        <w:t xml:space="preserve">,                                       (Е.9) </w:t>
      </w:r>
    </w:p>
    <w:p w14:paraId="393CFB64" w14:textId="77777777" w:rsidR="00EB3711" w:rsidRPr="00C614A0" w:rsidRDefault="00EB3711">
      <w:pPr>
        <w:pStyle w:val="FORMATTEXT"/>
        <w:jc w:val="right"/>
        <w:rPr>
          <w:rFonts w:ascii="Times New Roman" w:hAnsi="Times New Roman" w:cs="Times New Roman"/>
        </w:rPr>
      </w:pPr>
      <w:r w:rsidRPr="00C614A0">
        <w:rPr>
          <w:rFonts w:ascii="Times New Roman" w:hAnsi="Times New Roman" w:cs="Times New Roman"/>
        </w:rPr>
        <w:t xml:space="preserve">      </w:t>
      </w:r>
    </w:p>
    <w:p w14:paraId="73850D2F" w14:textId="689FECD9"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1"/>
        </w:rPr>
        <w:drawing>
          <wp:inline distT="0" distB="0" distL="0" distR="0" wp14:anchorId="7DA11F82" wp14:editId="39F434F2">
            <wp:extent cx="2067560" cy="231775"/>
            <wp:effectExtent l="0" t="0" r="0" b="0"/>
            <wp:docPr id="942" name="Рисунок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2067560" cy="231775"/>
                    </a:xfrm>
                    <a:prstGeom prst="rect">
                      <a:avLst/>
                    </a:prstGeom>
                    <a:noFill/>
                    <a:ln>
                      <a:noFill/>
                    </a:ln>
                  </pic:spPr>
                </pic:pic>
              </a:graphicData>
            </a:graphic>
          </wp:inline>
        </w:drawing>
      </w:r>
      <w:r w:rsidR="00EB3711" w:rsidRPr="00C614A0">
        <w:rPr>
          <w:rFonts w:ascii="Times New Roman" w:hAnsi="Times New Roman" w:cs="Times New Roman"/>
        </w:rPr>
        <w:t xml:space="preserve">,                                       (Е.10) </w:t>
      </w:r>
    </w:p>
    <w:p w14:paraId="5257A674" w14:textId="77777777" w:rsidR="00EB3711" w:rsidRPr="00C614A0" w:rsidRDefault="00EB3711">
      <w:pPr>
        <w:pStyle w:val="FORMATTEXT"/>
        <w:jc w:val="both"/>
        <w:rPr>
          <w:rFonts w:ascii="Times New Roman" w:hAnsi="Times New Roman" w:cs="Times New Roman"/>
        </w:rPr>
      </w:pPr>
    </w:p>
    <w:p w14:paraId="07999D04" w14:textId="77777777" w:rsidR="00EB3711" w:rsidRPr="00C614A0" w:rsidRDefault="00EB3711">
      <w:pPr>
        <w:pStyle w:val="FORMATTEXT"/>
        <w:jc w:val="both"/>
        <w:rPr>
          <w:rFonts w:ascii="Times New Roman" w:hAnsi="Times New Roman" w:cs="Times New Roman"/>
        </w:rPr>
      </w:pPr>
    </w:p>
    <w:p w14:paraId="2B295302" w14:textId="76D8743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7"/>
        </w:rPr>
        <w:drawing>
          <wp:inline distT="0" distB="0" distL="0" distR="0" wp14:anchorId="2942CAF2" wp14:editId="0982B7F9">
            <wp:extent cx="136525" cy="136525"/>
            <wp:effectExtent l="0" t="0" r="0" b="0"/>
            <wp:docPr id="943"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C614A0">
        <w:rPr>
          <w:rFonts w:ascii="Times New Roman" w:hAnsi="Times New Roman" w:cs="Times New Roman"/>
        </w:rPr>
        <w:t xml:space="preserve">- упругая характеристика кладки, принимаемая по таблице 6.16. п.6.24; </w:t>
      </w:r>
    </w:p>
    <w:p w14:paraId="6B62422D" w14:textId="7BEB4FEE"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0"/>
        </w:rPr>
        <w:drawing>
          <wp:inline distT="0" distB="0" distL="0" distR="0" wp14:anchorId="02705E30" wp14:editId="36628093">
            <wp:extent cx="163830" cy="218440"/>
            <wp:effectExtent l="0" t="0" r="0" b="0"/>
            <wp:docPr id="944"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EB3711" w:rsidRPr="00C614A0">
        <w:rPr>
          <w:rFonts w:ascii="Times New Roman" w:hAnsi="Times New Roman" w:cs="Times New Roman"/>
        </w:rPr>
        <w:t xml:space="preserve">, </w:t>
      </w:r>
      <w:r w:rsidRPr="00C614A0">
        <w:rPr>
          <w:rFonts w:ascii="Times New Roman" w:hAnsi="Times New Roman" w:cs="Times New Roman"/>
          <w:noProof/>
          <w:position w:val="-10"/>
        </w:rPr>
        <w:drawing>
          <wp:inline distT="0" distB="0" distL="0" distR="0" wp14:anchorId="2BDA1ABA" wp14:editId="3AECE489">
            <wp:extent cx="184150" cy="218440"/>
            <wp:effectExtent l="0" t="0" r="0" b="0"/>
            <wp:docPr id="945"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EB3711" w:rsidRPr="00C614A0">
        <w:rPr>
          <w:rFonts w:ascii="Times New Roman" w:hAnsi="Times New Roman" w:cs="Times New Roman"/>
        </w:rPr>
        <w:t>- поправочные коэффициенты, принимаемые по таблице Е.1.</w:t>
      </w:r>
    </w:p>
    <w:p w14:paraId="33919902" w14:textId="77777777" w:rsidR="00EB3711" w:rsidRPr="00C614A0" w:rsidRDefault="00EB3711">
      <w:pPr>
        <w:pStyle w:val="FORMATTEXT"/>
        <w:ind w:firstLine="568"/>
        <w:jc w:val="both"/>
        <w:rPr>
          <w:rFonts w:ascii="Times New Roman" w:hAnsi="Times New Roman" w:cs="Times New Roman"/>
        </w:rPr>
      </w:pPr>
    </w:p>
    <w:p w14:paraId="73A7A17D" w14:textId="77777777" w:rsidR="00EB3711" w:rsidRPr="00C614A0" w:rsidRDefault="00EB3711">
      <w:pPr>
        <w:pStyle w:val="FORMATTEXT"/>
        <w:jc w:val="both"/>
        <w:rPr>
          <w:rFonts w:ascii="Times New Roman" w:hAnsi="Times New Roman" w:cs="Times New Roman"/>
        </w:rPr>
      </w:pPr>
    </w:p>
    <w:p w14:paraId="00EB285B" w14:textId="77777777" w:rsidR="00EB3711" w:rsidRPr="00C614A0" w:rsidRDefault="00EB3711">
      <w:pPr>
        <w:pStyle w:val="FORMATTEXT"/>
        <w:jc w:val="both"/>
        <w:rPr>
          <w:rFonts w:ascii="Times New Roman" w:hAnsi="Times New Roman" w:cs="Times New Roman"/>
        </w:rPr>
      </w:pPr>
    </w:p>
    <w:p w14:paraId="5877ECEB"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Таблица Е.1 - Значения поправочных коэффициентов</w:t>
      </w:r>
    </w:p>
    <w:p w14:paraId="0BC8E69E"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350"/>
        <w:gridCol w:w="3300"/>
        <w:gridCol w:w="2400"/>
        <w:gridCol w:w="2250"/>
      </w:tblGrid>
      <w:tr w:rsidR="00C614A0" w:rsidRPr="00C614A0" w14:paraId="1B2DB2E6" w14:textId="77777777">
        <w:tblPrEx>
          <w:tblCellMar>
            <w:top w:w="0" w:type="dxa"/>
            <w:bottom w:w="0" w:type="dxa"/>
          </w:tblCellMar>
        </w:tblPrEx>
        <w:tc>
          <w:tcPr>
            <w:tcW w:w="1350" w:type="dxa"/>
            <w:tcBorders>
              <w:top w:val="single" w:sz="6" w:space="0" w:color="auto"/>
              <w:left w:val="single" w:sz="6" w:space="0" w:color="auto"/>
              <w:bottom w:val="nil"/>
              <w:right w:val="nil"/>
            </w:tcBorders>
            <w:tcMar>
              <w:top w:w="114" w:type="dxa"/>
              <w:left w:w="28" w:type="dxa"/>
              <w:bottom w:w="114" w:type="dxa"/>
              <w:right w:w="28" w:type="dxa"/>
            </w:tcMar>
          </w:tcPr>
          <w:p w14:paraId="3543E1E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Группа </w:t>
            </w:r>
          </w:p>
        </w:tc>
        <w:tc>
          <w:tcPr>
            <w:tcW w:w="3300" w:type="dxa"/>
            <w:tcBorders>
              <w:top w:val="single" w:sz="6" w:space="0" w:color="auto"/>
              <w:left w:val="single" w:sz="6" w:space="0" w:color="auto"/>
              <w:bottom w:val="nil"/>
              <w:right w:val="nil"/>
            </w:tcBorders>
            <w:tcMar>
              <w:top w:w="114" w:type="dxa"/>
              <w:left w:w="28" w:type="dxa"/>
              <w:bottom w:w="114" w:type="dxa"/>
              <w:right w:w="28" w:type="dxa"/>
            </w:tcMar>
          </w:tcPr>
          <w:p w14:paraId="083E8F6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Описание </w:t>
            </w:r>
          </w:p>
        </w:tc>
        <w:tc>
          <w:tcPr>
            <w:tcW w:w="465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6310EBA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Поправочный коэффициент </w:t>
            </w:r>
          </w:p>
        </w:tc>
      </w:tr>
      <w:tr w:rsidR="00C614A0" w:rsidRPr="00C614A0" w14:paraId="16D228B1"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4334E8B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кладки </w:t>
            </w:r>
          </w:p>
        </w:tc>
        <w:tc>
          <w:tcPr>
            <w:tcW w:w="3300" w:type="dxa"/>
            <w:tcBorders>
              <w:top w:val="nil"/>
              <w:left w:val="single" w:sz="6" w:space="0" w:color="auto"/>
              <w:bottom w:val="nil"/>
              <w:right w:val="nil"/>
            </w:tcBorders>
            <w:tcMar>
              <w:top w:w="114" w:type="dxa"/>
              <w:left w:w="28" w:type="dxa"/>
              <w:bottom w:w="114" w:type="dxa"/>
              <w:right w:w="28" w:type="dxa"/>
            </w:tcMar>
          </w:tcPr>
          <w:p w14:paraId="5FD16390" w14:textId="77777777" w:rsidR="00EB3711" w:rsidRPr="00C614A0" w:rsidRDefault="00EB3711">
            <w:pPr>
              <w:pStyle w:val="FORMATTEXT"/>
              <w:rPr>
                <w:rFonts w:ascii="Times New Roman" w:hAnsi="Times New Roman" w:cs="Times New Roman"/>
                <w:sz w:val="18"/>
                <w:szCs w:val="18"/>
              </w:rPr>
            </w:pPr>
          </w:p>
        </w:tc>
        <w:tc>
          <w:tcPr>
            <w:tcW w:w="2400" w:type="dxa"/>
            <w:tcBorders>
              <w:top w:val="single" w:sz="6" w:space="0" w:color="auto"/>
              <w:left w:val="single" w:sz="6" w:space="0" w:color="auto"/>
              <w:bottom w:val="nil"/>
              <w:right w:val="nil"/>
            </w:tcBorders>
            <w:tcMar>
              <w:top w:w="114" w:type="dxa"/>
              <w:left w:w="28" w:type="dxa"/>
              <w:bottom w:w="114" w:type="dxa"/>
              <w:right w:w="28" w:type="dxa"/>
            </w:tcMar>
          </w:tcPr>
          <w:p w14:paraId="7EE5816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трещинообразование</w:t>
            </w:r>
          </w:p>
          <w:p w14:paraId="45A20A15" w14:textId="2B04A1B7" w:rsidR="00EB3711" w:rsidRPr="00C614A0" w:rsidRDefault="00C62352">
            <w:pPr>
              <w:pStyle w:val="FORMATTEXT"/>
              <w:jc w:val="center"/>
              <w:rPr>
                <w:rFonts w:ascii="Times New Roman" w:hAnsi="Times New Roman" w:cs="Times New Roman"/>
                <w:sz w:val="18"/>
                <w:szCs w:val="18"/>
              </w:rPr>
            </w:pPr>
            <w:r w:rsidRPr="00C614A0">
              <w:rPr>
                <w:rFonts w:ascii="Times New Roman" w:hAnsi="Times New Roman" w:cs="Times New Roman"/>
                <w:noProof/>
                <w:position w:val="-10"/>
                <w:sz w:val="18"/>
                <w:szCs w:val="18"/>
              </w:rPr>
              <w:drawing>
                <wp:inline distT="0" distB="0" distL="0" distR="0" wp14:anchorId="69400964" wp14:editId="2B77B918">
                  <wp:extent cx="163830" cy="218440"/>
                  <wp:effectExtent l="0" t="0" r="0" b="0"/>
                  <wp:docPr id="946" name="Рисунок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p>
        </w:tc>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469B45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разрушение</w:t>
            </w:r>
          </w:p>
          <w:p w14:paraId="1638A9AE" w14:textId="545683CC" w:rsidR="00EB3711" w:rsidRPr="00C614A0" w:rsidRDefault="00C62352">
            <w:pPr>
              <w:pStyle w:val="FORMATTEXT"/>
              <w:jc w:val="center"/>
              <w:rPr>
                <w:rFonts w:ascii="Times New Roman" w:hAnsi="Times New Roman" w:cs="Times New Roman"/>
                <w:sz w:val="18"/>
                <w:szCs w:val="18"/>
              </w:rPr>
            </w:pPr>
            <w:r w:rsidRPr="00C614A0">
              <w:rPr>
                <w:rFonts w:ascii="Times New Roman" w:hAnsi="Times New Roman" w:cs="Times New Roman"/>
                <w:noProof/>
                <w:position w:val="-10"/>
                <w:sz w:val="18"/>
                <w:szCs w:val="18"/>
              </w:rPr>
              <w:drawing>
                <wp:inline distT="0" distB="0" distL="0" distR="0" wp14:anchorId="58B53E88" wp14:editId="49A4DA46">
                  <wp:extent cx="184150" cy="218440"/>
                  <wp:effectExtent l="0" t="0" r="0" b="0"/>
                  <wp:docPr id="947" name="Рисунок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p>
        </w:tc>
      </w:tr>
      <w:tr w:rsidR="00C614A0" w:rsidRPr="00C614A0" w14:paraId="67A932AF" w14:textId="77777777">
        <w:tblPrEx>
          <w:tblCellMar>
            <w:top w:w="0" w:type="dxa"/>
            <w:bottom w:w="0" w:type="dxa"/>
          </w:tblCellMar>
        </w:tblPrEx>
        <w:tc>
          <w:tcPr>
            <w:tcW w:w="1350" w:type="dxa"/>
            <w:tcBorders>
              <w:top w:val="single" w:sz="6" w:space="0" w:color="auto"/>
              <w:left w:val="single" w:sz="6" w:space="0" w:color="auto"/>
              <w:bottom w:val="nil"/>
              <w:right w:val="nil"/>
            </w:tcBorders>
            <w:tcMar>
              <w:top w:w="114" w:type="dxa"/>
              <w:left w:w="28" w:type="dxa"/>
              <w:bottom w:w="114" w:type="dxa"/>
              <w:right w:w="28" w:type="dxa"/>
            </w:tcMar>
          </w:tcPr>
          <w:p w14:paraId="176FD5C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 </w:t>
            </w:r>
          </w:p>
        </w:tc>
        <w:tc>
          <w:tcPr>
            <w:tcW w:w="3300" w:type="dxa"/>
            <w:tcBorders>
              <w:top w:val="single" w:sz="6" w:space="0" w:color="auto"/>
              <w:left w:val="single" w:sz="6" w:space="0" w:color="auto"/>
              <w:bottom w:val="nil"/>
              <w:right w:val="nil"/>
            </w:tcBorders>
            <w:tcMar>
              <w:top w:w="114" w:type="dxa"/>
              <w:left w:w="28" w:type="dxa"/>
              <w:bottom w:w="114" w:type="dxa"/>
              <w:right w:w="28" w:type="dxa"/>
            </w:tcMar>
          </w:tcPr>
          <w:p w14:paraId="38693E70"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Кладки из полнотелых керамических и силикатных кирпичей 1НФ-1, 4НФ </w:t>
            </w:r>
          </w:p>
        </w:tc>
        <w:tc>
          <w:tcPr>
            <w:tcW w:w="2400" w:type="dxa"/>
            <w:tcBorders>
              <w:top w:val="single" w:sz="6" w:space="0" w:color="auto"/>
              <w:left w:val="single" w:sz="6" w:space="0" w:color="auto"/>
              <w:bottom w:val="nil"/>
              <w:right w:val="nil"/>
            </w:tcBorders>
            <w:tcMar>
              <w:top w:w="114" w:type="dxa"/>
              <w:left w:w="28" w:type="dxa"/>
              <w:bottom w:w="114" w:type="dxa"/>
              <w:right w:w="28" w:type="dxa"/>
            </w:tcMar>
          </w:tcPr>
          <w:p w14:paraId="388D0DE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0,55 </w:t>
            </w:r>
          </w:p>
        </w:tc>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65C22A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0,7 </w:t>
            </w:r>
          </w:p>
        </w:tc>
      </w:tr>
      <w:tr w:rsidR="00C614A0" w:rsidRPr="00C614A0" w14:paraId="58C95DC7" w14:textId="77777777">
        <w:tblPrEx>
          <w:tblCellMar>
            <w:top w:w="0" w:type="dxa"/>
            <w:bottom w:w="0" w:type="dxa"/>
          </w:tblCellMar>
        </w:tblPrEx>
        <w:tc>
          <w:tcPr>
            <w:tcW w:w="1350" w:type="dxa"/>
            <w:tcBorders>
              <w:top w:val="single" w:sz="6" w:space="0" w:color="auto"/>
              <w:left w:val="single" w:sz="6" w:space="0" w:color="auto"/>
              <w:bottom w:val="nil"/>
              <w:right w:val="nil"/>
            </w:tcBorders>
            <w:tcMar>
              <w:top w:w="114" w:type="dxa"/>
              <w:left w:w="28" w:type="dxa"/>
              <w:bottom w:w="114" w:type="dxa"/>
              <w:right w:w="28" w:type="dxa"/>
            </w:tcMar>
          </w:tcPr>
          <w:p w14:paraId="610A464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2 </w:t>
            </w:r>
          </w:p>
        </w:tc>
        <w:tc>
          <w:tcPr>
            <w:tcW w:w="3300" w:type="dxa"/>
            <w:tcBorders>
              <w:top w:val="single" w:sz="6" w:space="0" w:color="auto"/>
              <w:left w:val="single" w:sz="6" w:space="0" w:color="auto"/>
              <w:bottom w:val="nil"/>
              <w:right w:val="nil"/>
            </w:tcBorders>
            <w:tcMar>
              <w:top w:w="114" w:type="dxa"/>
              <w:left w:w="28" w:type="dxa"/>
              <w:bottom w:w="114" w:type="dxa"/>
              <w:right w:w="28" w:type="dxa"/>
            </w:tcMar>
          </w:tcPr>
          <w:p w14:paraId="62360DEB"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Кладки из пустотных стеновых материалов 1НФ-2,1НФ </w:t>
            </w:r>
          </w:p>
        </w:tc>
        <w:tc>
          <w:tcPr>
            <w:tcW w:w="2400" w:type="dxa"/>
            <w:tcBorders>
              <w:top w:val="single" w:sz="6" w:space="0" w:color="auto"/>
              <w:left w:val="single" w:sz="6" w:space="0" w:color="auto"/>
              <w:bottom w:val="nil"/>
              <w:right w:val="nil"/>
            </w:tcBorders>
            <w:tcMar>
              <w:top w:w="114" w:type="dxa"/>
              <w:left w:w="28" w:type="dxa"/>
              <w:bottom w:w="114" w:type="dxa"/>
              <w:right w:w="28" w:type="dxa"/>
            </w:tcMar>
          </w:tcPr>
          <w:p w14:paraId="4EC0D633"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 </w:t>
            </w:r>
          </w:p>
        </w:tc>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6E6369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1,25 </w:t>
            </w:r>
          </w:p>
        </w:tc>
      </w:tr>
      <w:tr w:rsidR="00C614A0" w:rsidRPr="00C614A0" w14:paraId="78F38187" w14:textId="77777777">
        <w:tblPrEx>
          <w:tblCellMar>
            <w:top w:w="0" w:type="dxa"/>
            <w:bottom w:w="0" w:type="dxa"/>
          </w:tblCellMar>
        </w:tblPrEx>
        <w:tc>
          <w:tcPr>
            <w:tcW w:w="13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401F7F1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lastRenderedPageBreak/>
              <w:t xml:space="preserve">3 </w:t>
            </w:r>
          </w:p>
        </w:tc>
        <w:tc>
          <w:tcPr>
            <w:tcW w:w="33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135BB9D3"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Кладки из крупноформатных керамических, пено-, газо-, керамзитобетонных камней, в том числе пустотных </w:t>
            </w:r>
          </w:p>
        </w:tc>
        <w:tc>
          <w:tcPr>
            <w:tcW w:w="24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40F4A20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1,75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F8C03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1,5 </w:t>
            </w:r>
          </w:p>
        </w:tc>
      </w:tr>
    </w:tbl>
    <w:p w14:paraId="30BD200A"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6282ED2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Деформации поперечного расширения элемента в уровне средней сжато-растянутой зоны до образования трещин определяют по формуле</w:t>
      </w:r>
    </w:p>
    <w:p w14:paraId="53D1FDD6" w14:textId="77777777" w:rsidR="00EB3711" w:rsidRPr="00C614A0" w:rsidRDefault="00EB3711">
      <w:pPr>
        <w:pStyle w:val="FORMATTEXT"/>
        <w:ind w:firstLine="568"/>
        <w:jc w:val="both"/>
        <w:rPr>
          <w:rFonts w:ascii="Times New Roman" w:hAnsi="Times New Roman" w:cs="Times New Roman"/>
        </w:rPr>
      </w:pPr>
    </w:p>
    <w:p w14:paraId="3A03EBCF" w14:textId="1285F3E6"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1"/>
        </w:rPr>
        <w:drawing>
          <wp:inline distT="0" distB="0" distL="0" distR="0" wp14:anchorId="3C2CD540" wp14:editId="5EFC5CEE">
            <wp:extent cx="457200" cy="231775"/>
            <wp:effectExtent l="0" t="0" r="0" b="0"/>
            <wp:docPr id="948" name="Рисунок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457200" cy="231775"/>
                    </a:xfrm>
                    <a:prstGeom prst="rect">
                      <a:avLst/>
                    </a:prstGeom>
                    <a:noFill/>
                    <a:ln>
                      <a:noFill/>
                    </a:ln>
                  </pic:spPr>
                </pic:pic>
              </a:graphicData>
            </a:graphic>
          </wp:inline>
        </w:drawing>
      </w:r>
      <w:r w:rsidR="00EB3711" w:rsidRPr="00C614A0">
        <w:rPr>
          <w:rFonts w:ascii="Times New Roman" w:hAnsi="Times New Roman" w:cs="Times New Roman"/>
        </w:rPr>
        <w:t xml:space="preserve">,                                                                 (Е.11) </w:t>
      </w:r>
    </w:p>
    <w:p w14:paraId="437A41B6" w14:textId="77777777" w:rsidR="00EB3711" w:rsidRPr="00C614A0" w:rsidRDefault="00EB3711">
      <w:pPr>
        <w:pStyle w:val="FORMATTEXT"/>
        <w:jc w:val="both"/>
        <w:rPr>
          <w:rFonts w:ascii="Times New Roman" w:hAnsi="Times New Roman" w:cs="Times New Roman"/>
        </w:rPr>
      </w:pPr>
    </w:p>
    <w:p w14:paraId="4437B0F8" w14:textId="77777777" w:rsidR="00EB3711" w:rsidRPr="00C614A0" w:rsidRDefault="00EB3711">
      <w:pPr>
        <w:pStyle w:val="FORMATTEXT"/>
        <w:jc w:val="both"/>
        <w:rPr>
          <w:rFonts w:ascii="Times New Roman" w:hAnsi="Times New Roman" w:cs="Times New Roman"/>
        </w:rPr>
      </w:pPr>
    </w:p>
    <w:p w14:paraId="278CE95F" w14:textId="515266BD"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7"/>
        </w:rPr>
        <w:drawing>
          <wp:inline distT="0" distB="0" distL="0" distR="0" wp14:anchorId="1EFDDD08" wp14:editId="6E3062FD">
            <wp:extent cx="116205" cy="136525"/>
            <wp:effectExtent l="0" t="0" r="0" b="0"/>
            <wp:docPr id="949" name="Рисунок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6205" cy="136525"/>
                    </a:xfrm>
                    <a:prstGeom prst="rect">
                      <a:avLst/>
                    </a:prstGeom>
                    <a:noFill/>
                    <a:ln>
                      <a:noFill/>
                    </a:ln>
                  </pic:spPr>
                </pic:pic>
              </a:graphicData>
            </a:graphic>
          </wp:inline>
        </w:drawing>
      </w:r>
      <w:r w:rsidRPr="00C614A0">
        <w:rPr>
          <w:rFonts w:ascii="Times New Roman" w:hAnsi="Times New Roman" w:cs="Times New Roman"/>
        </w:rPr>
        <w:t xml:space="preserve">- коэффициент Пуассона, </w:t>
      </w:r>
      <w:r w:rsidR="00C62352" w:rsidRPr="00C614A0">
        <w:rPr>
          <w:rFonts w:ascii="Times New Roman" w:hAnsi="Times New Roman" w:cs="Times New Roman"/>
          <w:noProof/>
          <w:position w:val="-7"/>
        </w:rPr>
        <w:drawing>
          <wp:inline distT="0" distB="0" distL="0" distR="0" wp14:anchorId="0C153B26" wp14:editId="40BAB377">
            <wp:extent cx="238760" cy="136525"/>
            <wp:effectExtent l="0" t="0" r="0" b="0"/>
            <wp:docPr id="950" name="Рисунок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38760" cy="136525"/>
                    </a:xfrm>
                    <a:prstGeom prst="rect">
                      <a:avLst/>
                    </a:prstGeom>
                    <a:noFill/>
                    <a:ln>
                      <a:noFill/>
                    </a:ln>
                  </pic:spPr>
                </pic:pic>
              </a:graphicData>
            </a:graphic>
          </wp:inline>
        </w:drawing>
      </w:r>
      <w:r w:rsidRPr="00C614A0">
        <w:rPr>
          <w:rFonts w:ascii="Times New Roman" w:hAnsi="Times New Roman" w:cs="Times New Roman"/>
        </w:rPr>
        <w:t>0,2.</w:t>
      </w:r>
    </w:p>
    <w:p w14:paraId="63E19BBB"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b/>
          <w:bCs/>
        </w:rPr>
        <w:t>Расчет сжатых конструкций из каменных кладок с сетчатым армированием</w:t>
      </w:r>
      <w:r w:rsidRPr="00C614A0">
        <w:rPr>
          <w:rFonts w:ascii="Times New Roman" w:hAnsi="Times New Roman" w:cs="Times New Roman"/>
        </w:rPr>
        <w:t xml:space="preserve"> </w:t>
      </w:r>
    </w:p>
    <w:p w14:paraId="612033F1"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Е.4 В качестве рабочих диаграмм деформирования кладки с сетчатым армированием, как и для неармированной кладки, приняты двухлинейные диаграммы для стадий упругой работы и процесса трещинообразования до разрушения (рисунок Е.2, а) и определение момента образования трещин (рисунок Е.2, б).</w:t>
      </w:r>
    </w:p>
    <w:p w14:paraId="2B758AAE" w14:textId="77777777" w:rsidR="00EB3711" w:rsidRPr="00C614A0" w:rsidRDefault="00EB3711">
      <w:pPr>
        <w:pStyle w:val="FORMATTEXT"/>
        <w:ind w:firstLine="568"/>
        <w:jc w:val="both"/>
        <w:rPr>
          <w:rFonts w:ascii="Times New Roman" w:hAnsi="Times New Roman" w:cs="Times New Roman"/>
        </w:rPr>
      </w:pPr>
    </w:p>
    <w:p w14:paraId="5755FECA" w14:textId="77777777" w:rsidR="00EB3711" w:rsidRPr="00C614A0" w:rsidRDefault="00EB3711">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C614A0" w:rsidRPr="00C614A0" w14:paraId="738634CE"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191C7376" w14:textId="3B90E1A1"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135"/>
                <w:sz w:val="24"/>
                <w:szCs w:val="24"/>
              </w:rPr>
              <w:drawing>
                <wp:inline distT="0" distB="0" distL="0" distR="0" wp14:anchorId="258ADFF9" wp14:editId="41282143">
                  <wp:extent cx="5936615" cy="2552065"/>
                  <wp:effectExtent l="0" t="0" r="0" b="0"/>
                  <wp:docPr id="951" name="Рисунок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5936615" cy="2552065"/>
                          </a:xfrm>
                          <a:prstGeom prst="rect">
                            <a:avLst/>
                          </a:prstGeom>
                          <a:noFill/>
                          <a:ln>
                            <a:noFill/>
                          </a:ln>
                        </pic:spPr>
                      </pic:pic>
                    </a:graphicData>
                  </a:graphic>
                </wp:inline>
              </w:drawing>
            </w:r>
          </w:p>
        </w:tc>
      </w:tr>
      <w:tr w:rsidR="00C614A0" w:rsidRPr="00C614A0" w14:paraId="0F6E4451"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7EA4B2DA" w14:textId="77777777" w:rsidR="00EB3711" w:rsidRPr="00C614A0" w:rsidRDefault="00EB3711">
            <w:pPr>
              <w:pStyle w:val="FORMATTEXT"/>
              <w:rPr>
                <w:rFonts w:ascii="Times New Roman" w:hAnsi="Times New Roman" w:cs="Times New Roman"/>
                <w:sz w:val="18"/>
                <w:szCs w:val="18"/>
              </w:rPr>
            </w:pPr>
          </w:p>
        </w:tc>
      </w:tr>
    </w:tbl>
    <w:p w14:paraId="143F994A"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66E878C2"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w:t>
      </w:r>
    </w:p>
    <w:p w14:paraId="7F6D9240"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i/>
          <w:iCs/>
        </w:rPr>
        <w:t>а</w:t>
      </w:r>
      <w:r w:rsidRPr="00C614A0">
        <w:rPr>
          <w:rFonts w:ascii="Times New Roman" w:hAnsi="Times New Roman" w:cs="Times New Roman"/>
        </w:rPr>
        <w:t xml:space="preserve"> - продольные деформации укорочения вдоль вектора сжимающего усилия; </w:t>
      </w:r>
      <w:r w:rsidRPr="00C614A0">
        <w:rPr>
          <w:rFonts w:ascii="Times New Roman" w:hAnsi="Times New Roman" w:cs="Times New Roman"/>
          <w:i/>
          <w:iCs/>
        </w:rPr>
        <w:t>б</w:t>
      </w:r>
      <w:r w:rsidRPr="00C614A0">
        <w:rPr>
          <w:rFonts w:ascii="Times New Roman" w:hAnsi="Times New Roman" w:cs="Times New Roman"/>
        </w:rPr>
        <w:t xml:space="preserve"> - поперечные деформации растяжения.</w:t>
      </w:r>
    </w:p>
    <w:p w14:paraId="2990910B" w14:textId="77777777" w:rsidR="00EB3711" w:rsidRPr="00C614A0" w:rsidRDefault="00EB3711">
      <w:pPr>
        <w:pStyle w:val="FORMATTEXT"/>
        <w:jc w:val="center"/>
        <w:rPr>
          <w:rFonts w:ascii="Times New Roman" w:hAnsi="Times New Roman" w:cs="Times New Roman"/>
        </w:rPr>
      </w:pPr>
    </w:p>
    <w:p w14:paraId="2A192D23"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xml:space="preserve">Рисунок Е.2 - Расчетные диаграммы деформирования </w:t>
      </w:r>
    </w:p>
    <w:p w14:paraId="22E55EE6"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Е.5 Координаты параметрических точек диаграмм определяются по формулам</w:t>
      </w:r>
    </w:p>
    <w:p w14:paraId="54766676" w14:textId="77777777" w:rsidR="00EB3711" w:rsidRPr="00C614A0" w:rsidRDefault="00EB3711">
      <w:pPr>
        <w:pStyle w:val="FORMATTEXT"/>
        <w:ind w:firstLine="568"/>
        <w:jc w:val="both"/>
        <w:rPr>
          <w:rFonts w:ascii="Times New Roman" w:hAnsi="Times New Roman" w:cs="Times New Roman"/>
        </w:rPr>
      </w:pPr>
    </w:p>
    <w:p w14:paraId="5D458C97" w14:textId="18F47F6E"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 напряжения </w:t>
      </w:r>
      <w:r w:rsidR="00C62352" w:rsidRPr="00C614A0">
        <w:rPr>
          <w:rFonts w:ascii="Times New Roman" w:hAnsi="Times New Roman" w:cs="Times New Roman"/>
          <w:noProof/>
          <w:position w:val="-10"/>
        </w:rPr>
        <w:drawing>
          <wp:inline distT="0" distB="0" distL="0" distR="0" wp14:anchorId="5BBF0BA7" wp14:editId="3432B91E">
            <wp:extent cx="184150" cy="218440"/>
            <wp:effectExtent l="0" t="0" r="0" b="0"/>
            <wp:docPr id="952" name="Рисунок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C614A0">
        <w:rPr>
          <w:rFonts w:ascii="Times New Roman" w:hAnsi="Times New Roman" w:cs="Times New Roman"/>
        </w:rPr>
        <w:t>, соответствующие началу трещинобразования:</w:t>
      </w:r>
    </w:p>
    <w:p w14:paraId="502F60E2" w14:textId="77777777" w:rsidR="00EB3711" w:rsidRPr="00C614A0" w:rsidRDefault="00EB3711">
      <w:pPr>
        <w:pStyle w:val="FORMATTEXT"/>
        <w:ind w:firstLine="568"/>
        <w:jc w:val="both"/>
        <w:rPr>
          <w:rFonts w:ascii="Times New Roman" w:hAnsi="Times New Roman" w:cs="Times New Roman"/>
        </w:rPr>
      </w:pPr>
    </w:p>
    <w:p w14:paraId="44A4AABF" w14:textId="4C7C2F87"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2"/>
        </w:rPr>
        <w:drawing>
          <wp:inline distT="0" distB="0" distL="0" distR="0" wp14:anchorId="4B2EE859" wp14:editId="3DED1CF1">
            <wp:extent cx="1569720" cy="266065"/>
            <wp:effectExtent l="0" t="0" r="0" b="0"/>
            <wp:docPr id="953" name="Рисунок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569720" cy="266065"/>
                    </a:xfrm>
                    <a:prstGeom prst="rect">
                      <a:avLst/>
                    </a:prstGeom>
                    <a:noFill/>
                    <a:ln>
                      <a:noFill/>
                    </a:ln>
                  </pic:spPr>
                </pic:pic>
              </a:graphicData>
            </a:graphic>
          </wp:inline>
        </w:drawing>
      </w:r>
      <w:r w:rsidR="00EB3711" w:rsidRPr="00C614A0">
        <w:rPr>
          <w:rFonts w:ascii="Times New Roman" w:hAnsi="Times New Roman" w:cs="Times New Roman"/>
        </w:rPr>
        <w:t xml:space="preserve">,                                               (Е.12) </w:t>
      </w:r>
    </w:p>
    <w:p w14:paraId="7C3749C2" w14:textId="77777777" w:rsidR="00EB3711" w:rsidRPr="00C614A0" w:rsidRDefault="00EB3711">
      <w:pPr>
        <w:pStyle w:val="FORMATTEXT"/>
        <w:jc w:val="both"/>
        <w:rPr>
          <w:rFonts w:ascii="Times New Roman" w:hAnsi="Times New Roman" w:cs="Times New Roman"/>
        </w:rPr>
      </w:pPr>
    </w:p>
    <w:p w14:paraId="701598A6" w14:textId="77777777" w:rsidR="00EB3711" w:rsidRPr="00C614A0" w:rsidRDefault="00EB3711">
      <w:pPr>
        <w:pStyle w:val="FORMATTEXT"/>
        <w:jc w:val="both"/>
        <w:rPr>
          <w:rFonts w:ascii="Times New Roman" w:hAnsi="Times New Roman" w:cs="Times New Roman"/>
        </w:rPr>
      </w:pPr>
    </w:p>
    <w:p w14:paraId="078E1E35" w14:textId="3E6AD765"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11"/>
        </w:rPr>
        <w:drawing>
          <wp:inline distT="0" distB="0" distL="0" distR="0" wp14:anchorId="619480A3" wp14:editId="693C03CE">
            <wp:extent cx="1064260" cy="238760"/>
            <wp:effectExtent l="0" t="0" r="0" b="0"/>
            <wp:docPr id="954" name="Рисунок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1064260" cy="238760"/>
                    </a:xfrm>
                    <a:prstGeom prst="rect">
                      <a:avLst/>
                    </a:prstGeom>
                    <a:noFill/>
                    <a:ln>
                      <a:noFill/>
                    </a:ln>
                  </pic:spPr>
                </pic:pic>
              </a:graphicData>
            </a:graphic>
          </wp:inline>
        </w:drawing>
      </w:r>
      <w:r w:rsidRPr="00C614A0">
        <w:rPr>
          <w:rFonts w:ascii="Times New Roman" w:hAnsi="Times New Roman" w:cs="Times New Roman"/>
        </w:rPr>
        <w:t xml:space="preserve">- характеристика соотношения площади поверхностей отрыва и разности площадей поперечного сечения элемента и ядра сжатия; </w:t>
      </w:r>
    </w:p>
    <w:p w14:paraId="72297B24" w14:textId="13ADD112"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2"/>
        </w:rPr>
        <w:drawing>
          <wp:inline distT="0" distB="0" distL="0" distR="0" wp14:anchorId="1917D30C" wp14:editId="1158B894">
            <wp:extent cx="198120" cy="266065"/>
            <wp:effectExtent l="0" t="0" r="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198120" cy="266065"/>
                    </a:xfrm>
                    <a:prstGeom prst="rect">
                      <a:avLst/>
                    </a:prstGeom>
                    <a:noFill/>
                    <a:ln>
                      <a:noFill/>
                    </a:ln>
                  </pic:spPr>
                </pic:pic>
              </a:graphicData>
            </a:graphic>
          </wp:inline>
        </w:drawing>
      </w:r>
      <w:r w:rsidR="00EB3711" w:rsidRPr="00C614A0">
        <w:rPr>
          <w:rFonts w:ascii="Times New Roman" w:hAnsi="Times New Roman" w:cs="Times New Roman"/>
        </w:rPr>
        <w:t>- приведенное сопротивление кладки растяжению:</w:t>
      </w:r>
    </w:p>
    <w:p w14:paraId="3C661481" w14:textId="77777777" w:rsidR="00EB3711" w:rsidRPr="00C614A0" w:rsidRDefault="00EB3711">
      <w:pPr>
        <w:pStyle w:val="FORMATTEXT"/>
        <w:ind w:firstLine="568"/>
        <w:jc w:val="both"/>
        <w:rPr>
          <w:rFonts w:ascii="Times New Roman" w:hAnsi="Times New Roman" w:cs="Times New Roman"/>
        </w:rPr>
      </w:pPr>
    </w:p>
    <w:p w14:paraId="332D7F97" w14:textId="68F6647A"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2"/>
        </w:rPr>
        <w:drawing>
          <wp:inline distT="0" distB="0" distL="0" distR="0" wp14:anchorId="42082111" wp14:editId="38EFF77E">
            <wp:extent cx="1521460" cy="266065"/>
            <wp:effectExtent l="0" t="0" r="0" b="0"/>
            <wp:docPr id="956" name="Рисунок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521460" cy="266065"/>
                    </a:xfrm>
                    <a:prstGeom prst="rect">
                      <a:avLst/>
                    </a:prstGeom>
                    <a:noFill/>
                    <a:ln>
                      <a:noFill/>
                    </a:ln>
                  </pic:spPr>
                </pic:pic>
              </a:graphicData>
            </a:graphic>
          </wp:inline>
        </w:drawing>
      </w:r>
      <w:r w:rsidR="00EB3711" w:rsidRPr="00C614A0">
        <w:rPr>
          <w:rFonts w:ascii="Times New Roman" w:hAnsi="Times New Roman" w:cs="Times New Roman"/>
        </w:rPr>
        <w:t xml:space="preserve">,                                                (Е.13) </w:t>
      </w:r>
    </w:p>
    <w:p w14:paraId="73849ED1" w14:textId="77777777" w:rsidR="00EB3711" w:rsidRPr="00C614A0" w:rsidRDefault="00EB3711">
      <w:pPr>
        <w:pStyle w:val="FORMATTEXT"/>
        <w:jc w:val="both"/>
        <w:rPr>
          <w:rFonts w:ascii="Times New Roman" w:hAnsi="Times New Roman" w:cs="Times New Roman"/>
        </w:rPr>
      </w:pPr>
    </w:p>
    <w:p w14:paraId="41CDA565" w14:textId="77777777" w:rsidR="00EB3711" w:rsidRPr="00C614A0" w:rsidRDefault="00EB3711">
      <w:pPr>
        <w:pStyle w:val="FORMATTEXT"/>
        <w:jc w:val="both"/>
        <w:rPr>
          <w:rFonts w:ascii="Times New Roman" w:hAnsi="Times New Roman" w:cs="Times New Roman"/>
        </w:rPr>
      </w:pPr>
    </w:p>
    <w:p w14:paraId="094EFC12" w14:textId="6B3C4AE0"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12"/>
        </w:rPr>
        <w:drawing>
          <wp:inline distT="0" distB="0" distL="0" distR="0" wp14:anchorId="4CE95B5F" wp14:editId="73E675A6">
            <wp:extent cx="695960" cy="266065"/>
            <wp:effectExtent l="0" t="0" r="0" b="0"/>
            <wp:docPr id="957" name="Рисунок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695960" cy="266065"/>
                    </a:xfrm>
                    <a:prstGeom prst="rect">
                      <a:avLst/>
                    </a:prstGeom>
                    <a:noFill/>
                    <a:ln>
                      <a:noFill/>
                    </a:ln>
                  </pic:spPr>
                </pic:pic>
              </a:graphicData>
            </a:graphic>
          </wp:inline>
        </w:drawing>
      </w:r>
      <w:r w:rsidRPr="00C614A0">
        <w:rPr>
          <w:rFonts w:ascii="Times New Roman" w:hAnsi="Times New Roman" w:cs="Times New Roman"/>
        </w:rPr>
        <w:t xml:space="preserve">- соотношение площадей сечения растянутой зоны и стержней сеток в пределах ее высоты; </w:t>
      </w:r>
    </w:p>
    <w:p w14:paraId="3628F2FD" w14:textId="0F6D66A7"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2F632F51" wp14:editId="634955CC">
            <wp:extent cx="245745" cy="231775"/>
            <wp:effectExtent l="0" t="0" r="0" b="0"/>
            <wp:docPr id="958" name="Рисунок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45745" cy="231775"/>
                    </a:xfrm>
                    <a:prstGeom prst="rect">
                      <a:avLst/>
                    </a:prstGeom>
                    <a:noFill/>
                    <a:ln>
                      <a:noFill/>
                    </a:ln>
                  </pic:spPr>
                </pic:pic>
              </a:graphicData>
            </a:graphic>
          </wp:inline>
        </w:drawing>
      </w:r>
      <w:r w:rsidR="00EB3711" w:rsidRPr="00C614A0">
        <w:rPr>
          <w:rFonts w:ascii="Times New Roman" w:hAnsi="Times New Roman" w:cs="Times New Roman"/>
        </w:rPr>
        <w:t>- Угол наклона поверхностей сдвига в приопорных зонах:</w:t>
      </w:r>
    </w:p>
    <w:p w14:paraId="5BFEB371" w14:textId="77777777" w:rsidR="00EB3711" w:rsidRPr="00C614A0" w:rsidRDefault="00EB3711">
      <w:pPr>
        <w:pStyle w:val="FORMATTEXT"/>
        <w:ind w:firstLine="568"/>
        <w:jc w:val="both"/>
        <w:rPr>
          <w:rFonts w:ascii="Times New Roman" w:hAnsi="Times New Roman" w:cs="Times New Roman"/>
        </w:rPr>
      </w:pPr>
    </w:p>
    <w:p w14:paraId="5536E698" w14:textId="4F7BB083"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1"/>
        </w:rPr>
        <w:drawing>
          <wp:inline distT="0" distB="0" distL="0" distR="0" wp14:anchorId="0B1B0E2C" wp14:editId="2B21EC87">
            <wp:extent cx="1821815" cy="231775"/>
            <wp:effectExtent l="0" t="0" r="0" b="0"/>
            <wp:docPr id="959" name="Рисунок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1821815" cy="231775"/>
                    </a:xfrm>
                    <a:prstGeom prst="rect">
                      <a:avLst/>
                    </a:prstGeom>
                    <a:noFill/>
                    <a:ln>
                      <a:noFill/>
                    </a:ln>
                  </pic:spPr>
                </pic:pic>
              </a:graphicData>
            </a:graphic>
          </wp:inline>
        </w:drawing>
      </w:r>
      <w:r w:rsidR="00EB3711" w:rsidRPr="00C614A0">
        <w:rPr>
          <w:rFonts w:ascii="Times New Roman" w:hAnsi="Times New Roman" w:cs="Times New Roman"/>
        </w:rPr>
        <w:t xml:space="preserve">,                                            (Е.14) </w:t>
      </w:r>
    </w:p>
    <w:p w14:paraId="36392851" w14:textId="44C92C97"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27FB55FF" wp14:editId="7972D102">
            <wp:extent cx="198120" cy="231775"/>
            <wp:effectExtent l="0" t="0" r="0" b="0"/>
            <wp:docPr id="96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EB3711" w:rsidRPr="00C614A0">
        <w:rPr>
          <w:rFonts w:ascii="Times New Roman" w:hAnsi="Times New Roman" w:cs="Times New Roman"/>
        </w:rPr>
        <w:t>- временное сопротивление кладки сжатию, определяемое по формуле (6.1);</w:t>
      </w:r>
    </w:p>
    <w:p w14:paraId="49CC6FC3" w14:textId="77777777" w:rsidR="00EB3711" w:rsidRPr="00C614A0" w:rsidRDefault="00EB3711">
      <w:pPr>
        <w:pStyle w:val="FORMATTEXT"/>
        <w:ind w:firstLine="568"/>
        <w:jc w:val="both"/>
        <w:rPr>
          <w:rFonts w:ascii="Times New Roman" w:hAnsi="Times New Roman" w:cs="Times New Roman"/>
        </w:rPr>
      </w:pPr>
    </w:p>
    <w:p w14:paraId="42E8587E" w14:textId="6C223F75"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701EF153" wp14:editId="4461846E">
            <wp:extent cx="184150" cy="231775"/>
            <wp:effectExtent l="0" t="0" r="0" b="0"/>
            <wp:docPr id="961" name="Рисунок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EB3711" w:rsidRPr="00C614A0">
        <w:rPr>
          <w:rFonts w:ascii="Times New Roman" w:hAnsi="Times New Roman" w:cs="Times New Roman"/>
        </w:rPr>
        <w:t xml:space="preserve">- суммарная площадь поверхностей отрыва, определяемая суммой </w:t>
      </w:r>
      <w:r w:rsidRPr="00C614A0">
        <w:rPr>
          <w:rFonts w:ascii="Times New Roman" w:hAnsi="Times New Roman" w:cs="Times New Roman"/>
          <w:noProof/>
          <w:position w:val="-11"/>
        </w:rPr>
        <w:drawing>
          <wp:inline distT="0" distB="0" distL="0" distR="0" wp14:anchorId="6E1CE740" wp14:editId="1005A737">
            <wp:extent cx="238760" cy="238760"/>
            <wp:effectExtent l="0" t="0" r="0" b="0"/>
            <wp:docPr id="962" name="Рисунок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EB3711" w:rsidRPr="00C614A0">
        <w:rPr>
          <w:rFonts w:ascii="Times New Roman" w:hAnsi="Times New Roman" w:cs="Times New Roman"/>
        </w:rPr>
        <w:t xml:space="preserve">, </w:t>
      </w:r>
      <w:r w:rsidRPr="00C614A0">
        <w:rPr>
          <w:rFonts w:ascii="Times New Roman" w:hAnsi="Times New Roman" w:cs="Times New Roman"/>
          <w:noProof/>
          <w:position w:val="-11"/>
        </w:rPr>
        <w:drawing>
          <wp:inline distT="0" distB="0" distL="0" distR="0" wp14:anchorId="65E063E1" wp14:editId="1A4A99CE">
            <wp:extent cx="266065" cy="238760"/>
            <wp:effectExtent l="0" t="0" r="0" b="0"/>
            <wp:docPr id="963"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p>
    <w:p w14:paraId="6697ACA4" w14:textId="77777777" w:rsidR="00EB3711" w:rsidRPr="00C614A0" w:rsidRDefault="00EB3711">
      <w:pPr>
        <w:pStyle w:val="FORMATTEXT"/>
        <w:ind w:firstLine="568"/>
        <w:jc w:val="both"/>
        <w:rPr>
          <w:rFonts w:ascii="Times New Roman" w:hAnsi="Times New Roman" w:cs="Times New Roman"/>
        </w:rPr>
      </w:pPr>
    </w:p>
    <w:p w14:paraId="63C70BBC" w14:textId="278CB741"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1"/>
        </w:rPr>
        <w:drawing>
          <wp:inline distT="0" distB="0" distL="0" distR="0" wp14:anchorId="6C64A2A6" wp14:editId="6775A6CB">
            <wp:extent cx="1876425" cy="238760"/>
            <wp:effectExtent l="0" t="0" r="0" b="0"/>
            <wp:docPr id="964" name="Рисунок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876425" cy="238760"/>
                    </a:xfrm>
                    <a:prstGeom prst="rect">
                      <a:avLst/>
                    </a:prstGeom>
                    <a:noFill/>
                    <a:ln>
                      <a:noFill/>
                    </a:ln>
                  </pic:spPr>
                </pic:pic>
              </a:graphicData>
            </a:graphic>
          </wp:inline>
        </w:drawing>
      </w:r>
      <w:r w:rsidR="00EB3711" w:rsidRPr="00C614A0">
        <w:rPr>
          <w:rFonts w:ascii="Times New Roman" w:hAnsi="Times New Roman" w:cs="Times New Roman"/>
        </w:rPr>
        <w:t xml:space="preserve">,                                             (Е.15) </w:t>
      </w:r>
    </w:p>
    <w:p w14:paraId="661A044F" w14:textId="77777777" w:rsidR="00EB3711" w:rsidRPr="00C614A0" w:rsidRDefault="00EB3711">
      <w:pPr>
        <w:pStyle w:val="FORMATTEXT"/>
        <w:jc w:val="right"/>
        <w:rPr>
          <w:rFonts w:ascii="Times New Roman" w:hAnsi="Times New Roman" w:cs="Times New Roman"/>
        </w:rPr>
      </w:pPr>
      <w:r w:rsidRPr="00C614A0">
        <w:rPr>
          <w:rFonts w:ascii="Times New Roman" w:hAnsi="Times New Roman" w:cs="Times New Roman"/>
        </w:rPr>
        <w:t xml:space="preserve">      </w:t>
      </w:r>
    </w:p>
    <w:p w14:paraId="0F2442D0" w14:textId="719BD928"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1"/>
        </w:rPr>
        <w:drawing>
          <wp:inline distT="0" distB="0" distL="0" distR="0" wp14:anchorId="6BC0BA6E" wp14:editId="6C7C24C7">
            <wp:extent cx="1896745" cy="238760"/>
            <wp:effectExtent l="0" t="0" r="0" b="0"/>
            <wp:docPr id="965" name="Рисунок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896745" cy="238760"/>
                    </a:xfrm>
                    <a:prstGeom prst="rect">
                      <a:avLst/>
                    </a:prstGeom>
                    <a:noFill/>
                    <a:ln>
                      <a:noFill/>
                    </a:ln>
                  </pic:spPr>
                </pic:pic>
              </a:graphicData>
            </a:graphic>
          </wp:inline>
        </w:drawing>
      </w:r>
      <w:r w:rsidR="00EB3711" w:rsidRPr="00C614A0">
        <w:rPr>
          <w:rFonts w:ascii="Times New Roman" w:hAnsi="Times New Roman" w:cs="Times New Roman"/>
        </w:rPr>
        <w:t xml:space="preserve">,                                             (Е.16) </w:t>
      </w:r>
    </w:p>
    <w:p w14:paraId="7D23DF8E" w14:textId="3D1F2AA1"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0"/>
        </w:rPr>
        <w:drawing>
          <wp:inline distT="0" distB="0" distL="0" distR="0" wp14:anchorId="5BBCFF2D" wp14:editId="5E109489">
            <wp:extent cx="149860" cy="218440"/>
            <wp:effectExtent l="0" t="0" r="0" b="0"/>
            <wp:docPr id="966" name="Рисунок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EB3711" w:rsidRPr="00C614A0">
        <w:rPr>
          <w:rFonts w:ascii="Times New Roman" w:hAnsi="Times New Roman" w:cs="Times New Roman"/>
        </w:rPr>
        <w:t xml:space="preserve">, </w:t>
      </w:r>
      <w:r w:rsidRPr="00C614A0">
        <w:rPr>
          <w:rFonts w:ascii="Times New Roman" w:hAnsi="Times New Roman" w:cs="Times New Roman"/>
          <w:noProof/>
          <w:position w:val="-10"/>
        </w:rPr>
        <w:drawing>
          <wp:inline distT="0" distB="0" distL="0" distR="0" wp14:anchorId="7C964CDE" wp14:editId="2328391C">
            <wp:extent cx="184150" cy="218440"/>
            <wp:effectExtent l="0" t="0" r="0" b="0"/>
            <wp:docPr id="967" name="Рисунок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EB3711" w:rsidRPr="00C614A0">
        <w:rPr>
          <w:rFonts w:ascii="Times New Roman" w:hAnsi="Times New Roman" w:cs="Times New Roman"/>
        </w:rPr>
        <w:t xml:space="preserve">- высоты сжато-растянутых зон с учетом возможного неравенства сторон поперечного сечения конструкции, </w:t>
      </w:r>
      <w:r w:rsidRPr="00C614A0">
        <w:rPr>
          <w:rFonts w:ascii="Times New Roman" w:hAnsi="Times New Roman" w:cs="Times New Roman"/>
          <w:noProof/>
          <w:position w:val="-10"/>
        </w:rPr>
        <w:drawing>
          <wp:inline distT="0" distB="0" distL="0" distR="0" wp14:anchorId="2D0FD397" wp14:editId="04BC1678">
            <wp:extent cx="579755" cy="218440"/>
            <wp:effectExtent l="0" t="0" r="0" b="0"/>
            <wp:docPr id="968" name="Рисунок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579755" cy="218440"/>
                    </a:xfrm>
                    <a:prstGeom prst="rect">
                      <a:avLst/>
                    </a:prstGeom>
                    <a:noFill/>
                    <a:ln>
                      <a:noFill/>
                    </a:ln>
                  </pic:spPr>
                </pic:pic>
              </a:graphicData>
            </a:graphic>
          </wp:inline>
        </w:drawing>
      </w:r>
      <w:r w:rsidR="00EB3711" w:rsidRPr="00C614A0">
        <w:rPr>
          <w:rFonts w:ascii="Times New Roman" w:hAnsi="Times New Roman" w:cs="Times New Roman"/>
        </w:rPr>
        <w:t xml:space="preserve">, </w:t>
      </w:r>
      <w:r w:rsidRPr="00C614A0">
        <w:rPr>
          <w:rFonts w:ascii="Times New Roman" w:hAnsi="Times New Roman" w:cs="Times New Roman"/>
          <w:noProof/>
          <w:position w:val="-10"/>
        </w:rPr>
        <w:drawing>
          <wp:inline distT="0" distB="0" distL="0" distR="0" wp14:anchorId="533513E8" wp14:editId="2E19D38A">
            <wp:extent cx="600710" cy="218440"/>
            <wp:effectExtent l="0" t="0" r="0" b="0"/>
            <wp:docPr id="969" name="Рисунок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r w:rsidR="00EB3711" w:rsidRPr="00C614A0">
        <w:rPr>
          <w:rFonts w:ascii="Times New Roman" w:hAnsi="Times New Roman" w:cs="Times New Roman"/>
        </w:rPr>
        <w:t>;</w:t>
      </w:r>
    </w:p>
    <w:p w14:paraId="64443B0D" w14:textId="77777777" w:rsidR="00EB3711" w:rsidRPr="00C614A0" w:rsidRDefault="00EB3711">
      <w:pPr>
        <w:pStyle w:val="FORMATTEXT"/>
        <w:ind w:firstLine="568"/>
        <w:jc w:val="both"/>
        <w:rPr>
          <w:rFonts w:ascii="Times New Roman" w:hAnsi="Times New Roman" w:cs="Times New Roman"/>
        </w:rPr>
      </w:pPr>
    </w:p>
    <w:p w14:paraId="289A544A" w14:textId="305F5DCD"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8"/>
        </w:rPr>
        <w:drawing>
          <wp:inline distT="0" distB="0" distL="0" distR="0" wp14:anchorId="36499322" wp14:editId="735C20B3">
            <wp:extent cx="149860" cy="163830"/>
            <wp:effectExtent l="0" t="0" r="0" b="0"/>
            <wp:docPr id="970" name="Рисунок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00EB3711" w:rsidRPr="00C614A0">
        <w:rPr>
          <w:rFonts w:ascii="Times New Roman" w:hAnsi="Times New Roman" w:cs="Times New Roman"/>
        </w:rPr>
        <w:t>- площадь поперечного сечения элемента;</w:t>
      </w:r>
    </w:p>
    <w:p w14:paraId="43A06A4F" w14:textId="77777777" w:rsidR="00EB3711" w:rsidRPr="00C614A0" w:rsidRDefault="00EB3711">
      <w:pPr>
        <w:pStyle w:val="FORMATTEXT"/>
        <w:ind w:firstLine="568"/>
        <w:jc w:val="both"/>
        <w:rPr>
          <w:rFonts w:ascii="Times New Roman" w:hAnsi="Times New Roman" w:cs="Times New Roman"/>
        </w:rPr>
      </w:pPr>
    </w:p>
    <w:p w14:paraId="7C1B20DA" w14:textId="42EFB45D"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9"/>
        </w:rPr>
        <w:drawing>
          <wp:inline distT="0" distB="0" distL="0" distR="0" wp14:anchorId="3F9E4FC0" wp14:editId="66B182B1">
            <wp:extent cx="457200" cy="184150"/>
            <wp:effectExtent l="0" t="0" r="0" b="0"/>
            <wp:docPr id="971" name="Рисунок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457200" cy="184150"/>
                    </a:xfrm>
                    <a:prstGeom prst="rect">
                      <a:avLst/>
                    </a:prstGeom>
                    <a:noFill/>
                    <a:ln>
                      <a:noFill/>
                    </a:ln>
                  </pic:spPr>
                </pic:pic>
              </a:graphicData>
            </a:graphic>
          </wp:inline>
        </w:drawing>
      </w:r>
      <w:r w:rsidR="00EB3711" w:rsidRPr="00C614A0">
        <w:rPr>
          <w:rFonts w:ascii="Times New Roman" w:hAnsi="Times New Roman" w:cs="Times New Roman"/>
        </w:rPr>
        <w:t xml:space="preserve">,                                                                 (Е.17) </w:t>
      </w:r>
    </w:p>
    <w:p w14:paraId="37C84854" w14:textId="4FD348F4"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37664EC5" wp14:editId="2F223EE3">
            <wp:extent cx="238760" cy="238760"/>
            <wp:effectExtent l="0" t="0" r="0" b="0"/>
            <wp:docPr id="972" name="Рисунок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EB3711" w:rsidRPr="00C614A0">
        <w:rPr>
          <w:rFonts w:ascii="Times New Roman" w:hAnsi="Times New Roman" w:cs="Times New Roman"/>
        </w:rPr>
        <w:t>- площадь ядра сжатия:</w:t>
      </w:r>
    </w:p>
    <w:p w14:paraId="198B7F2E" w14:textId="77777777" w:rsidR="00EB3711" w:rsidRPr="00C614A0" w:rsidRDefault="00EB3711">
      <w:pPr>
        <w:pStyle w:val="FORMATTEXT"/>
        <w:ind w:firstLine="568"/>
        <w:jc w:val="both"/>
        <w:rPr>
          <w:rFonts w:ascii="Times New Roman" w:hAnsi="Times New Roman" w:cs="Times New Roman"/>
        </w:rPr>
      </w:pPr>
    </w:p>
    <w:p w14:paraId="179AD830" w14:textId="726EDB01"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2"/>
        </w:rPr>
        <w:drawing>
          <wp:inline distT="0" distB="0" distL="0" distR="0" wp14:anchorId="6AE8A31F" wp14:editId="4CE7C49F">
            <wp:extent cx="1064260" cy="273050"/>
            <wp:effectExtent l="0" t="0" r="0" b="0"/>
            <wp:docPr id="973" name="Рисунок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064260" cy="273050"/>
                    </a:xfrm>
                    <a:prstGeom prst="rect">
                      <a:avLst/>
                    </a:prstGeom>
                    <a:noFill/>
                    <a:ln>
                      <a:noFill/>
                    </a:ln>
                  </pic:spPr>
                </pic:pic>
              </a:graphicData>
            </a:graphic>
          </wp:inline>
        </w:drawing>
      </w:r>
      <w:r w:rsidR="00EB3711" w:rsidRPr="00C614A0">
        <w:rPr>
          <w:rFonts w:ascii="Times New Roman" w:hAnsi="Times New Roman" w:cs="Times New Roman"/>
        </w:rPr>
        <w:t xml:space="preserve">.                                                         (Е.18) </w:t>
      </w:r>
    </w:p>
    <w:p w14:paraId="2A646010" w14:textId="1AFE5F0E"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 временное сопротивление кладки сжатию при реализации разрушения от разрыва стержней сеток </w:t>
      </w:r>
      <w:r w:rsidR="00C62352" w:rsidRPr="00C614A0">
        <w:rPr>
          <w:rFonts w:ascii="Times New Roman" w:hAnsi="Times New Roman" w:cs="Times New Roman"/>
          <w:noProof/>
          <w:position w:val="-11"/>
        </w:rPr>
        <w:drawing>
          <wp:inline distT="0" distB="0" distL="0" distR="0" wp14:anchorId="79C6C801" wp14:editId="7A229015">
            <wp:extent cx="340995" cy="238760"/>
            <wp:effectExtent l="0" t="0" r="0" b="0"/>
            <wp:docPr id="974" name="Рисунок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C614A0">
        <w:rPr>
          <w:rFonts w:ascii="Times New Roman" w:hAnsi="Times New Roman" w:cs="Times New Roman"/>
        </w:rPr>
        <w:t>:</w:t>
      </w:r>
    </w:p>
    <w:p w14:paraId="67C6093F" w14:textId="77777777" w:rsidR="00EB3711" w:rsidRPr="00C614A0" w:rsidRDefault="00EB3711">
      <w:pPr>
        <w:pStyle w:val="FORMATTEXT"/>
        <w:ind w:firstLine="568"/>
        <w:jc w:val="both"/>
        <w:rPr>
          <w:rFonts w:ascii="Times New Roman" w:hAnsi="Times New Roman" w:cs="Times New Roman"/>
        </w:rPr>
      </w:pPr>
    </w:p>
    <w:p w14:paraId="335DA202" w14:textId="6F0A132E"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1"/>
        </w:rPr>
        <w:drawing>
          <wp:inline distT="0" distB="0" distL="0" distR="0" wp14:anchorId="59F3D65B" wp14:editId="2281F7BF">
            <wp:extent cx="2981960" cy="238760"/>
            <wp:effectExtent l="0" t="0" r="0" b="0"/>
            <wp:docPr id="975"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981960" cy="238760"/>
                    </a:xfrm>
                    <a:prstGeom prst="rect">
                      <a:avLst/>
                    </a:prstGeom>
                    <a:noFill/>
                    <a:ln>
                      <a:noFill/>
                    </a:ln>
                  </pic:spPr>
                </pic:pic>
              </a:graphicData>
            </a:graphic>
          </wp:inline>
        </w:drawing>
      </w:r>
      <w:r w:rsidR="00EB3711" w:rsidRPr="00C614A0">
        <w:rPr>
          <w:rFonts w:ascii="Times New Roman" w:hAnsi="Times New Roman" w:cs="Times New Roman"/>
        </w:rPr>
        <w:t xml:space="preserve">,                           (Е.19) </w:t>
      </w:r>
    </w:p>
    <w:p w14:paraId="2A1D04B0" w14:textId="77777777" w:rsidR="00EB3711" w:rsidRPr="00C614A0" w:rsidRDefault="00EB3711">
      <w:pPr>
        <w:pStyle w:val="FORMATTEXT"/>
        <w:jc w:val="both"/>
        <w:rPr>
          <w:rFonts w:ascii="Times New Roman" w:hAnsi="Times New Roman" w:cs="Times New Roman"/>
        </w:rPr>
      </w:pPr>
    </w:p>
    <w:p w14:paraId="3649A53C" w14:textId="77777777" w:rsidR="00EB3711" w:rsidRPr="00C614A0" w:rsidRDefault="00EB3711">
      <w:pPr>
        <w:pStyle w:val="FORMATTEXT"/>
        <w:jc w:val="both"/>
        <w:rPr>
          <w:rFonts w:ascii="Times New Roman" w:hAnsi="Times New Roman" w:cs="Times New Roman"/>
        </w:rPr>
      </w:pPr>
    </w:p>
    <w:p w14:paraId="4254CBB5" w14:textId="65EE5DD0"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11"/>
        </w:rPr>
        <w:drawing>
          <wp:inline distT="0" distB="0" distL="0" distR="0" wp14:anchorId="7A7354F8" wp14:editId="66D71FDD">
            <wp:extent cx="1282700" cy="238760"/>
            <wp:effectExtent l="0" t="0" r="0" b="0"/>
            <wp:docPr id="976" name="Рисунок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282700" cy="238760"/>
                    </a:xfrm>
                    <a:prstGeom prst="rect">
                      <a:avLst/>
                    </a:prstGeom>
                    <a:noFill/>
                    <a:ln>
                      <a:noFill/>
                    </a:ln>
                  </pic:spPr>
                </pic:pic>
              </a:graphicData>
            </a:graphic>
          </wp:inline>
        </w:drawing>
      </w:r>
      <w:r w:rsidRPr="00C614A0">
        <w:rPr>
          <w:rFonts w:ascii="Times New Roman" w:hAnsi="Times New Roman" w:cs="Times New Roman"/>
        </w:rPr>
        <w:t xml:space="preserve">- характеристика соотношения площади сечения стержней сеток в пределах </w:t>
      </w:r>
      <w:r w:rsidR="00C62352" w:rsidRPr="00C614A0">
        <w:rPr>
          <w:rFonts w:ascii="Times New Roman" w:hAnsi="Times New Roman" w:cs="Times New Roman"/>
          <w:noProof/>
          <w:position w:val="-11"/>
        </w:rPr>
        <w:drawing>
          <wp:inline distT="0" distB="0" distL="0" distR="0" wp14:anchorId="358FAE39" wp14:editId="456099F1">
            <wp:extent cx="184150" cy="231775"/>
            <wp:effectExtent l="0" t="0" r="0" b="0"/>
            <wp:docPr id="977" name="Рисунок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C614A0">
        <w:rPr>
          <w:rFonts w:ascii="Times New Roman" w:hAnsi="Times New Roman" w:cs="Times New Roman"/>
        </w:rPr>
        <w:t xml:space="preserve">и разности площадей поперечного сечения элемента и ядра сжатия; </w:t>
      </w:r>
    </w:p>
    <w:p w14:paraId="4A17C196" w14:textId="1978A891"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641B8B8F" wp14:editId="2FEC5B55">
            <wp:extent cx="1153160" cy="238760"/>
            <wp:effectExtent l="0" t="0" r="0" b="0"/>
            <wp:docPr id="978" name="Рисунок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1153160" cy="238760"/>
                    </a:xfrm>
                    <a:prstGeom prst="rect">
                      <a:avLst/>
                    </a:prstGeom>
                    <a:noFill/>
                    <a:ln>
                      <a:noFill/>
                    </a:ln>
                  </pic:spPr>
                </pic:pic>
              </a:graphicData>
            </a:graphic>
          </wp:inline>
        </w:drawing>
      </w:r>
      <w:r w:rsidR="00EB3711" w:rsidRPr="00C614A0">
        <w:rPr>
          <w:rFonts w:ascii="Times New Roman" w:hAnsi="Times New Roman" w:cs="Times New Roman"/>
        </w:rPr>
        <w:t>- характеристика соотношения площади поверхностей сдвига и разности площадей поперечного сечения элемента и ядра сжатия;</w:t>
      </w:r>
    </w:p>
    <w:p w14:paraId="0C6A6160" w14:textId="77777777" w:rsidR="00EB3711" w:rsidRPr="00C614A0" w:rsidRDefault="00EB3711">
      <w:pPr>
        <w:pStyle w:val="FORMATTEXT"/>
        <w:ind w:firstLine="568"/>
        <w:jc w:val="both"/>
        <w:rPr>
          <w:rFonts w:ascii="Times New Roman" w:hAnsi="Times New Roman" w:cs="Times New Roman"/>
        </w:rPr>
      </w:pPr>
    </w:p>
    <w:p w14:paraId="68265718" w14:textId="4B8D1168"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0"/>
        </w:rPr>
        <w:drawing>
          <wp:inline distT="0" distB="0" distL="0" distR="0" wp14:anchorId="0FC5D866" wp14:editId="08E81C29">
            <wp:extent cx="218440" cy="211455"/>
            <wp:effectExtent l="0" t="0" r="0" b="0"/>
            <wp:docPr id="979" name="Рисунок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8440" cy="211455"/>
                    </a:xfrm>
                    <a:prstGeom prst="rect">
                      <a:avLst/>
                    </a:prstGeom>
                    <a:noFill/>
                    <a:ln>
                      <a:noFill/>
                    </a:ln>
                  </pic:spPr>
                </pic:pic>
              </a:graphicData>
            </a:graphic>
          </wp:inline>
        </w:drawing>
      </w:r>
      <w:r w:rsidR="00EB3711" w:rsidRPr="00C614A0">
        <w:rPr>
          <w:rFonts w:ascii="Times New Roman" w:hAnsi="Times New Roman" w:cs="Times New Roman"/>
        </w:rPr>
        <w:t>- площадь поверхности сдвига в приопорной зоне:</w:t>
      </w:r>
    </w:p>
    <w:p w14:paraId="21E82EE7" w14:textId="77777777" w:rsidR="00EB3711" w:rsidRPr="00C614A0" w:rsidRDefault="00EB3711">
      <w:pPr>
        <w:pStyle w:val="FORMATTEXT"/>
        <w:ind w:firstLine="568"/>
        <w:jc w:val="both"/>
        <w:rPr>
          <w:rFonts w:ascii="Times New Roman" w:hAnsi="Times New Roman" w:cs="Times New Roman"/>
        </w:rPr>
      </w:pPr>
    </w:p>
    <w:p w14:paraId="635C1F12" w14:textId="4DE12BD3"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2"/>
        </w:rPr>
        <w:drawing>
          <wp:inline distT="0" distB="0" distL="0" distR="0" wp14:anchorId="340B86AA" wp14:editId="2B7F4E07">
            <wp:extent cx="1945005" cy="266065"/>
            <wp:effectExtent l="0" t="0" r="0" b="0"/>
            <wp:docPr id="980" name="Рисунок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945005" cy="266065"/>
                    </a:xfrm>
                    <a:prstGeom prst="rect">
                      <a:avLst/>
                    </a:prstGeom>
                    <a:noFill/>
                    <a:ln>
                      <a:noFill/>
                    </a:ln>
                  </pic:spPr>
                </pic:pic>
              </a:graphicData>
            </a:graphic>
          </wp:inline>
        </w:drawing>
      </w:r>
      <w:r w:rsidR="00EB3711" w:rsidRPr="00C614A0">
        <w:rPr>
          <w:rFonts w:ascii="Times New Roman" w:hAnsi="Times New Roman" w:cs="Times New Roman"/>
        </w:rPr>
        <w:t xml:space="preserve">,                                              (Е.20) </w:t>
      </w:r>
    </w:p>
    <w:p w14:paraId="6020D67F" w14:textId="4DEE375E"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3939F7C8" wp14:editId="3A9A5651">
            <wp:extent cx="340995" cy="231775"/>
            <wp:effectExtent l="0" t="0" r="0" b="0"/>
            <wp:docPr id="981" name="Рисунок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00EB3711" w:rsidRPr="00C614A0">
        <w:rPr>
          <w:rFonts w:ascii="Times New Roman" w:hAnsi="Times New Roman" w:cs="Times New Roman"/>
        </w:rPr>
        <w:t>- приведенное сопротивление кладки сдвигу:</w:t>
      </w:r>
    </w:p>
    <w:p w14:paraId="66D1A19F" w14:textId="77777777" w:rsidR="00EB3711" w:rsidRPr="00C614A0" w:rsidRDefault="00EB3711">
      <w:pPr>
        <w:pStyle w:val="FORMATTEXT"/>
        <w:ind w:firstLine="568"/>
        <w:jc w:val="both"/>
        <w:rPr>
          <w:rFonts w:ascii="Times New Roman" w:hAnsi="Times New Roman" w:cs="Times New Roman"/>
        </w:rPr>
      </w:pPr>
    </w:p>
    <w:p w14:paraId="133248A6" w14:textId="56ED4E2C"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1"/>
        </w:rPr>
        <w:drawing>
          <wp:inline distT="0" distB="0" distL="0" distR="0" wp14:anchorId="7FE38D31" wp14:editId="6106A4CE">
            <wp:extent cx="1685290" cy="238760"/>
            <wp:effectExtent l="0" t="0" r="0" b="0"/>
            <wp:docPr id="982" name="Рисунок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1685290" cy="238760"/>
                    </a:xfrm>
                    <a:prstGeom prst="rect">
                      <a:avLst/>
                    </a:prstGeom>
                    <a:noFill/>
                    <a:ln>
                      <a:noFill/>
                    </a:ln>
                  </pic:spPr>
                </pic:pic>
              </a:graphicData>
            </a:graphic>
          </wp:inline>
        </w:drawing>
      </w:r>
      <w:r w:rsidR="00EB3711" w:rsidRPr="00C614A0">
        <w:rPr>
          <w:rFonts w:ascii="Times New Roman" w:hAnsi="Times New Roman" w:cs="Times New Roman"/>
        </w:rPr>
        <w:t xml:space="preserve">,                                              (Е.21) </w:t>
      </w:r>
    </w:p>
    <w:p w14:paraId="0B19D3C3" w14:textId="4F99DA2D"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57AC9353" wp14:editId="6FA60850">
            <wp:extent cx="354965" cy="231775"/>
            <wp:effectExtent l="0" t="0" r="0" b="0"/>
            <wp:docPr id="983" name="Рисунок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354965" cy="231775"/>
                    </a:xfrm>
                    <a:prstGeom prst="rect">
                      <a:avLst/>
                    </a:prstGeom>
                    <a:noFill/>
                    <a:ln>
                      <a:noFill/>
                    </a:ln>
                  </pic:spPr>
                </pic:pic>
              </a:graphicData>
            </a:graphic>
          </wp:inline>
        </w:drawing>
      </w:r>
      <w:r w:rsidR="00EB3711" w:rsidRPr="00C614A0">
        <w:rPr>
          <w:rFonts w:ascii="Times New Roman" w:hAnsi="Times New Roman" w:cs="Times New Roman"/>
        </w:rPr>
        <w:t>- угол наклона поверхностей сдвига с учетом обойменных напряжений, создаваемых сетками:</w:t>
      </w:r>
    </w:p>
    <w:p w14:paraId="78DD8FF1" w14:textId="77777777" w:rsidR="00EB3711" w:rsidRPr="00C614A0" w:rsidRDefault="00EB3711">
      <w:pPr>
        <w:pStyle w:val="FORMATTEXT"/>
        <w:ind w:firstLine="568"/>
        <w:jc w:val="both"/>
        <w:rPr>
          <w:rFonts w:ascii="Times New Roman" w:hAnsi="Times New Roman" w:cs="Times New Roman"/>
        </w:rPr>
      </w:pPr>
    </w:p>
    <w:p w14:paraId="66E801EA" w14:textId="2ACB3F4B"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1"/>
        </w:rPr>
        <w:drawing>
          <wp:inline distT="0" distB="0" distL="0" distR="0" wp14:anchorId="129CC12E" wp14:editId="7EF8D333">
            <wp:extent cx="2545080" cy="231775"/>
            <wp:effectExtent l="0" t="0" r="0" b="0"/>
            <wp:docPr id="984" name="Рисунок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2545080" cy="231775"/>
                    </a:xfrm>
                    <a:prstGeom prst="rect">
                      <a:avLst/>
                    </a:prstGeom>
                    <a:noFill/>
                    <a:ln>
                      <a:noFill/>
                    </a:ln>
                  </pic:spPr>
                </pic:pic>
              </a:graphicData>
            </a:graphic>
          </wp:inline>
        </w:drawing>
      </w:r>
      <w:r w:rsidR="00EB3711" w:rsidRPr="00C614A0">
        <w:rPr>
          <w:rFonts w:ascii="Times New Roman" w:hAnsi="Times New Roman" w:cs="Times New Roman"/>
        </w:rPr>
        <w:t xml:space="preserve">,                               (Е.22) </w:t>
      </w:r>
    </w:p>
    <w:p w14:paraId="6D9E6777" w14:textId="77777777" w:rsidR="00EB3711" w:rsidRPr="00C614A0" w:rsidRDefault="00EB3711">
      <w:pPr>
        <w:pStyle w:val="FORMATTEXT"/>
        <w:jc w:val="both"/>
        <w:rPr>
          <w:rFonts w:ascii="Times New Roman" w:hAnsi="Times New Roman" w:cs="Times New Roman"/>
        </w:rPr>
      </w:pPr>
    </w:p>
    <w:p w14:paraId="70F42AED" w14:textId="77777777" w:rsidR="00EB3711" w:rsidRPr="00C614A0" w:rsidRDefault="00EB3711">
      <w:pPr>
        <w:pStyle w:val="FORMATTEXT"/>
        <w:jc w:val="both"/>
        <w:rPr>
          <w:rFonts w:ascii="Times New Roman" w:hAnsi="Times New Roman" w:cs="Times New Roman"/>
        </w:rPr>
      </w:pPr>
    </w:p>
    <w:p w14:paraId="621FB91C" w14:textId="4776CD34"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11"/>
        </w:rPr>
        <w:drawing>
          <wp:inline distT="0" distB="0" distL="0" distR="0" wp14:anchorId="22ABB603" wp14:editId="67EE992A">
            <wp:extent cx="266065" cy="231775"/>
            <wp:effectExtent l="0" t="0" r="0" b="0"/>
            <wp:docPr id="985" name="Рисунок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C614A0">
        <w:rPr>
          <w:rFonts w:ascii="Times New Roman" w:hAnsi="Times New Roman" w:cs="Times New Roman"/>
        </w:rPr>
        <w:t xml:space="preserve">- обойменное напряжение. </w:t>
      </w:r>
    </w:p>
    <w:p w14:paraId="760D607A" w14:textId="595BC18D"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Вычисление значений </w:t>
      </w:r>
      <w:r w:rsidR="00C62352" w:rsidRPr="00C614A0">
        <w:rPr>
          <w:rFonts w:ascii="Times New Roman" w:hAnsi="Times New Roman" w:cs="Times New Roman"/>
          <w:noProof/>
          <w:position w:val="-11"/>
        </w:rPr>
        <w:drawing>
          <wp:inline distT="0" distB="0" distL="0" distR="0" wp14:anchorId="307262B0" wp14:editId="19AE9375">
            <wp:extent cx="266065" cy="231775"/>
            <wp:effectExtent l="0" t="0" r="0" b="0"/>
            <wp:docPr id="986" name="Рисунок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C614A0">
        <w:rPr>
          <w:rFonts w:ascii="Times New Roman" w:hAnsi="Times New Roman" w:cs="Times New Roman"/>
        </w:rPr>
        <w:t>проводится из условия, что в предельном состоянии происходит разрыв стержней сеток:</w:t>
      </w:r>
    </w:p>
    <w:p w14:paraId="7A3B2B71" w14:textId="77777777" w:rsidR="00EB3711" w:rsidRPr="00C614A0" w:rsidRDefault="00EB3711">
      <w:pPr>
        <w:pStyle w:val="FORMATTEXT"/>
        <w:ind w:firstLine="568"/>
        <w:jc w:val="both"/>
        <w:rPr>
          <w:rFonts w:ascii="Times New Roman" w:hAnsi="Times New Roman" w:cs="Times New Roman"/>
        </w:rPr>
      </w:pPr>
    </w:p>
    <w:p w14:paraId="4AFE8975" w14:textId="2EF7917A"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1"/>
        </w:rPr>
        <w:drawing>
          <wp:inline distT="0" distB="0" distL="0" distR="0" wp14:anchorId="2F40CC5C" wp14:editId="278EDE6C">
            <wp:extent cx="1146175" cy="238760"/>
            <wp:effectExtent l="0" t="0" r="0" b="0"/>
            <wp:docPr id="987" name="Рисунок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146175" cy="238760"/>
                    </a:xfrm>
                    <a:prstGeom prst="rect">
                      <a:avLst/>
                    </a:prstGeom>
                    <a:noFill/>
                    <a:ln>
                      <a:noFill/>
                    </a:ln>
                  </pic:spPr>
                </pic:pic>
              </a:graphicData>
            </a:graphic>
          </wp:inline>
        </w:drawing>
      </w:r>
      <w:r w:rsidR="00EB3711" w:rsidRPr="00C614A0">
        <w:rPr>
          <w:rFonts w:ascii="Times New Roman" w:hAnsi="Times New Roman" w:cs="Times New Roman"/>
        </w:rPr>
        <w:t xml:space="preserve">,                                                      (Е.23) </w:t>
      </w:r>
    </w:p>
    <w:p w14:paraId="21EC2DA4" w14:textId="77777777" w:rsidR="00EB3711" w:rsidRPr="00C614A0" w:rsidRDefault="00EB3711">
      <w:pPr>
        <w:pStyle w:val="FORMATTEXT"/>
        <w:jc w:val="both"/>
        <w:rPr>
          <w:rFonts w:ascii="Times New Roman" w:hAnsi="Times New Roman" w:cs="Times New Roman"/>
        </w:rPr>
      </w:pPr>
    </w:p>
    <w:p w14:paraId="7C9FA1C6" w14:textId="77777777" w:rsidR="00EB3711" w:rsidRPr="00C614A0" w:rsidRDefault="00EB3711">
      <w:pPr>
        <w:pStyle w:val="FORMATTEXT"/>
        <w:jc w:val="both"/>
        <w:rPr>
          <w:rFonts w:ascii="Times New Roman" w:hAnsi="Times New Roman" w:cs="Times New Roman"/>
        </w:rPr>
      </w:pPr>
    </w:p>
    <w:p w14:paraId="130E27C9" w14:textId="52818E39"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11"/>
        </w:rPr>
        <w:drawing>
          <wp:inline distT="0" distB="0" distL="0" distR="0" wp14:anchorId="63ECB7C4" wp14:editId="6FA61BB3">
            <wp:extent cx="293370" cy="238760"/>
            <wp:effectExtent l="0" t="0" r="0" b="0"/>
            <wp:docPr id="988" name="Рисунок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C614A0">
        <w:rPr>
          <w:rFonts w:ascii="Times New Roman" w:hAnsi="Times New Roman" w:cs="Times New Roman"/>
        </w:rPr>
        <w:t xml:space="preserve">- нормативное сопротивление стали стержней сеток. При использовании композитных неметаллических сеток указывается временное сопротивление их материала растяжению; </w:t>
      </w:r>
    </w:p>
    <w:p w14:paraId="2119116E" w14:textId="710B2451"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0B52CBF3" wp14:editId="66269410">
            <wp:extent cx="191135" cy="231775"/>
            <wp:effectExtent l="0" t="0" r="0" b="0"/>
            <wp:docPr id="989" name="Рисунок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EB3711" w:rsidRPr="00C614A0">
        <w:rPr>
          <w:rFonts w:ascii="Times New Roman" w:hAnsi="Times New Roman" w:cs="Times New Roman"/>
        </w:rPr>
        <w:t xml:space="preserve">- площадь сечения стержней сеток в пределах растянутой зоны </w:t>
      </w:r>
      <w:r w:rsidRPr="00C614A0">
        <w:rPr>
          <w:rFonts w:ascii="Times New Roman" w:hAnsi="Times New Roman" w:cs="Times New Roman"/>
          <w:noProof/>
          <w:position w:val="-11"/>
        </w:rPr>
        <w:drawing>
          <wp:inline distT="0" distB="0" distL="0" distR="0" wp14:anchorId="0266D26B" wp14:editId="7EA61F14">
            <wp:extent cx="184150" cy="231775"/>
            <wp:effectExtent l="0" t="0" r="0" b="0"/>
            <wp:docPr id="990" name="Рисунок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EB3711" w:rsidRPr="00C614A0">
        <w:rPr>
          <w:rFonts w:ascii="Times New Roman" w:hAnsi="Times New Roman" w:cs="Times New Roman"/>
        </w:rPr>
        <w:t>;</w:t>
      </w:r>
    </w:p>
    <w:p w14:paraId="59BE6068" w14:textId="77777777" w:rsidR="00EB3711" w:rsidRPr="00C614A0" w:rsidRDefault="00EB3711">
      <w:pPr>
        <w:pStyle w:val="FORMATTEXT"/>
        <w:ind w:firstLine="568"/>
        <w:jc w:val="both"/>
        <w:rPr>
          <w:rFonts w:ascii="Times New Roman" w:hAnsi="Times New Roman" w:cs="Times New Roman"/>
        </w:rPr>
      </w:pPr>
    </w:p>
    <w:p w14:paraId="77855F81" w14:textId="15E0558B"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7"/>
        </w:rPr>
        <w:drawing>
          <wp:inline distT="0" distB="0" distL="0" distR="0" wp14:anchorId="3DA2FBA2" wp14:editId="161A9C06">
            <wp:extent cx="122555" cy="136525"/>
            <wp:effectExtent l="0" t="0" r="0" b="0"/>
            <wp:docPr id="991" name="Рисунок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22555" cy="136525"/>
                    </a:xfrm>
                    <a:prstGeom prst="rect">
                      <a:avLst/>
                    </a:prstGeom>
                    <a:noFill/>
                    <a:ln>
                      <a:noFill/>
                    </a:ln>
                  </pic:spPr>
                </pic:pic>
              </a:graphicData>
            </a:graphic>
          </wp:inline>
        </w:drawing>
      </w:r>
      <w:r w:rsidR="00EB3711" w:rsidRPr="00C614A0">
        <w:rPr>
          <w:rFonts w:ascii="Times New Roman" w:hAnsi="Times New Roman" w:cs="Times New Roman"/>
        </w:rPr>
        <w:t xml:space="preserve">, </w:t>
      </w:r>
      <w:r w:rsidRPr="00C614A0">
        <w:rPr>
          <w:rFonts w:ascii="Times New Roman" w:hAnsi="Times New Roman" w:cs="Times New Roman"/>
          <w:noProof/>
          <w:position w:val="-9"/>
        </w:rPr>
        <w:drawing>
          <wp:inline distT="0" distB="0" distL="0" distR="0" wp14:anchorId="309C4880" wp14:editId="58A0DCE6">
            <wp:extent cx="136525" cy="184150"/>
            <wp:effectExtent l="0" t="0" r="0" b="0"/>
            <wp:docPr id="992" name="Рисунок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36525" cy="184150"/>
                    </a:xfrm>
                    <a:prstGeom prst="rect">
                      <a:avLst/>
                    </a:prstGeom>
                    <a:noFill/>
                    <a:ln>
                      <a:noFill/>
                    </a:ln>
                  </pic:spPr>
                </pic:pic>
              </a:graphicData>
            </a:graphic>
          </wp:inline>
        </w:drawing>
      </w:r>
      <w:r w:rsidR="00EB3711" w:rsidRPr="00C614A0">
        <w:rPr>
          <w:rFonts w:ascii="Times New Roman" w:hAnsi="Times New Roman" w:cs="Times New Roman"/>
        </w:rPr>
        <w:t>- размер сечения сжатого элемента и шаг сеток в кладке по высоте.</w:t>
      </w:r>
    </w:p>
    <w:p w14:paraId="52ADBD04" w14:textId="77777777" w:rsidR="00EB3711" w:rsidRPr="00C614A0" w:rsidRDefault="00EB3711">
      <w:pPr>
        <w:pStyle w:val="FORMATTEXT"/>
        <w:ind w:firstLine="568"/>
        <w:jc w:val="both"/>
        <w:rPr>
          <w:rFonts w:ascii="Times New Roman" w:hAnsi="Times New Roman" w:cs="Times New Roman"/>
        </w:rPr>
      </w:pPr>
    </w:p>
    <w:p w14:paraId="6E3924AE"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b/>
          <w:bCs/>
        </w:rPr>
        <w:t>Проверка условия возможности реализации компрессионного разрушения переармированной кладки</w:t>
      </w:r>
    </w:p>
    <w:p w14:paraId="21412C70" w14:textId="77777777" w:rsidR="00EB3711" w:rsidRPr="00C614A0" w:rsidRDefault="00EB3711">
      <w:pPr>
        <w:pStyle w:val="FORMATTEXT"/>
        <w:ind w:firstLine="568"/>
        <w:jc w:val="both"/>
        <w:rPr>
          <w:rFonts w:ascii="Times New Roman" w:hAnsi="Times New Roman" w:cs="Times New Roman"/>
        </w:rPr>
      </w:pPr>
    </w:p>
    <w:p w14:paraId="5C5276AA"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Временное сопротивление материала кладки в условиях трехосного сжатия:</w:t>
      </w:r>
    </w:p>
    <w:p w14:paraId="629F3784" w14:textId="77777777" w:rsidR="00EB3711" w:rsidRPr="00C614A0" w:rsidRDefault="00EB3711">
      <w:pPr>
        <w:pStyle w:val="FORMATTEXT"/>
        <w:ind w:firstLine="568"/>
        <w:jc w:val="both"/>
        <w:rPr>
          <w:rFonts w:ascii="Times New Roman" w:hAnsi="Times New Roman" w:cs="Times New Roman"/>
        </w:rPr>
      </w:pPr>
    </w:p>
    <w:p w14:paraId="1121A20A" w14:textId="47E30B75"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1"/>
        </w:rPr>
        <w:drawing>
          <wp:inline distT="0" distB="0" distL="0" distR="0" wp14:anchorId="76962E63" wp14:editId="3458A5F2">
            <wp:extent cx="1050925" cy="238760"/>
            <wp:effectExtent l="0" t="0" r="0" b="0"/>
            <wp:docPr id="993" name="Рисунок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050925" cy="238760"/>
                    </a:xfrm>
                    <a:prstGeom prst="rect">
                      <a:avLst/>
                    </a:prstGeom>
                    <a:noFill/>
                    <a:ln>
                      <a:noFill/>
                    </a:ln>
                  </pic:spPr>
                </pic:pic>
              </a:graphicData>
            </a:graphic>
          </wp:inline>
        </w:drawing>
      </w:r>
      <w:r w:rsidR="00EB3711" w:rsidRPr="00C614A0">
        <w:rPr>
          <w:rFonts w:ascii="Times New Roman" w:hAnsi="Times New Roman" w:cs="Times New Roman"/>
        </w:rPr>
        <w:t xml:space="preserve">.                                                        (Е.24) </w:t>
      </w:r>
    </w:p>
    <w:p w14:paraId="5252205D" w14:textId="3BF40BEB"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Если </w:t>
      </w:r>
      <w:r w:rsidR="00C62352" w:rsidRPr="00C614A0">
        <w:rPr>
          <w:rFonts w:ascii="Times New Roman" w:hAnsi="Times New Roman" w:cs="Times New Roman"/>
          <w:noProof/>
          <w:position w:val="-11"/>
        </w:rPr>
        <w:drawing>
          <wp:inline distT="0" distB="0" distL="0" distR="0" wp14:anchorId="7A7E8EA3" wp14:editId="29945E58">
            <wp:extent cx="798195" cy="238760"/>
            <wp:effectExtent l="0" t="0" r="0" b="0"/>
            <wp:docPr id="994" name="Рисунок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798195" cy="238760"/>
                    </a:xfrm>
                    <a:prstGeom prst="rect">
                      <a:avLst/>
                    </a:prstGeom>
                    <a:noFill/>
                    <a:ln>
                      <a:noFill/>
                    </a:ln>
                  </pic:spPr>
                </pic:pic>
              </a:graphicData>
            </a:graphic>
          </wp:inline>
        </w:drawing>
      </w:r>
      <w:r w:rsidRPr="00C614A0">
        <w:rPr>
          <w:rFonts w:ascii="Times New Roman" w:hAnsi="Times New Roman" w:cs="Times New Roman"/>
        </w:rPr>
        <w:t>- компрессионное разрушение не произойдет и изменение параметров армирования не требуется.</w:t>
      </w:r>
    </w:p>
    <w:p w14:paraId="33B07B9C" w14:textId="77777777" w:rsidR="00EB3711" w:rsidRPr="00C614A0" w:rsidRDefault="00EB3711">
      <w:pPr>
        <w:pStyle w:val="FORMATTEXT"/>
        <w:ind w:firstLine="568"/>
        <w:jc w:val="both"/>
        <w:rPr>
          <w:rFonts w:ascii="Times New Roman" w:hAnsi="Times New Roman" w:cs="Times New Roman"/>
        </w:rPr>
      </w:pPr>
    </w:p>
    <w:p w14:paraId="1482D1C3" w14:textId="2C3E9D9D"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Если </w:t>
      </w:r>
      <w:r w:rsidR="00C62352" w:rsidRPr="00C614A0">
        <w:rPr>
          <w:rFonts w:ascii="Times New Roman" w:hAnsi="Times New Roman" w:cs="Times New Roman"/>
          <w:noProof/>
          <w:position w:val="-11"/>
        </w:rPr>
        <w:drawing>
          <wp:inline distT="0" distB="0" distL="0" distR="0" wp14:anchorId="6432FB06" wp14:editId="1CA976C8">
            <wp:extent cx="798195" cy="238760"/>
            <wp:effectExtent l="0" t="0" r="0" b="0"/>
            <wp:docPr id="995" name="Рисунок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798195" cy="238760"/>
                    </a:xfrm>
                    <a:prstGeom prst="rect">
                      <a:avLst/>
                    </a:prstGeom>
                    <a:noFill/>
                    <a:ln>
                      <a:noFill/>
                    </a:ln>
                  </pic:spPr>
                </pic:pic>
              </a:graphicData>
            </a:graphic>
          </wp:inline>
        </w:drawing>
      </w:r>
      <w:r w:rsidRPr="00C614A0">
        <w:rPr>
          <w:rFonts w:ascii="Times New Roman" w:hAnsi="Times New Roman" w:cs="Times New Roman"/>
        </w:rPr>
        <w:t>- возможно компрессионное разрушение материала кладки и требуется снижение интенсивности армирования.</w:t>
      </w:r>
    </w:p>
    <w:p w14:paraId="79B5E141" w14:textId="77777777" w:rsidR="00EB3711" w:rsidRPr="00C614A0" w:rsidRDefault="00EB3711">
      <w:pPr>
        <w:pStyle w:val="FORMATTEXT"/>
        <w:ind w:firstLine="568"/>
        <w:jc w:val="both"/>
        <w:rPr>
          <w:rFonts w:ascii="Times New Roman" w:hAnsi="Times New Roman" w:cs="Times New Roman"/>
        </w:rPr>
      </w:pPr>
    </w:p>
    <w:p w14:paraId="518F7C63" w14:textId="659861E4"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Величины напряжений </w:t>
      </w:r>
      <w:r w:rsidR="00C62352" w:rsidRPr="00C614A0">
        <w:rPr>
          <w:rFonts w:ascii="Times New Roman" w:hAnsi="Times New Roman" w:cs="Times New Roman"/>
          <w:noProof/>
          <w:position w:val="-11"/>
        </w:rPr>
        <w:drawing>
          <wp:inline distT="0" distB="0" distL="0" distR="0" wp14:anchorId="12D5001B" wp14:editId="7580B478">
            <wp:extent cx="293370" cy="231775"/>
            <wp:effectExtent l="0" t="0" r="0" b="0"/>
            <wp:docPr id="996" name="Рисунок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C614A0">
        <w:rPr>
          <w:rFonts w:ascii="Times New Roman" w:hAnsi="Times New Roman" w:cs="Times New Roman"/>
        </w:rPr>
        <w:t xml:space="preserve">, </w:t>
      </w:r>
      <w:r w:rsidR="00C62352" w:rsidRPr="00C614A0">
        <w:rPr>
          <w:rFonts w:ascii="Times New Roman" w:hAnsi="Times New Roman" w:cs="Times New Roman"/>
          <w:noProof/>
          <w:position w:val="-11"/>
        </w:rPr>
        <w:drawing>
          <wp:inline distT="0" distB="0" distL="0" distR="0" wp14:anchorId="1071C701" wp14:editId="3818513A">
            <wp:extent cx="266065" cy="231775"/>
            <wp:effectExtent l="0" t="0" r="0" b="0"/>
            <wp:docPr id="997" name="Рисунок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C614A0">
        <w:rPr>
          <w:rFonts w:ascii="Times New Roman" w:hAnsi="Times New Roman" w:cs="Times New Roman"/>
        </w:rPr>
        <w:t>являются параметрическими координатами диаграммы деформирования (рисунок Е.2, а). Соответствующие им относительные продольные деформации конструкции:</w:t>
      </w:r>
    </w:p>
    <w:p w14:paraId="08A3D2E3" w14:textId="77777777" w:rsidR="00EB3711" w:rsidRPr="00C614A0" w:rsidRDefault="00EB3711">
      <w:pPr>
        <w:pStyle w:val="FORMATTEXT"/>
        <w:ind w:firstLine="568"/>
        <w:jc w:val="both"/>
        <w:rPr>
          <w:rFonts w:ascii="Times New Roman" w:hAnsi="Times New Roman" w:cs="Times New Roman"/>
        </w:rPr>
      </w:pPr>
    </w:p>
    <w:p w14:paraId="0FDDF7AE" w14:textId="198948E7"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1"/>
        </w:rPr>
        <w:drawing>
          <wp:inline distT="0" distB="0" distL="0" distR="0" wp14:anchorId="77EC37DE" wp14:editId="5CA0A290">
            <wp:extent cx="2136140" cy="238760"/>
            <wp:effectExtent l="0" t="0" r="0" b="0"/>
            <wp:docPr id="998" name="Рисунок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2136140" cy="238760"/>
                    </a:xfrm>
                    <a:prstGeom prst="rect">
                      <a:avLst/>
                    </a:prstGeom>
                    <a:noFill/>
                    <a:ln>
                      <a:noFill/>
                    </a:ln>
                  </pic:spPr>
                </pic:pic>
              </a:graphicData>
            </a:graphic>
          </wp:inline>
        </w:drawing>
      </w:r>
      <w:r w:rsidR="00EB3711" w:rsidRPr="00C614A0">
        <w:rPr>
          <w:rFonts w:ascii="Times New Roman" w:hAnsi="Times New Roman" w:cs="Times New Roman"/>
        </w:rPr>
        <w:t xml:space="preserve">,                                       (Е.25) </w:t>
      </w:r>
    </w:p>
    <w:p w14:paraId="51737DF1" w14:textId="77777777" w:rsidR="00EB3711" w:rsidRPr="00C614A0" w:rsidRDefault="00EB3711">
      <w:pPr>
        <w:pStyle w:val="FORMATTEXT"/>
        <w:jc w:val="right"/>
        <w:rPr>
          <w:rFonts w:ascii="Times New Roman" w:hAnsi="Times New Roman" w:cs="Times New Roman"/>
        </w:rPr>
      </w:pPr>
      <w:r w:rsidRPr="00C614A0">
        <w:rPr>
          <w:rFonts w:ascii="Times New Roman" w:hAnsi="Times New Roman" w:cs="Times New Roman"/>
        </w:rPr>
        <w:t xml:space="preserve">      </w:t>
      </w:r>
    </w:p>
    <w:p w14:paraId="56B35513" w14:textId="2F9EBDB9"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1"/>
        </w:rPr>
        <w:drawing>
          <wp:inline distT="0" distB="0" distL="0" distR="0" wp14:anchorId="3C283CEE" wp14:editId="746A5DD6">
            <wp:extent cx="2122170" cy="238760"/>
            <wp:effectExtent l="0" t="0" r="0" b="0"/>
            <wp:docPr id="999" name="Рисунок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122170" cy="238760"/>
                    </a:xfrm>
                    <a:prstGeom prst="rect">
                      <a:avLst/>
                    </a:prstGeom>
                    <a:noFill/>
                    <a:ln>
                      <a:noFill/>
                    </a:ln>
                  </pic:spPr>
                </pic:pic>
              </a:graphicData>
            </a:graphic>
          </wp:inline>
        </w:drawing>
      </w:r>
      <w:r w:rsidR="00EB3711" w:rsidRPr="00C614A0">
        <w:rPr>
          <w:rFonts w:ascii="Times New Roman" w:hAnsi="Times New Roman" w:cs="Times New Roman"/>
        </w:rPr>
        <w:t xml:space="preserve">,                                       (Е.26) </w:t>
      </w:r>
    </w:p>
    <w:p w14:paraId="38D3A187" w14:textId="77777777" w:rsidR="00EB3711" w:rsidRPr="00C614A0" w:rsidRDefault="00EB3711">
      <w:pPr>
        <w:pStyle w:val="FORMATTEXT"/>
        <w:jc w:val="both"/>
        <w:rPr>
          <w:rFonts w:ascii="Times New Roman" w:hAnsi="Times New Roman" w:cs="Times New Roman"/>
        </w:rPr>
      </w:pPr>
    </w:p>
    <w:p w14:paraId="29E899E7" w14:textId="77777777" w:rsidR="00EB3711" w:rsidRPr="00C614A0" w:rsidRDefault="00EB3711">
      <w:pPr>
        <w:pStyle w:val="FORMATTEXT"/>
        <w:jc w:val="both"/>
        <w:rPr>
          <w:rFonts w:ascii="Times New Roman" w:hAnsi="Times New Roman" w:cs="Times New Roman"/>
        </w:rPr>
      </w:pPr>
    </w:p>
    <w:p w14:paraId="5B64EEEF" w14:textId="50C05AF5"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7"/>
        </w:rPr>
        <w:drawing>
          <wp:inline distT="0" distB="0" distL="0" distR="0" wp14:anchorId="6EB644E9" wp14:editId="45DD2AD1">
            <wp:extent cx="136525" cy="136525"/>
            <wp:effectExtent l="0" t="0" r="0" b="0"/>
            <wp:docPr id="1000" name="Рисунок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C614A0">
        <w:rPr>
          <w:rFonts w:ascii="Times New Roman" w:hAnsi="Times New Roman" w:cs="Times New Roman"/>
        </w:rPr>
        <w:t xml:space="preserve">- упругая характеристика кладки, принимаемая по таблице 6.16 п.6.24; </w:t>
      </w:r>
    </w:p>
    <w:p w14:paraId="4A2F339F" w14:textId="38221164"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0"/>
        </w:rPr>
        <w:drawing>
          <wp:inline distT="0" distB="0" distL="0" distR="0" wp14:anchorId="617E7F4D" wp14:editId="77C7695D">
            <wp:extent cx="163830" cy="218440"/>
            <wp:effectExtent l="0" t="0" r="0" b="0"/>
            <wp:docPr id="1001"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EB3711" w:rsidRPr="00C614A0">
        <w:rPr>
          <w:rFonts w:ascii="Times New Roman" w:hAnsi="Times New Roman" w:cs="Times New Roman"/>
        </w:rPr>
        <w:t xml:space="preserve">, </w:t>
      </w:r>
      <w:r w:rsidRPr="00C614A0">
        <w:rPr>
          <w:rFonts w:ascii="Times New Roman" w:hAnsi="Times New Roman" w:cs="Times New Roman"/>
          <w:noProof/>
          <w:position w:val="-10"/>
        </w:rPr>
        <w:drawing>
          <wp:inline distT="0" distB="0" distL="0" distR="0" wp14:anchorId="4CE69319" wp14:editId="53D25971">
            <wp:extent cx="184150" cy="218440"/>
            <wp:effectExtent l="0" t="0" r="0" b="0"/>
            <wp:docPr id="1002" name="Рисунок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EB3711" w:rsidRPr="00C614A0">
        <w:rPr>
          <w:rFonts w:ascii="Times New Roman" w:hAnsi="Times New Roman" w:cs="Times New Roman"/>
        </w:rPr>
        <w:t>- поправочные коэффициенты, принимаемые по таблице Е.2.</w:t>
      </w:r>
    </w:p>
    <w:p w14:paraId="0FDC2AB7" w14:textId="77777777" w:rsidR="00EB3711" w:rsidRPr="00C614A0" w:rsidRDefault="00EB3711">
      <w:pPr>
        <w:pStyle w:val="FORMATTEXT"/>
        <w:ind w:firstLine="568"/>
        <w:jc w:val="both"/>
        <w:rPr>
          <w:rFonts w:ascii="Times New Roman" w:hAnsi="Times New Roman" w:cs="Times New Roman"/>
        </w:rPr>
      </w:pPr>
    </w:p>
    <w:p w14:paraId="0C5F5AB1" w14:textId="77777777" w:rsidR="00EB3711" w:rsidRPr="00C614A0" w:rsidRDefault="00EB3711">
      <w:pPr>
        <w:pStyle w:val="FORMATTEXT"/>
        <w:jc w:val="both"/>
        <w:rPr>
          <w:rFonts w:ascii="Times New Roman" w:hAnsi="Times New Roman" w:cs="Times New Roman"/>
        </w:rPr>
      </w:pPr>
    </w:p>
    <w:p w14:paraId="4126F238" w14:textId="77777777" w:rsidR="00EB3711" w:rsidRPr="00C614A0" w:rsidRDefault="00EB3711">
      <w:pPr>
        <w:pStyle w:val="FORMATTEXT"/>
        <w:jc w:val="both"/>
        <w:rPr>
          <w:rFonts w:ascii="Times New Roman" w:hAnsi="Times New Roman" w:cs="Times New Roman"/>
        </w:rPr>
      </w:pPr>
    </w:p>
    <w:p w14:paraId="0E2737D9"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Таблица Е.2 - </w:t>
      </w:r>
      <w:r w:rsidRPr="00C614A0">
        <w:rPr>
          <w:rFonts w:ascii="Times New Roman" w:hAnsi="Times New Roman" w:cs="Times New Roman"/>
          <w:b/>
          <w:bCs/>
        </w:rPr>
        <w:t>Значения поправочных коэффициентов</w:t>
      </w:r>
    </w:p>
    <w:p w14:paraId="119629B8"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150"/>
        <w:gridCol w:w="3150"/>
        <w:gridCol w:w="3000"/>
      </w:tblGrid>
      <w:tr w:rsidR="00C614A0" w:rsidRPr="00C614A0" w14:paraId="5E26DA30" w14:textId="77777777">
        <w:tblPrEx>
          <w:tblCellMar>
            <w:top w:w="0" w:type="dxa"/>
            <w:bottom w:w="0" w:type="dxa"/>
          </w:tblCellMar>
        </w:tblPrEx>
        <w:tc>
          <w:tcPr>
            <w:tcW w:w="3150" w:type="dxa"/>
            <w:tcBorders>
              <w:top w:val="single" w:sz="6" w:space="0" w:color="auto"/>
              <w:left w:val="single" w:sz="6" w:space="0" w:color="auto"/>
              <w:bottom w:val="nil"/>
              <w:right w:val="nil"/>
            </w:tcBorders>
            <w:tcMar>
              <w:top w:w="114" w:type="dxa"/>
              <w:left w:w="28" w:type="dxa"/>
              <w:bottom w:w="114" w:type="dxa"/>
              <w:right w:w="28" w:type="dxa"/>
            </w:tcMar>
          </w:tcPr>
          <w:p w14:paraId="48CB3FE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Кирпич </w:t>
            </w:r>
          </w:p>
        </w:tc>
        <w:tc>
          <w:tcPr>
            <w:tcW w:w="615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6036E6"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Поправочный коэффициент </w:t>
            </w:r>
          </w:p>
        </w:tc>
      </w:tr>
      <w:tr w:rsidR="00C614A0" w:rsidRPr="00C614A0" w14:paraId="4BAB0D79" w14:textId="77777777">
        <w:tblPrEx>
          <w:tblCellMar>
            <w:top w:w="0" w:type="dxa"/>
            <w:bottom w:w="0" w:type="dxa"/>
          </w:tblCellMar>
        </w:tblPrEx>
        <w:tc>
          <w:tcPr>
            <w:tcW w:w="3150" w:type="dxa"/>
            <w:tcBorders>
              <w:top w:val="nil"/>
              <w:left w:val="single" w:sz="6" w:space="0" w:color="auto"/>
              <w:bottom w:val="nil"/>
              <w:right w:val="nil"/>
            </w:tcBorders>
            <w:tcMar>
              <w:top w:w="114" w:type="dxa"/>
              <w:left w:w="28" w:type="dxa"/>
              <w:bottom w:w="114" w:type="dxa"/>
              <w:right w:w="28" w:type="dxa"/>
            </w:tcMar>
          </w:tcPr>
          <w:p w14:paraId="138D4BF7" w14:textId="77777777" w:rsidR="00EB3711" w:rsidRPr="00C614A0" w:rsidRDefault="00EB3711">
            <w:pPr>
              <w:pStyle w:val="FORMATTEXT"/>
              <w:rPr>
                <w:rFonts w:ascii="Times New Roman" w:hAnsi="Times New Roman" w:cs="Times New Roman"/>
                <w:sz w:val="18"/>
                <w:szCs w:val="18"/>
              </w:rPr>
            </w:pPr>
          </w:p>
        </w:tc>
        <w:tc>
          <w:tcPr>
            <w:tcW w:w="3150" w:type="dxa"/>
            <w:tcBorders>
              <w:top w:val="single" w:sz="6" w:space="0" w:color="auto"/>
              <w:left w:val="single" w:sz="6" w:space="0" w:color="auto"/>
              <w:bottom w:val="nil"/>
              <w:right w:val="nil"/>
            </w:tcBorders>
            <w:tcMar>
              <w:top w:w="114" w:type="dxa"/>
              <w:left w:w="28" w:type="dxa"/>
              <w:bottom w:w="114" w:type="dxa"/>
              <w:right w:w="28" w:type="dxa"/>
            </w:tcMar>
          </w:tcPr>
          <w:p w14:paraId="2EA8051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трещинообразование</w:t>
            </w:r>
          </w:p>
          <w:p w14:paraId="7ED92730" w14:textId="37714D40" w:rsidR="00EB3711" w:rsidRPr="00C614A0" w:rsidRDefault="00C62352">
            <w:pPr>
              <w:pStyle w:val="FORMATTEXT"/>
              <w:jc w:val="center"/>
              <w:rPr>
                <w:rFonts w:ascii="Times New Roman" w:hAnsi="Times New Roman" w:cs="Times New Roman"/>
                <w:sz w:val="18"/>
                <w:szCs w:val="18"/>
              </w:rPr>
            </w:pPr>
            <w:r w:rsidRPr="00C614A0">
              <w:rPr>
                <w:rFonts w:ascii="Times New Roman" w:hAnsi="Times New Roman" w:cs="Times New Roman"/>
                <w:noProof/>
                <w:position w:val="-10"/>
                <w:sz w:val="18"/>
                <w:szCs w:val="18"/>
              </w:rPr>
              <w:drawing>
                <wp:inline distT="0" distB="0" distL="0" distR="0" wp14:anchorId="44A61606" wp14:editId="1EDDA0DF">
                  <wp:extent cx="163830" cy="218440"/>
                  <wp:effectExtent l="0" t="0" r="0" b="0"/>
                  <wp:docPr id="1003" name="Рисунок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BC14DB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разрушение</w:t>
            </w:r>
          </w:p>
          <w:p w14:paraId="71CFCAFC" w14:textId="348ACECF" w:rsidR="00EB3711" w:rsidRPr="00C614A0" w:rsidRDefault="00C62352">
            <w:pPr>
              <w:pStyle w:val="FORMATTEXT"/>
              <w:jc w:val="center"/>
              <w:rPr>
                <w:rFonts w:ascii="Times New Roman" w:hAnsi="Times New Roman" w:cs="Times New Roman"/>
                <w:sz w:val="18"/>
                <w:szCs w:val="18"/>
              </w:rPr>
            </w:pPr>
            <w:r w:rsidRPr="00C614A0">
              <w:rPr>
                <w:rFonts w:ascii="Times New Roman" w:hAnsi="Times New Roman" w:cs="Times New Roman"/>
                <w:noProof/>
                <w:position w:val="-10"/>
                <w:sz w:val="18"/>
                <w:szCs w:val="18"/>
              </w:rPr>
              <w:drawing>
                <wp:inline distT="0" distB="0" distL="0" distR="0" wp14:anchorId="32A7CC42" wp14:editId="4CF6D65F">
                  <wp:extent cx="184150" cy="218440"/>
                  <wp:effectExtent l="0" t="0" r="0" b="0"/>
                  <wp:docPr id="1004" name="Рисунок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p>
        </w:tc>
      </w:tr>
      <w:tr w:rsidR="00C614A0" w:rsidRPr="00C614A0" w14:paraId="7AFFDCE9" w14:textId="77777777">
        <w:tblPrEx>
          <w:tblCellMar>
            <w:top w:w="0" w:type="dxa"/>
            <w:bottom w:w="0" w:type="dxa"/>
          </w:tblCellMar>
        </w:tblPrEx>
        <w:tc>
          <w:tcPr>
            <w:tcW w:w="3150" w:type="dxa"/>
            <w:tcBorders>
              <w:top w:val="single" w:sz="6" w:space="0" w:color="auto"/>
              <w:left w:val="single" w:sz="6" w:space="0" w:color="auto"/>
              <w:bottom w:val="nil"/>
              <w:right w:val="nil"/>
            </w:tcBorders>
            <w:tcMar>
              <w:top w:w="114" w:type="dxa"/>
              <w:left w:w="28" w:type="dxa"/>
              <w:bottom w:w="114" w:type="dxa"/>
              <w:right w:w="28" w:type="dxa"/>
            </w:tcMar>
          </w:tcPr>
          <w:p w14:paraId="7C30B265"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Керамический </w:t>
            </w:r>
          </w:p>
        </w:tc>
        <w:tc>
          <w:tcPr>
            <w:tcW w:w="3150" w:type="dxa"/>
            <w:tcBorders>
              <w:top w:val="single" w:sz="6" w:space="0" w:color="auto"/>
              <w:left w:val="single" w:sz="6" w:space="0" w:color="auto"/>
              <w:bottom w:val="nil"/>
              <w:right w:val="nil"/>
            </w:tcBorders>
            <w:tcMar>
              <w:top w:w="114" w:type="dxa"/>
              <w:left w:w="28" w:type="dxa"/>
              <w:bottom w:w="114" w:type="dxa"/>
              <w:right w:w="28" w:type="dxa"/>
            </w:tcMar>
          </w:tcPr>
          <w:p w14:paraId="7338CBE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0,7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4F3E0B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0,7 </w:t>
            </w:r>
          </w:p>
        </w:tc>
      </w:tr>
      <w:tr w:rsidR="00C614A0" w:rsidRPr="00C614A0" w14:paraId="35BE8991" w14:textId="77777777">
        <w:tblPrEx>
          <w:tblCellMar>
            <w:top w:w="0" w:type="dxa"/>
            <w:bottom w:w="0" w:type="dxa"/>
          </w:tblCellMar>
        </w:tblPrEx>
        <w:tc>
          <w:tcPr>
            <w:tcW w:w="31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44CAC51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Силикатный </w:t>
            </w:r>
          </w:p>
        </w:tc>
        <w:tc>
          <w:tcPr>
            <w:tcW w:w="31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31F7D34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0,7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7229E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1,0 </w:t>
            </w:r>
          </w:p>
        </w:tc>
      </w:tr>
    </w:tbl>
    <w:p w14:paraId="69B042CF"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29FFF5D0"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Деформации поперечного расширения элемента в уровне средней сжато-растянутой зоны до образования трещин</w:t>
      </w:r>
    </w:p>
    <w:p w14:paraId="5B85F4A4" w14:textId="77777777" w:rsidR="00EB3711" w:rsidRPr="00C614A0" w:rsidRDefault="00EB3711">
      <w:pPr>
        <w:pStyle w:val="FORMATTEXT"/>
        <w:ind w:firstLine="568"/>
        <w:jc w:val="both"/>
        <w:rPr>
          <w:rFonts w:ascii="Times New Roman" w:hAnsi="Times New Roman" w:cs="Times New Roman"/>
        </w:rPr>
      </w:pPr>
    </w:p>
    <w:p w14:paraId="3D072DBE" w14:textId="46C59C06"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1"/>
        </w:rPr>
        <w:drawing>
          <wp:inline distT="0" distB="0" distL="0" distR="0" wp14:anchorId="6A53BEEA" wp14:editId="6715B4CA">
            <wp:extent cx="457200" cy="231775"/>
            <wp:effectExtent l="0" t="0" r="0" b="0"/>
            <wp:docPr id="1005" name="Рисунок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457200" cy="231775"/>
                    </a:xfrm>
                    <a:prstGeom prst="rect">
                      <a:avLst/>
                    </a:prstGeom>
                    <a:noFill/>
                    <a:ln>
                      <a:noFill/>
                    </a:ln>
                  </pic:spPr>
                </pic:pic>
              </a:graphicData>
            </a:graphic>
          </wp:inline>
        </w:drawing>
      </w:r>
      <w:r w:rsidR="00EB3711" w:rsidRPr="00C614A0">
        <w:rPr>
          <w:rFonts w:ascii="Times New Roman" w:hAnsi="Times New Roman" w:cs="Times New Roman"/>
        </w:rPr>
        <w:t xml:space="preserve">,                                                                 (Е.27) </w:t>
      </w:r>
    </w:p>
    <w:p w14:paraId="577296A8" w14:textId="77777777" w:rsidR="00EB3711" w:rsidRPr="00C614A0" w:rsidRDefault="00EB3711">
      <w:pPr>
        <w:pStyle w:val="FORMATTEXT"/>
        <w:jc w:val="both"/>
        <w:rPr>
          <w:rFonts w:ascii="Times New Roman" w:hAnsi="Times New Roman" w:cs="Times New Roman"/>
        </w:rPr>
      </w:pPr>
    </w:p>
    <w:p w14:paraId="620A938E" w14:textId="77777777" w:rsidR="00EB3711" w:rsidRPr="00C614A0" w:rsidRDefault="00EB3711">
      <w:pPr>
        <w:pStyle w:val="FORMATTEXT"/>
        <w:jc w:val="both"/>
        <w:rPr>
          <w:rFonts w:ascii="Times New Roman" w:hAnsi="Times New Roman" w:cs="Times New Roman"/>
        </w:rPr>
      </w:pPr>
    </w:p>
    <w:p w14:paraId="4ACB9756" w14:textId="389C293A"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7"/>
        </w:rPr>
        <w:drawing>
          <wp:inline distT="0" distB="0" distL="0" distR="0" wp14:anchorId="29D00707" wp14:editId="4CCEE7B7">
            <wp:extent cx="116205" cy="136525"/>
            <wp:effectExtent l="0" t="0" r="0" b="0"/>
            <wp:docPr id="1006" name="Рисунок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6205" cy="136525"/>
                    </a:xfrm>
                    <a:prstGeom prst="rect">
                      <a:avLst/>
                    </a:prstGeom>
                    <a:noFill/>
                    <a:ln>
                      <a:noFill/>
                    </a:ln>
                  </pic:spPr>
                </pic:pic>
              </a:graphicData>
            </a:graphic>
          </wp:inline>
        </w:drawing>
      </w:r>
      <w:r w:rsidRPr="00C614A0">
        <w:rPr>
          <w:rFonts w:ascii="Times New Roman" w:hAnsi="Times New Roman" w:cs="Times New Roman"/>
        </w:rPr>
        <w:t xml:space="preserve">- коэффициент Пуассона, </w:t>
      </w:r>
      <w:r w:rsidR="00C62352" w:rsidRPr="00C614A0">
        <w:rPr>
          <w:rFonts w:ascii="Times New Roman" w:hAnsi="Times New Roman" w:cs="Times New Roman"/>
          <w:noProof/>
          <w:position w:val="-7"/>
        </w:rPr>
        <w:drawing>
          <wp:inline distT="0" distB="0" distL="0" distR="0" wp14:anchorId="2CAA603A" wp14:editId="233B9374">
            <wp:extent cx="238760" cy="136525"/>
            <wp:effectExtent l="0" t="0" r="0" b="0"/>
            <wp:docPr id="1007" name="Рисунок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38760" cy="136525"/>
                    </a:xfrm>
                    <a:prstGeom prst="rect">
                      <a:avLst/>
                    </a:prstGeom>
                    <a:noFill/>
                    <a:ln>
                      <a:noFill/>
                    </a:ln>
                  </pic:spPr>
                </pic:pic>
              </a:graphicData>
            </a:graphic>
          </wp:inline>
        </w:drawing>
      </w:r>
      <w:r w:rsidRPr="00C614A0">
        <w:rPr>
          <w:rFonts w:ascii="Times New Roman" w:hAnsi="Times New Roman" w:cs="Times New Roman"/>
        </w:rPr>
        <w:t xml:space="preserve">0,2. </w:t>
      </w:r>
    </w:p>
    <w:p w14:paraId="7F799588"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 наступлении предельного состояния, описываемого (Е.8), сопровождаемого выравниванием эпюры растягивающих напряжений по длине стержней сеток и их разрывом, деформации стали и, соответственно, рассчитываемого элемента в средней зоне, равны:</w:t>
      </w:r>
    </w:p>
    <w:p w14:paraId="766A73B2" w14:textId="77777777" w:rsidR="00EB3711" w:rsidRPr="00C614A0" w:rsidRDefault="00EB3711">
      <w:pPr>
        <w:pStyle w:val="FORMATTEXT"/>
        <w:ind w:firstLine="568"/>
        <w:jc w:val="both"/>
        <w:rPr>
          <w:rFonts w:ascii="Times New Roman" w:hAnsi="Times New Roman" w:cs="Times New Roman"/>
        </w:rPr>
      </w:pPr>
    </w:p>
    <w:p w14:paraId="6CE56614" w14:textId="6BEA9FD4"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1"/>
        </w:rPr>
        <w:lastRenderedPageBreak/>
        <w:drawing>
          <wp:inline distT="0" distB="0" distL="0" distR="0" wp14:anchorId="1F3A4BE4" wp14:editId="7B32EE3D">
            <wp:extent cx="887095" cy="238760"/>
            <wp:effectExtent l="0" t="0" r="0" b="0"/>
            <wp:docPr id="1008" name="Рисунок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887095" cy="238760"/>
                    </a:xfrm>
                    <a:prstGeom prst="rect">
                      <a:avLst/>
                    </a:prstGeom>
                    <a:noFill/>
                    <a:ln>
                      <a:noFill/>
                    </a:ln>
                  </pic:spPr>
                </pic:pic>
              </a:graphicData>
            </a:graphic>
          </wp:inline>
        </w:drawing>
      </w:r>
      <w:r w:rsidR="00EB3711" w:rsidRPr="00C614A0">
        <w:rPr>
          <w:rFonts w:ascii="Times New Roman" w:hAnsi="Times New Roman" w:cs="Times New Roman"/>
        </w:rPr>
        <w:t xml:space="preserve">.                                                         (Е.28) </w:t>
      </w:r>
    </w:p>
    <w:p w14:paraId="3789F531"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Для определения значений модуля деформаций стали используются диаграммы, подобные приведенным в СП 63.13330 (рисунок Е.3).</w:t>
      </w:r>
    </w:p>
    <w:p w14:paraId="4290303E" w14:textId="77777777" w:rsidR="00EB3711" w:rsidRPr="00C614A0" w:rsidRDefault="00EB3711">
      <w:pPr>
        <w:pStyle w:val="FORMATTEXT"/>
        <w:ind w:firstLine="568"/>
        <w:jc w:val="both"/>
        <w:rPr>
          <w:rFonts w:ascii="Times New Roman" w:hAnsi="Times New Roman" w:cs="Times New Roman"/>
        </w:rPr>
      </w:pPr>
    </w:p>
    <w:p w14:paraId="30979364" w14:textId="77777777" w:rsidR="00EB3711" w:rsidRPr="00C614A0" w:rsidRDefault="00EB3711">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950"/>
      </w:tblGrid>
      <w:tr w:rsidR="00C614A0" w:rsidRPr="00C614A0" w14:paraId="4E305250" w14:textId="77777777">
        <w:tblPrEx>
          <w:tblCellMar>
            <w:top w:w="0" w:type="dxa"/>
            <w:bottom w:w="0" w:type="dxa"/>
          </w:tblCellMar>
        </w:tblPrEx>
        <w:trPr>
          <w:jc w:val="center"/>
        </w:trPr>
        <w:tc>
          <w:tcPr>
            <w:tcW w:w="7950" w:type="dxa"/>
            <w:tcBorders>
              <w:top w:val="nil"/>
              <w:left w:val="nil"/>
              <w:bottom w:val="nil"/>
              <w:right w:val="nil"/>
            </w:tcBorders>
            <w:tcMar>
              <w:top w:w="114" w:type="dxa"/>
              <w:left w:w="28" w:type="dxa"/>
              <w:bottom w:w="114" w:type="dxa"/>
              <w:right w:w="28" w:type="dxa"/>
            </w:tcMar>
          </w:tcPr>
          <w:p w14:paraId="41FE2723" w14:textId="183B3085"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138"/>
                <w:sz w:val="24"/>
                <w:szCs w:val="24"/>
              </w:rPr>
              <w:drawing>
                <wp:inline distT="0" distB="0" distL="0" distR="0" wp14:anchorId="1A7E33DC" wp14:editId="33387708">
                  <wp:extent cx="3930650" cy="3466465"/>
                  <wp:effectExtent l="0" t="0" r="0" b="0"/>
                  <wp:docPr id="1009" name="Рисунок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3930650" cy="3466465"/>
                          </a:xfrm>
                          <a:prstGeom prst="rect">
                            <a:avLst/>
                          </a:prstGeom>
                          <a:noFill/>
                          <a:ln>
                            <a:noFill/>
                          </a:ln>
                        </pic:spPr>
                      </pic:pic>
                    </a:graphicData>
                  </a:graphic>
                </wp:inline>
              </w:drawing>
            </w:r>
          </w:p>
        </w:tc>
      </w:tr>
    </w:tbl>
    <w:p w14:paraId="2ED2B6C8"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64BAE9D3"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w:t>
      </w:r>
    </w:p>
    <w:p w14:paraId="71A93551"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xml:space="preserve">Рисунок Е.3 - Расчетная диаграмма деформирования стали </w:t>
      </w:r>
    </w:p>
    <w:p w14:paraId="036F5353"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w:t>
      </w:r>
    </w:p>
    <w:p w14:paraId="60DC4408"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xml:space="preserve">      </w:t>
      </w:r>
      <w:r w:rsidR="00B43AE2">
        <w:rPr>
          <w:rFonts w:ascii="Times New Roman" w:hAnsi="Times New Roman" w:cs="Times New Roman"/>
        </w:rPr>
        <w:fldChar w:fldCharType="begin"/>
      </w:r>
      <w:r w:rsidR="00B43AE2" w:rsidRPr="00C614A0">
        <w:rPr>
          <w:rFonts w:ascii="Times New Roman" w:hAnsi="Times New Roman" w:cs="Times New Roman"/>
        </w:rPr>
        <w:instrText xml:space="preserve">tc </w:instrText>
      </w:r>
      <w:r w:rsidRPr="00C614A0">
        <w:rPr>
          <w:rFonts w:ascii="Times New Roman" w:hAnsi="Times New Roman" w:cs="Times New Roman"/>
        </w:rPr>
        <w:instrText xml:space="preserve"> \l 0 </w:instrText>
      </w:r>
      <w:r w:rsidR="00B43AE2" w:rsidRPr="00C614A0">
        <w:rPr>
          <w:rFonts w:ascii="Times New Roman" w:hAnsi="Times New Roman" w:cs="Times New Roman"/>
        </w:rPr>
        <w:instrText>"</w:instrText>
      </w:r>
      <w:r w:rsidRPr="00C614A0">
        <w:rPr>
          <w:rFonts w:ascii="Times New Roman" w:hAnsi="Times New Roman" w:cs="Times New Roman"/>
        </w:rPr>
        <w:instrText>2Приложение Ж. Расчет на смятие (местное сжатие)</w:instrText>
      </w:r>
      <w:r w:rsidR="00B43AE2" w:rsidRPr="00C614A0">
        <w:rPr>
          <w:rFonts w:ascii="Times New Roman" w:hAnsi="Times New Roman" w:cs="Times New Roman"/>
        </w:rPr>
        <w:instrText>"</w:instrText>
      </w:r>
      <w:r w:rsidR="00B43AE2">
        <w:rPr>
          <w:rFonts w:ascii="Times New Roman" w:hAnsi="Times New Roman" w:cs="Times New Roman"/>
        </w:rPr>
        <w:fldChar w:fldCharType="end"/>
      </w:r>
    </w:p>
    <w:p w14:paraId="7D2ADF8A" w14:textId="77777777" w:rsidR="00C614A0" w:rsidRDefault="00C614A0">
      <w:pPr>
        <w:pStyle w:val="FORMATTEXT"/>
        <w:jc w:val="center"/>
        <w:rPr>
          <w:rFonts w:ascii="Times New Roman" w:hAnsi="Times New Roman" w:cs="Times New Roman"/>
        </w:rPr>
      </w:pPr>
    </w:p>
    <w:p w14:paraId="4B8CDA9D" w14:textId="5D1EB621" w:rsidR="00EB3711" w:rsidRPr="00344D4D" w:rsidRDefault="00C614A0" w:rsidP="00344D4D">
      <w:pPr>
        <w:pStyle w:val="FORMATTEXT"/>
        <w:jc w:val="center"/>
        <w:rPr>
          <w:rFonts w:ascii="Times New Roman" w:hAnsi="Times New Roman" w:cs="Times New Roman"/>
        </w:rPr>
      </w:pPr>
      <w:r>
        <w:rPr>
          <w:rFonts w:ascii="Times New Roman" w:hAnsi="Times New Roman" w:cs="Times New Roman"/>
        </w:rPr>
        <w:br w:type="page"/>
      </w:r>
      <w:r w:rsidR="00EB3711" w:rsidRPr="00C614A0">
        <w:rPr>
          <w:rFonts w:ascii="Times New Roman" w:hAnsi="Times New Roman" w:cs="Times New Roman"/>
        </w:rPr>
        <w:lastRenderedPageBreak/>
        <w:t xml:space="preserve">Приложение Ж </w:t>
      </w:r>
      <w:r w:rsidR="00EB3711" w:rsidRPr="00C614A0">
        <w:rPr>
          <w:rFonts w:ascii="Times New Roman" w:hAnsi="Times New Roman" w:cs="Times New Roman"/>
          <w:b/>
          <w:bCs/>
        </w:rPr>
        <w:t xml:space="preserve">    </w:t>
      </w:r>
    </w:p>
    <w:p w14:paraId="75AB920C" w14:textId="77777777" w:rsidR="00EB3711" w:rsidRPr="00C614A0" w:rsidRDefault="00EB3711">
      <w:pPr>
        <w:pStyle w:val="HEADERTEXT"/>
        <w:rPr>
          <w:rFonts w:ascii="Times New Roman" w:hAnsi="Times New Roman" w:cs="Times New Roman"/>
          <w:b/>
          <w:bCs/>
          <w:color w:val="auto"/>
        </w:rPr>
      </w:pPr>
    </w:p>
    <w:p w14:paraId="520ECE78" w14:textId="77777777" w:rsidR="00EB3711" w:rsidRPr="00C614A0" w:rsidRDefault="00EB3711">
      <w:pPr>
        <w:pStyle w:val="HEADERTEXT"/>
        <w:jc w:val="center"/>
        <w:outlineLvl w:val="2"/>
        <w:rPr>
          <w:rFonts w:ascii="Times New Roman" w:hAnsi="Times New Roman" w:cs="Times New Roman"/>
          <w:b/>
          <w:bCs/>
          <w:color w:val="auto"/>
        </w:rPr>
      </w:pPr>
      <w:r w:rsidRPr="00C614A0">
        <w:rPr>
          <w:rFonts w:ascii="Times New Roman" w:hAnsi="Times New Roman" w:cs="Times New Roman"/>
          <w:b/>
          <w:bCs/>
          <w:color w:val="auto"/>
        </w:rPr>
        <w:t xml:space="preserve"> Расчет на смятие (местное сжатие) </w:t>
      </w:r>
    </w:p>
    <w:p w14:paraId="1D13B207"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Ж.1 Расчет сечений при смятии (местном сжатии) следует проводить на нагрузки, приложенные к части площади сечения (при опирании на кладку ферм, балок, прогонов, перемычек, панелей перекрытий, колонн и другое).</w:t>
      </w:r>
    </w:p>
    <w:p w14:paraId="17A1879E" w14:textId="77777777" w:rsidR="00EB3711" w:rsidRPr="00C614A0" w:rsidRDefault="00EB3711">
      <w:pPr>
        <w:pStyle w:val="FORMATTEXT"/>
        <w:ind w:firstLine="568"/>
        <w:jc w:val="both"/>
        <w:rPr>
          <w:rFonts w:ascii="Times New Roman" w:hAnsi="Times New Roman" w:cs="Times New Roman"/>
        </w:rPr>
      </w:pPr>
    </w:p>
    <w:p w14:paraId="2ADC8068"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Несущая способность кладки при смятии определяется с учетом характера распределения давления по площади смятия.</w:t>
      </w:r>
    </w:p>
    <w:p w14:paraId="6836DE9C" w14:textId="77777777" w:rsidR="00EB3711" w:rsidRPr="00C614A0" w:rsidRDefault="00EB3711">
      <w:pPr>
        <w:pStyle w:val="FORMATTEXT"/>
        <w:ind w:firstLine="568"/>
        <w:jc w:val="both"/>
        <w:rPr>
          <w:rFonts w:ascii="Times New Roman" w:hAnsi="Times New Roman" w:cs="Times New Roman"/>
        </w:rPr>
      </w:pPr>
    </w:p>
    <w:p w14:paraId="1C06F5CB"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Расчет на смятие следует проводить с учетом возможного опирания конструктивных элементов (балок, лестничных маршей и др.) в процессе возведения здания на свежую или оттаивающую зимнюю кладку.</w:t>
      </w:r>
    </w:p>
    <w:p w14:paraId="52102E88" w14:textId="77777777" w:rsidR="00EB3711" w:rsidRPr="00C614A0" w:rsidRDefault="00EB3711">
      <w:pPr>
        <w:pStyle w:val="FORMATTEXT"/>
        <w:ind w:firstLine="568"/>
        <w:jc w:val="both"/>
        <w:rPr>
          <w:rFonts w:ascii="Times New Roman" w:hAnsi="Times New Roman" w:cs="Times New Roman"/>
        </w:rPr>
      </w:pPr>
    </w:p>
    <w:p w14:paraId="51D603AD"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Ж.2 Расчет сечений при смятии проводится по указаниям 7.13-7.17. Конструктивные требования к участкам кладки, загруженным местными нагрузками, приведены в 9.46-9.49.</w:t>
      </w:r>
    </w:p>
    <w:p w14:paraId="1A57EFBF" w14:textId="77777777" w:rsidR="00EB3711" w:rsidRPr="00C614A0" w:rsidRDefault="00EB3711">
      <w:pPr>
        <w:pStyle w:val="FORMATTEXT"/>
        <w:ind w:firstLine="568"/>
        <w:jc w:val="both"/>
        <w:rPr>
          <w:rFonts w:ascii="Times New Roman" w:hAnsi="Times New Roman" w:cs="Times New Roman"/>
        </w:rPr>
      </w:pPr>
    </w:p>
    <w:p w14:paraId="3A953B71"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Кроме расчета на смятие опорные узлы должны быть рассчитаны также на центральное сжатие по указаниям 9.50 и 9.51.</w:t>
      </w:r>
    </w:p>
    <w:p w14:paraId="0A163BB7" w14:textId="77777777" w:rsidR="00EB3711" w:rsidRPr="00C614A0" w:rsidRDefault="00EB3711">
      <w:pPr>
        <w:pStyle w:val="FORMATTEXT"/>
        <w:ind w:firstLine="568"/>
        <w:jc w:val="both"/>
        <w:rPr>
          <w:rFonts w:ascii="Times New Roman" w:hAnsi="Times New Roman" w:cs="Times New Roman"/>
        </w:rPr>
      </w:pPr>
    </w:p>
    <w:p w14:paraId="11FD90E8"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Ж.3 При необходимости повышения несущей способности опорного участка кладки при смятии применяются следующие конструктивные мероприятия:</w:t>
      </w:r>
    </w:p>
    <w:p w14:paraId="47ACDB50" w14:textId="77777777" w:rsidR="00EB3711" w:rsidRPr="00C614A0" w:rsidRDefault="00EB3711">
      <w:pPr>
        <w:pStyle w:val="FORMATTEXT"/>
        <w:ind w:firstLine="568"/>
        <w:jc w:val="both"/>
        <w:rPr>
          <w:rFonts w:ascii="Times New Roman" w:hAnsi="Times New Roman" w:cs="Times New Roman"/>
        </w:rPr>
      </w:pPr>
    </w:p>
    <w:p w14:paraId="4D666D65"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а) сетчатое армирование опорного участка кладки, см. 7.31 и 7.32;</w:t>
      </w:r>
    </w:p>
    <w:p w14:paraId="6D7F93A8" w14:textId="77777777" w:rsidR="00EB3711" w:rsidRPr="00C614A0" w:rsidRDefault="00EB3711">
      <w:pPr>
        <w:pStyle w:val="FORMATTEXT"/>
        <w:ind w:firstLine="568"/>
        <w:jc w:val="both"/>
        <w:rPr>
          <w:rFonts w:ascii="Times New Roman" w:hAnsi="Times New Roman" w:cs="Times New Roman"/>
        </w:rPr>
      </w:pPr>
    </w:p>
    <w:p w14:paraId="5250774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б) опорные распределительные плиты;</w:t>
      </w:r>
    </w:p>
    <w:p w14:paraId="73FE0576" w14:textId="77777777" w:rsidR="00EB3711" w:rsidRPr="00C614A0" w:rsidRDefault="00EB3711">
      <w:pPr>
        <w:pStyle w:val="FORMATTEXT"/>
        <w:ind w:firstLine="568"/>
        <w:jc w:val="both"/>
        <w:rPr>
          <w:rFonts w:ascii="Times New Roman" w:hAnsi="Times New Roman" w:cs="Times New Roman"/>
        </w:rPr>
      </w:pPr>
    </w:p>
    <w:p w14:paraId="7324720E"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в) распределительные пояса при покрытиях больших пролетов, особенно в зданиях с массовым скоплением людей (кинотеатры, залы клубов, спортзалы и т.п.);</w:t>
      </w:r>
    </w:p>
    <w:p w14:paraId="58387C65" w14:textId="77777777" w:rsidR="00EB3711" w:rsidRPr="00C614A0" w:rsidRDefault="00EB3711">
      <w:pPr>
        <w:pStyle w:val="FORMATTEXT"/>
        <w:ind w:firstLine="568"/>
        <w:jc w:val="both"/>
        <w:rPr>
          <w:rFonts w:ascii="Times New Roman" w:hAnsi="Times New Roman" w:cs="Times New Roman"/>
        </w:rPr>
      </w:pPr>
    </w:p>
    <w:p w14:paraId="0A090B88"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г) устройство пилястр;</w:t>
      </w:r>
    </w:p>
    <w:p w14:paraId="180C15E8" w14:textId="77777777" w:rsidR="00EB3711" w:rsidRPr="00C614A0" w:rsidRDefault="00EB3711">
      <w:pPr>
        <w:pStyle w:val="FORMATTEXT"/>
        <w:ind w:firstLine="568"/>
        <w:jc w:val="both"/>
        <w:rPr>
          <w:rFonts w:ascii="Times New Roman" w:hAnsi="Times New Roman" w:cs="Times New Roman"/>
        </w:rPr>
      </w:pPr>
    </w:p>
    <w:p w14:paraId="22B1334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д) комплексные конструкции (железобетонные элементы, забетонированные в кирпичную или каменную кладку);</w:t>
      </w:r>
    </w:p>
    <w:p w14:paraId="03092E5F" w14:textId="77777777" w:rsidR="00EB3711" w:rsidRPr="00C614A0" w:rsidRDefault="00EB3711">
      <w:pPr>
        <w:pStyle w:val="FORMATTEXT"/>
        <w:ind w:firstLine="568"/>
        <w:jc w:val="both"/>
        <w:rPr>
          <w:rFonts w:ascii="Times New Roman" w:hAnsi="Times New Roman" w:cs="Times New Roman"/>
        </w:rPr>
      </w:pPr>
    </w:p>
    <w:p w14:paraId="1244A47E"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е) выполнение из полнотелого кирпича верхних 4-5 рядов кладки в местах опирания элементов на кладку.</w:t>
      </w:r>
    </w:p>
    <w:p w14:paraId="6E672F2B" w14:textId="77777777" w:rsidR="00EB3711" w:rsidRPr="00C614A0" w:rsidRDefault="00EB3711">
      <w:pPr>
        <w:pStyle w:val="FORMATTEXT"/>
        <w:ind w:firstLine="568"/>
        <w:jc w:val="both"/>
        <w:rPr>
          <w:rFonts w:ascii="Times New Roman" w:hAnsi="Times New Roman" w:cs="Times New Roman"/>
        </w:rPr>
      </w:pPr>
    </w:p>
    <w:p w14:paraId="07897AB6"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403555C9" w14:textId="77777777" w:rsidR="00EB3711" w:rsidRPr="00C614A0" w:rsidRDefault="00EB3711">
      <w:pPr>
        <w:pStyle w:val="FORMATTEXT"/>
        <w:ind w:firstLine="568"/>
        <w:jc w:val="both"/>
        <w:rPr>
          <w:rFonts w:ascii="Times New Roman" w:hAnsi="Times New Roman" w:cs="Times New Roman"/>
        </w:rPr>
      </w:pPr>
    </w:p>
    <w:p w14:paraId="5928C64D" w14:textId="21AE4DF3"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Ж.4 При местных краевых нагрузках, превышающих 80% расчетной несущей способности кладки при смятии, следует под элементом, создающим местную нагрузку, усиливать кладку сетчатым армированием. Сетки должны иметь ячейки размером не более 100</w:t>
      </w:r>
      <w:r w:rsidR="00C62352" w:rsidRPr="00C614A0">
        <w:rPr>
          <w:rFonts w:ascii="Times New Roman" w:hAnsi="Times New Roman" w:cs="Times New Roman"/>
          <w:noProof/>
          <w:position w:val="-6"/>
        </w:rPr>
        <w:drawing>
          <wp:inline distT="0" distB="0" distL="0" distR="0" wp14:anchorId="76984414" wp14:editId="4C883D8E">
            <wp:extent cx="116205" cy="122555"/>
            <wp:effectExtent l="0" t="0" r="0" b="0"/>
            <wp:docPr id="1010" name="Рисунок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C614A0">
        <w:rPr>
          <w:rFonts w:ascii="Times New Roman" w:hAnsi="Times New Roman" w:cs="Times New Roman"/>
        </w:rPr>
        <w:t>100 мм из стержней диаметром не менее 3 мм.</w:t>
      </w:r>
    </w:p>
    <w:p w14:paraId="0C4C605A" w14:textId="77777777" w:rsidR="00EB3711" w:rsidRPr="00C614A0" w:rsidRDefault="00EB3711">
      <w:pPr>
        <w:pStyle w:val="FORMATTEXT"/>
        <w:ind w:firstLine="568"/>
        <w:jc w:val="both"/>
        <w:rPr>
          <w:rFonts w:ascii="Times New Roman" w:hAnsi="Times New Roman" w:cs="Times New Roman"/>
        </w:rPr>
      </w:pPr>
    </w:p>
    <w:p w14:paraId="69191125"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В местах приложения местных нагрузок, в случаях, когда усиление кладки сетчатым армированием является недостаточным, следует предусматривать укладку распределительных плит толщиной, кратной толщине рядов кладки, но не менее 14 см, армированных по расчету двумя сетками с общим количеством арматуры не менее 0,5% в каждом направлении.</w:t>
      </w:r>
    </w:p>
    <w:p w14:paraId="01B397FB" w14:textId="77777777" w:rsidR="00EB3711" w:rsidRPr="00C614A0" w:rsidRDefault="00EB3711">
      <w:pPr>
        <w:pStyle w:val="FORMATTEXT"/>
        <w:ind w:firstLine="568"/>
        <w:jc w:val="both"/>
        <w:rPr>
          <w:rFonts w:ascii="Times New Roman" w:hAnsi="Times New Roman" w:cs="Times New Roman"/>
        </w:rPr>
      </w:pPr>
    </w:p>
    <w:p w14:paraId="61DA1BF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 краевом опорном давлении однопролетных балок, прогонов, ферм и т.п. более 100 кН укладка опорных распределительных плит (или поясов) является обязательной также и в том случае, если это не требуется по расчету. При таких нагрузках толщину распределительных плит следует принимать не менее 22 см.</w:t>
      </w:r>
    </w:p>
    <w:p w14:paraId="0770FF1A" w14:textId="77777777" w:rsidR="00EB3711" w:rsidRPr="00C614A0" w:rsidRDefault="00EB3711">
      <w:pPr>
        <w:pStyle w:val="FORMATTEXT"/>
        <w:ind w:firstLine="568"/>
        <w:jc w:val="both"/>
        <w:rPr>
          <w:rFonts w:ascii="Times New Roman" w:hAnsi="Times New Roman" w:cs="Times New Roman"/>
        </w:rPr>
      </w:pPr>
    </w:p>
    <w:p w14:paraId="14F73D6C" w14:textId="608A83B5"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Ж.5 Расчет кладки на смятие под опорами свободно лежащих изгибаемых элементов (балок, прогонов и т.п.), см. 7.17, проводится в зависимости от фактической длины опоры </w:t>
      </w:r>
      <w:r w:rsidR="00C62352" w:rsidRPr="00C614A0">
        <w:rPr>
          <w:rFonts w:ascii="Times New Roman" w:hAnsi="Times New Roman" w:cs="Times New Roman"/>
          <w:noProof/>
          <w:position w:val="-10"/>
        </w:rPr>
        <w:drawing>
          <wp:inline distT="0" distB="0" distL="0" distR="0" wp14:anchorId="4A78A635" wp14:editId="0C10188D">
            <wp:extent cx="163830" cy="218440"/>
            <wp:effectExtent l="0" t="0" r="0" b="0"/>
            <wp:docPr id="1011" name="Рисунок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C614A0">
        <w:rPr>
          <w:rFonts w:ascii="Times New Roman" w:hAnsi="Times New Roman" w:cs="Times New Roman"/>
        </w:rPr>
        <w:t xml:space="preserve">, и полезной длины </w:t>
      </w:r>
      <w:r w:rsidR="00C62352" w:rsidRPr="00C614A0">
        <w:rPr>
          <w:rFonts w:ascii="Times New Roman" w:hAnsi="Times New Roman" w:cs="Times New Roman"/>
          <w:noProof/>
          <w:position w:val="-11"/>
        </w:rPr>
        <w:drawing>
          <wp:inline distT="0" distB="0" distL="0" distR="0" wp14:anchorId="118D0B4F" wp14:editId="6CCB43F6">
            <wp:extent cx="184150" cy="231775"/>
            <wp:effectExtent l="0" t="0" r="0" b="0"/>
            <wp:docPr id="1012" name="Рисунок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C614A0">
        <w:rPr>
          <w:rFonts w:ascii="Times New Roman" w:hAnsi="Times New Roman" w:cs="Times New Roman"/>
        </w:rPr>
        <w:t xml:space="preserve">, рисунок Ж.1. Эпюра напряжений под концом балки принимается по трапеции (при </w:t>
      </w:r>
      <w:r w:rsidR="00C62352" w:rsidRPr="00C614A0">
        <w:rPr>
          <w:rFonts w:ascii="Times New Roman" w:hAnsi="Times New Roman" w:cs="Times New Roman"/>
          <w:noProof/>
          <w:position w:val="-11"/>
        </w:rPr>
        <w:drawing>
          <wp:inline distT="0" distB="0" distL="0" distR="0" wp14:anchorId="6AF7972F" wp14:editId="5AFBA9CB">
            <wp:extent cx="457200" cy="231775"/>
            <wp:effectExtent l="0" t="0" r="0" b="0"/>
            <wp:docPr id="1013" name="Рисунок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457200" cy="231775"/>
                    </a:xfrm>
                    <a:prstGeom prst="rect">
                      <a:avLst/>
                    </a:prstGeom>
                    <a:noFill/>
                    <a:ln>
                      <a:noFill/>
                    </a:ln>
                  </pic:spPr>
                </pic:pic>
              </a:graphicData>
            </a:graphic>
          </wp:inline>
        </w:drawing>
      </w:r>
      <w:r w:rsidRPr="00C614A0">
        <w:rPr>
          <w:rFonts w:ascii="Times New Roman" w:hAnsi="Times New Roman" w:cs="Times New Roman"/>
        </w:rPr>
        <w:t xml:space="preserve">) или по треугольнику (при </w:t>
      </w:r>
      <w:r w:rsidR="00C62352" w:rsidRPr="00C614A0">
        <w:rPr>
          <w:rFonts w:ascii="Times New Roman" w:hAnsi="Times New Roman" w:cs="Times New Roman"/>
          <w:noProof/>
          <w:position w:val="-11"/>
        </w:rPr>
        <w:drawing>
          <wp:inline distT="0" distB="0" distL="0" distR="0" wp14:anchorId="376FDCD6" wp14:editId="64E062A7">
            <wp:extent cx="457200" cy="231775"/>
            <wp:effectExtent l="0" t="0" r="0" b="0"/>
            <wp:docPr id="1014" name="Рисунок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457200" cy="231775"/>
                    </a:xfrm>
                    <a:prstGeom prst="rect">
                      <a:avLst/>
                    </a:prstGeom>
                    <a:noFill/>
                    <a:ln>
                      <a:noFill/>
                    </a:ln>
                  </pic:spPr>
                </pic:pic>
              </a:graphicData>
            </a:graphic>
          </wp:inline>
        </w:drawing>
      </w:r>
      <w:r w:rsidRPr="00C614A0">
        <w:rPr>
          <w:rFonts w:ascii="Times New Roman" w:hAnsi="Times New Roman" w:cs="Times New Roman"/>
        </w:rPr>
        <w:t xml:space="preserve">). Допускается также приближенно принимать треугольную эпюру с основанием </w:t>
      </w:r>
      <w:r w:rsidR="00C62352" w:rsidRPr="00C614A0">
        <w:rPr>
          <w:rFonts w:ascii="Times New Roman" w:hAnsi="Times New Roman" w:cs="Times New Roman"/>
          <w:noProof/>
          <w:position w:val="-11"/>
        </w:rPr>
        <w:drawing>
          <wp:inline distT="0" distB="0" distL="0" distR="0" wp14:anchorId="5977D3D5" wp14:editId="1A5801B4">
            <wp:extent cx="457200" cy="231775"/>
            <wp:effectExtent l="0" t="0" r="0" b="0"/>
            <wp:docPr id="1015" name="Рисунок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457200" cy="231775"/>
                    </a:xfrm>
                    <a:prstGeom prst="rect">
                      <a:avLst/>
                    </a:prstGeom>
                    <a:noFill/>
                    <a:ln>
                      <a:noFill/>
                    </a:ln>
                  </pic:spPr>
                </pic:pic>
              </a:graphicData>
            </a:graphic>
          </wp:inline>
        </w:drawing>
      </w:r>
      <w:r w:rsidRPr="00C614A0">
        <w:rPr>
          <w:rFonts w:ascii="Times New Roman" w:hAnsi="Times New Roman" w:cs="Times New Roman"/>
        </w:rPr>
        <w:t>, если длина опорного конца балки меньше ее высоты.</w:t>
      </w:r>
    </w:p>
    <w:p w14:paraId="6BFC1BD1" w14:textId="77777777" w:rsidR="00EB3711" w:rsidRPr="00C614A0" w:rsidRDefault="00EB3711">
      <w:pPr>
        <w:pStyle w:val="FORMATTEXT"/>
        <w:ind w:firstLine="568"/>
        <w:jc w:val="both"/>
        <w:rPr>
          <w:rFonts w:ascii="Times New Roman" w:hAnsi="Times New Roman" w:cs="Times New Roman"/>
        </w:rPr>
      </w:pPr>
    </w:p>
    <w:p w14:paraId="41C41AFC" w14:textId="77777777" w:rsidR="00EB3711" w:rsidRPr="00C614A0" w:rsidRDefault="00EB3711">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C614A0" w:rsidRPr="00C614A0" w14:paraId="4F5BE19F"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1B4C0B58" w14:textId="7F030AAA"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122"/>
                <w:sz w:val="24"/>
                <w:szCs w:val="24"/>
              </w:rPr>
              <w:lastRenderedPageBreak/>
              <w:drawing>
                <wp:inline distT="0" distB="0" distL="0" distR="0" wp14:anchorId="65068744" wp14:editId="18473683">
                  <wp:extent cx="5977890" cy="2845435"/>
                  <wp:effectExtent l="0" t="0" r="0" b="0"/>
                  <wp:docPr id="1016" name="Рисунок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5977890" cy="2845435"/>
                          </a:xfrm>
                          <a:prstGeom prst="rect">
                            <a:avLst/>
                          </a:prstGeom>
                          <a:noFill/>
                          <a:ln>
                            <a:noFill/>
                          </a:ln>
                        </pic:spPr>
                      </pic:pic>
                    </a:graphicData>
                  </a:graphic>
                </wp:inline>
              </w:drawing>
            </w:r>
          </w:p>
        </w:tc>
      </w:tr>
    </w:tbl>
    <w:p w14:paraId="12EB6283"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6B2EF595"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xml:space="preserve">      </w:t>
      </w:r>
    </w:p>
    <w:p w14:paraId="0390459A" w14:textId="42411AE9"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i/>
          <w:iCs/>
        </w:rPr>
        <w:t>а</w:t>
      </w:r>
      <w:r w:rsidRPr="00C614A0">
        <w:rPr>
          <w:rFonts w:ascii="Times New Roman" w:hAnsi="Times New Roman" w:cs="Times New Roman"/>
        </w:rPr>
        <w:t xml:space="preserve"> - эпюра напряжений - трапеция (</w:t>
      </w:r>
      <w:r w:rsidR="00C62352" w:rsidRPr="00C614A0">
        <w:rPr>
          <w:rFonts w:ascii="Times New Roman" w:hAnsi="Times New Roman" w:cs="Times New Roman"/>
          <w:noProof/>
          <w:position w:val="-11"/>
        </w:rPr>
        <w:drawing>
          <wp:inline distT="0" distB="0" distL="0" distR="0" wp14:anchorId="46802354" wp14:editId="378D4948">
            <wp:extent cx="457200" cy="231775"/>
            <wp:effectExtent l="0" t="0" r="0" b="0"/>
            <wp:docPr id="1017" name="Рисунок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457200" cy="231775"/>
                    </a:xfrm>
                    <a:prstGeom prst="rect">
                      <a:avLst/>
                    </a:prstGeom>
                    <a:noFill/>
                    <a:ln>
                      <a:noFill/>
                    </a:ln>
                  </pic:spPr>
                </pic:pic>
              </a:graphicData>
            </a:graphic>
          </wp:inline>
        </w:drawing>
      </w:r>
      <w:r w:rsidRPr="00C614A0">
        <w:rPr>
          <w:rFonts w:ascii="Times New Roman" w:hAnsi="Times New Roman" w:cs="Times New Roman"/>
        </w:rPr>
        <w:t xml:space="preserve">); </w:t>
      </w:r>
      <w:r w:rsidRPr="00C614A0">
        <w:rPr>
          <w:rFonts w:ascii="Times New Roman" w:hAnsi="Times New Roman" w:cs="Times New Roman"/>
          <w:i/>
          <w:iCs/>
        </w:rPr>
        <w:t>б</w:t>
      </w:r>
      <w:r w:rsidRPr="00C614A0">
        <w:rPr>
          <w:rFonts w:ascii="Times New Roman" w:hAnsi="Times New Roman" w:cs="Times New Roman"/>
        </w:rPr>
        <w:t xml:space="preserve"> - то же, треугольник (</w:t>
      </w:r>
      <w:r w:rsidR="00C62352" w:rsidRPr="00C614A0">
        <w:rPr>
          <w:rFonts w:ascii="Times New Roman" w:hAnsi="Times New Roman" w:cs="Times New Roman"/>
          <w:noProof/>
          <w:position w:val="-11"/>
        </w:rPr>
        <w:drawing>
          <wp:inline distT="0" distB="0" distL="0" distR="0" wp14:anchorId="3CD82F5F" wp14:editId="2D809205">
            <wp:extent cx="457200" cy="231775"/>
            <wp:effectExtent l="0" t="0" r="0" b="0"/>
            <wp:docPr id="1018" name="Рисунок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457200" cy="231775"/>
                    </a:xfrm>
                    <a:prstGeom prst="rect">
                      <a:avLst/>
                    </a:prstGeom>
                    <a:noFill/>
                    <a:ln>
                      <a:noFill/>
                    </a:ln>
                  </pic:spPr>
                </pic:pic>
              </a:graphicData>
            </a:graphic>
          </wp:inline>
        </w:drawing>
      </w:r>
      <w:r w:rsidRPr="00C614A0">
        <w:rPr>
          <w:rFonts w:ascii="Times New Roman" w:hAnsi="Times New Roman" w:cs="Times New Roman"/>
        </w:rPr>
        <w:t>)</w:t>
      </w:r>
    </w:p>
    <w:p w14:paraId="50CACAC9"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xml:space="preserve">Рисунок Ж.1 - Распределение напряжений под концом балки </w:t>
      </w:r>
    </w:p>
    <w:p w14:paraId="0ED25072"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Полезная длина опоры определяется по формуле</w:t>
      </w:r>
    </w:p>
    <w:p w14:paraId="3564ED92" w14:textId="77777777" w:rsidR="00EB3711" w:rsidRPr="00C614A0" w:rsidRDefault="00EB3711">
      <w:pPr>
        <w:pStyle w:val="FORMATTEXT"/>
        <w:ind w:firstLine="568"/>
        <w:jc w:val="both"/>
        <w:rPr>
          <w:rFonts w:ascii="Times New Roman" w:hAnsi="Times New Roman" w:cs="Times New Roman"/>
        </w:rPr>
      </w:pPr>
    </w:p>
    <w:p w14:paraId="7BFAD0CD" w14:textId="5FC0E547"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20"/>
        </w:rPr>
        <w:drawing>
          <wp:inline distT="0" distB="0" distL="0" distR="0" wp14:anchorId="4C9E31E4" wp14:editId="59E5CB9B">
            <wp:extent cx="839470" cy="464185"/>
            <wp:effectExtent l="0" t="0" r="0" b="0"/>
            <wp:docPr id="1019" name="Рисунок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839470" cy="464185"/>
                    </a:xfrm>
                    <a:prstGeom prst="rect">
                      <a:avLst/>
                    </a:prstGeom>
                    <a:noFill/>
                    <a:ln>
                      <a:noFill/>
                    </a:ln>
                  </pic:spPr>
                </pic:pic>
              </a:graphicData>
            </a:graphic>
          </wp:inline>
        </w:drawing>
      </w:r>
      <w:r w:rsidR="00EB3711" w:rsidRPr="00C614A0">
        <w:rPr>
          <w:rFonts w:ascii="Times New Roman" w:hAnsi="Times New Roman" w:cs="Times New Roman"/>
        </w:rPr>
        <w:t xml:space="preserve">.                                                              (Ж.1) </w:t>
      </w:r>
    </w:p>
    <w:p w14:paraId="602955B6"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Краевые напряжения при эпюре в виде в виде трапеции:</w:t>
      </w:r>
    </w:p>
    <w:p w14:paraId="2CCA1018" w14:textId="77777777" w:rsidR="00EB3711" w:rsidRPr="00C614A0" w:rsidRDefault="00EB3711">
      <w:pPr>
        <w:pStyle w:val="FORMATTEXT"/>
        <w:ind w:firstLine="568"/>
        <w:jc w:val="both"/>
        <w:rPr>
          <w:rFonts w:ascii="Times New Roman" w:hAnsi="Times New Roman" w:cs="Times New Roman"/>
        </w:rPr>
      </w:pPr>
    </w:p>
    <w:p w14:paraId="5ED82E8D" w14:textId="35A779B2"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7"/>
        </w:rPr>
        <w:drawing>
          <wp:inline distT="0" distB="0" distL="0" distR="0" wp14:anchorId="6BECE49F" wp14:editId="6473483F">
            <wp:extent cx="1269365" cy="389255"/>
            <wp:effectExtent l="0" t="0" r="0" b="0"/>
            <wp:docPr id="1020" name="Рисунок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269365" cy="389255"/>
                    </a:xfrm>
                    <a:prstGeom prst="rect">
                      <a:avLst/>
                    </a:prstGeom>
                    <a:noFill/>
                    <a:ln>
                      <a:noFill/>
                    </a:ln>
                  </pic:spPr>
                </pic:pic>
              </a:graphicData>
            </a:graphic>
          </wp:inline>
        </w:drawing>
      </w:r>
      <w:r w:rsidR="00EB3711" w:rsidRPr="00C614A0">
        <w:rPr>
          <w:rFonts w:ascii="Times New Roman" w:hAnsi="Times New Roman" w:cs="Times New Roman"/>
        </w:rPr>
        <w:t xml:space="preserve">;                                                  (Ж.2) </w:t>
      </w:r>
    </w:p>
    <w:p w14:paraId="267EBC27" w14:textId="77777777" w:rsidR="00EB3711" w:rsidRPr="00C614A0" w:rsidRDefault="00EB3711">
      <w:pPr>
        <w:pStyle w:val="FORMATTEXT"/>
        <w:jc w:val="right"/>
        <w:rPr>
          <w:rFonts w:ascii="Times New Roman" w:hAnsi="Times New Roman" w:cs="Times New Roman"/>
        </w:rPr>
      </w:pPr>
      <w:r w:rsidRPr="00C614A0">
        <w:rPr>
          <w:rFonts w:ascii="Times New Roman" w:hAnsi="Times New Roman" w:cs="Times New Roman"/>
        </w:rPr>
        <w:t xml:space="preserve">      </w:t>
      </w:r>
    </w:p>
    <w:p w14:paraId="6704F158" w14:textId="7FE9EBF2"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7"/>
        </w:rPr>
        <w:drawing>
          <wp:inline distT="0" distB="0" distL="0" distR="0" wp14:anchorId="7A0B9E12" wp14:editId="7F5BCD8F">
            <wp:extent cx="1228090" cy="389255"/>
            <wp:effectExtent l="0" t="0" r="0" b="0"/>
            <wp:docPr id="1021" name="Рисунок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228090" cy="389255"/>
                    </a:xfrm>
                    <a:prstGeom prst="rect">
                      <a:avLst/>
                    </a:prstGeom>
                    <a:noFill/>
                    <a:ln>
                      <a:noFill/>
                    </a:ln>
                  </pic:spPr>
                </pic:pic>
              </a:graphicData>
            </a:graphic>
          </wp:inline>
        </w:drawing>
      </w:r>
      <w:r w:rsidR="00EB3711" w:rsidRPr="00C614A0">
        <w:rPr>
          <w:rFonts w:ascii="Times New Roman" w:hAnsi="Times New Roman" w:cs="Times New Roman"/>
        </w:rPr>
        <w:t xml:space="preserve">;                                                  (Ж.3) </w:t>
      </w:r>
    </w:p>
    <w:p w14:paraId="43AB9A41" w14:textId="77777777" w:rsidR="00EB3711" w:rsidRPr="00C614A0" w:rsidRDefault="00EB3711">
      <w:pPr>
        <w:pStyle w:val="FORMATTEXT"/>
        <w:jc w:val="right"/>
        <w:rPr>
          <w:rFonts w:ascii="Times New Roman" w:hAnsi="Times New Roman" w:cs="Times New Roman"/>
        </w:rPr>
      </w:pPr>
      <w:r w:rsidRPr="00C614A0">
        <w:rPr>
          <w:rFonts w:ascii="Times New Roman" w:hAnsi="Times New Roman" w:cs="Times New Roman"/>
        </w:rPr>
        <w:t xml:space="preserve">      </w:t>
      </w:r>
    </w:p>
    <w:p w14:paraId="29498EEC" w14:textId="77777777" w:rsidR="00EB3711" w:rsidRPr="00C614A0" w:rsidRDefault="00EB3711">
      <w:pPr>
        <w:pStyle w:val="FORMATTEXT"/>
        <w:rPr>
          <w:rFonts w:ascii="Times New Roman" w:hAnsi="Times New Roman" w:cs="Times New Roman"/>
        </w:rPr>
      </w:pPr>
      <w:r w:rsidRPr="00C614A0">
        <w:rPr>
          <w:rFonts w:ascii="Times New Roman" w:hAnsi="Times New Roman" w:cs="Times New Roman"/>
        </w:rPr>
        <w:t xml:space="preserve">где </w:t>
      </w:r>
    </w:p>
    <w:p w14:paraId="05FCCF60" w14:textId="59C4C4D3" w:rsidR="00EB3711" w:rsidRPr="00C614A0" w:rsidRDefault="00EB3711">
      <w:pPr>
        <w:pStyle w:val="FORMATTEXT"/>
        <w:jc w:val="right"/>
        <w:rPr>
          <w:rFonts w:ascii="Times New Roman" w:hAnsi="Times New Roman" w:cs="Times New Roman"/>
        </w:rPr>
      </w:pPr>
      <w:r w:rsidRPr="00C614A0">
        <w:rPr>
          <w:rFonts w:ascii="Times New Roman" w:hAnsi="Times New Roman" w:cs="Times New Roman"/>
        </w:rPr>
        <w:t> </w:t>
      </w:r>
      <w:r w:rsidR="00C62352" w:rsidRPr="00C614A0">
        <w:rPr>
          <w:rFonts w:ascii="Times New Roman" w:hAnsi="Times New Roman" w:cs="Times New Roman"/>
          <w:noProof/>
          <w:position w:val="-18"/>
        </w:rPr>
        <w:drawing>
          <wp:inline distT="0" distB="0" distL="0" distR="0" wp14:anchorId="2ABC118D" wp14:editId="1F389BFC">
            <wp:extent cx="579755" cy="429895"/>
            <wp:effectExtent l="0" t="0" r="0" b="0"/>
            <wp:docPr id="1022" name="Рисунок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579755" cy="429895"/>
                    </a:xfrm>
                    <a:prstGeom prst="rect">
                      <a:avLst/>
                    </a:prstGeom>
                    <a:noFill/>
                    <a:ln>
                      <a:noFill/>
                    </a:ln>
                  </pic:spPr>
                </pic:pic>
              </a:graphicData>
            </a:graphic>
          </wp:inline>
        </w:drawing>
      </w:r>
      <w:r w:rsidRPr="00C614A0">
        <w:rPr>
          <w:rFonts w:ascii="Times New Roman" w:hAnsi="Times New Roman" w:cs="Times New Roman"/>
        </w:rPr>
        <w:t xml:space="preserve">;                                                              (Ж.4) </w:t>
      </w:r>
    </w:p>
    <w:p w14:paraId="4EAC4EF8"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 эпюре в виде треугольника:</w:t>
      </w:r>
    </w:p>
    <w:p w14:paraId="435E69AB" w14:textId="77777777" w:rsidR="00EB3711" w:rsidRPr="00C614A0" w:rsidRDefault="00EB3711">
      <w:pPr>
        <w:pStyle w:val="FORMATTEXT"/>
        <w:ind w:firstLine="568"/>
        <w:jc w:val="both"/>
        <w:rPr>
          <w:rFonts w:ascii="Times New Roman" w:hAnsi="Times New Roman" w:cs="Times New Roman"/>
        </w:rPr>
      </w:pPr>
    </w:p>
    <w:p w14:paraId="18089C57" w14:textId="56D42B14"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1"/>
        </w:rPr>
        <w:drawing>
          <wp:inline distT="0" distB="0" distL="0" distR="0" wp14:anchorId="0BFA0F30" wp14:editId="58051A70">
            <wp:extent cx="730250" cy="231775"/>
            <wp:effectExtent l="0" t="0" r="0" b="0"/>
            <wp:docPr id="1023"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730250" cy="231775"/>
                    </a:xfrm>
                    <a:prstGeom prst="rect">
                      <a:avLst/>
                    </a:prstGeom>
                    <a:noFill/>
                    <a:ln>
                      <a:noFill/>
                    </a:ln>
                  </pic:spPr>
                </pic:pic>
              </a:graphicData>
            </a:graphic>
          </wp:inline>
        </w:drawing>
      </w:r>
      <w:r w:rsidR="00EB3711" w:rsidRPr="00C614A0">
        <w:rPr>
          <w:rFonts w:ascii="Times New Roman" w:hAnsi="Times New Roman" w:cs="Times New Roman"/>
        </w:rPr>
        <w:t xml:space="preserve">,                                                            (Ж.5) </w:t>
      </w:r>
    </w:p>
    <w:p w14:paraId="1D627991" w14:textId="77777777" w:rsidR="00EB3711" w:rsidRPr="00C614A0" w:rsidRDefault="00EB3711">
      <w:pPr>
        <w:pStyle w:val="FORMATTEXT"/>
        <w:jc w:val="right"/>
        <w:rPr>
          <w:rFonts w:ascii="Times New Roman" w:hAnsi="Times New Roman" w:cs="Times New Roman"/>
        </w:rPr>
      </w:pPr>
      <w:r w:rsidRPr="00C614A0">
        <w:rPr>
          <w:rFonts w:ascii="Times New Roman" w:hAnsi="Times New Roman" w:cs="Times New Roman"/>
        </w:rPr>
        <w:t xml:space="preserve">      </w:t>
      </w:r>
    </w:p>
    <w:p w14:paraId="65DE7FD9" w14:textId="77777777" w:rsidR="00EB3711" w:rsidRPr="00C614A0" w:rsidRDefault="00EB3711">
      <w:pPr>
        <w:pStyle w:val="FORMATTEXT"/>
        <w:rPr>
          <w:rFonts w:ascii="Times New Roman" w:hAnsi="Times New Roman" w:cs="Times New Roman"/>
        </w:rPr>
      </w:pPr>
      <w:r w:rsidRPr="00C614A0">
        <w:rPr>
          <w:rFonts w:ascii="Times New Roman" w:hAnsi="Times New Roman" w:cs="Times New Roman"/>
        </w:rPr>
        <w:t xml:space="preserve">где </w:t>
      </w:r>
    </w:p>
    <w:p w14:paraId="23DB8F4F" w14:textId="357AF23F" w:rsidR="00EB3711" w:rsidRPr="00C614A0" w:rsidRDefault="00EB3711">
      <w:pPr>
        <w:pStyle w:val="FORMATTEXT"/>
        <w:jc w:val="right"/>
        <w:rPr>
          <w:rFonts w:ascii="Times New Roman" w:hAnsi="Times New Roman" w:cs="Times New Roman"/>
        </w:rPr>
      </w:pPr>
      <w:r w:rsidRPr="00C614A0">
        <w:rPr>
          <w:rFonts w:ascii="Times New Roman" w:hAnsi="Times New Roman" w:cs="Times New Roman"/>
        </w:rPr>
        <w:t>  </w:t>
      </w:r>
      <w:r w:rsidR="00C62352" w:rsidRPr="00C614A0">
        <w:rPr>
          <w:rFonts w:ascii="Times New Roman" w:hAnsi="Times New Roman" w:cs="Times New Roman"/>
          <w:noProof/>
          <w:position w:val="-18"/>
        </w:rPr>
        <w:drawing>
          <wp:inline distT="0" distB="0" distL="0" distR="0" wp14:anchorId="13256A6C" wp14:editId="2AE1DA28">
            <wp:extent cx="600710" cy="429895"/>
            <wp:effectExtent l="0" t="0" r="0" b="0"/>
            <wp:docPr id="1024"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600710" cy="429895"/>
                    </a:xfrm>
                    <a:prstGeom prst="rect">
                      <a:avLst/>
                    </a:prstGeom>
                    <a:noFill/>
                    <a:ln>
                      <a:noFill/>
                    </a:ln>
                  </pic:spPr>
                </pic:pic>
              </a:graphicData>
            </a:graphic>
          </wp:inline>
        </w:drawing>
      </w:r>
      <w:r w:rsidRPr="00C614A0">
        <w:rPr>
          <w:rFonts w:ascii="Times New Roman" w:hAnsi="Times New Roman" w:cs="Times New Roman"/>
        </w:rPr>
        <w:t xml:space="preserve">.                                                              (Ж.6) </w:t>
      </w:r>
    </w:p>
    <w:p w14:paraId="39159D9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В формулах (Ж.1)-(Ж.6):</w:t>
      </w:r>
    </w:p>
    <w:p w14:paraId="0D4CA106" w14:textId="77777777" w:rsidR="00EB3711" w:rsidRPr="00C614A0" w:rsidRDefault="00EB3711">
      <w:pPr>
        <w:pStyle w:val="FORMATTEXT"/>
        <w:ind w:firstLine="568"/>
        <w:jc w:val="both"/>
        <w:rPr>
          <w:rFonts w:ascii="Times New Roman" w:hAnsi="Times New Roman" w:cs="Times New Roman"/>
        </w:rPr>
      </w:pPr>
    </w:p>
    <w:p w14:paraId="4FCA28DD" w14:textId="54D1532B"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1D707DBD" wp14:editId="1A33EB29">
            <wp:extent cx="184150" cy="231775"/>
            <wp:effectExtent l="0" t="0" r="0" b="0"/>
            <wp:docPr id="1025"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EB3711" w:rsidRPr="00C614A0">
        <w:rPr>
          <w:rFonts w:ascii="Times New Roman" w:hAnsi="Times New Roman" w:cs="Times New Roman"/>
        </w:rPr>
        <w:t>- полезная длина опоры;</w:t>
      </w:r>
    </w:p>
    <w:p w14:paraId="198E7D48" w14:textId="77777777" w:rsidR="00EB3711" w:rsidRPr="00C614A0" w:rsidRDefault="00EB3711">
      <w:pPr>
        <w:pStyle w:val="FORMATTEXT"/>
        <w:ind w:firstLine="568"/>
        <w:jc w:val="both"/>
        <w:rPr>
          <w:rFonts w:ascii="Times New Roman" w:hAnsi="Times New Roman" w:cs="Times New Roman"/>
        </w:rPr>
      </w:pPr>
    </w:p>
    <w:p w14:paraId="0A68E237" w14:textId="5A7AA2F9"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9"/>
        </w:rPr>
        <w:drawing>
          <wp:inline distT="0" distB="0" distL="0" distR="0" wp14:anchorId="7F948097" wp14:editId="023F8915">
            <wp:extent cx="163830" cy="198120"/>
            <wp:effectExtent l="0" t="0" r="0" b="0"/>
            <wp:docPr id="1026" name="Рисунок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63830" cy="198120"/>
                    </a:xfrm>
                    <a:prstGeom prst="rect">
                      <a:avLst/>
                    </a:prstGeom>
                    <a:noFill/>
                    <a:ln>
                      <a:noFill/>
                    </a:ln>
                  </pic:spPr>
                </pic:pic>
              </a:graphicData>
            </a:graphic>
          </wp:inline>
        </w:drawing>
      </w:r>
      <w:r w:rsidR="00EB3711" w:rsidRPr="00C614A0">
        <w:rPr>
          <w:rFonts w:ascii="Times New Roman" w:hAnsi="Times New Roman" w:cs="Times New Roman"/>
        </w:rPr>
        <w:t>- опорная реакция балки;</w:t>
      </w:r>
    </w:p>
    <w:p w14:paraId="74BB0E27" w14:textId="77777777" w:rsidR="00EB3711" w:rsidRPr="00C614A0" w:rsidRDefault="00EB3711">
      <w:pPr>
        <w:pStyle w:val="FORMATTEXT"/>
        <w:ind w:firstLine="568"/>
        <w:jc w:val="both"/>
        <w:rPr>
          <w:rFonts w:ascii="Times New Roman" w:hAnsi="Times New Roman" w:cs="Times New Roman"/>
        </w:rPr>
      </w:pPr>
    </w:p>
    <w:p w14:paraId="471AD485" w14:textId="6ACC9A57"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9"/>
        </w:rPr>
        <w:drawing>
          <wp:inline distT="0" distB="0" distL="0" distR="0" wp14:anchorId="7F162540" wp14:editId="2D748986">
            <wp:extent cx="122555" cy="184150"/>
            <wp:effectExtent l="0" t="0" r="0" b="0"/>
            <wp:docPr id="1027" name="Рисунок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EB3711" w:rsidRPr="00C614A0">
        <w:rPr>
          <w:rFonts w:ascii="Times New Roman" w:hAnsi="Times New Roman" w:cs="Times New Roman"/>
        </w:rPr>
        <w:t>- ширина опорного участка балки, плиты настила или распределительной плиты под концом балки;</w:t>
      </w:r>
    </w:p>
    <w:p w14:paraId="6B57D0F3" w14:textId="77777777" w:rsidR="00EB3711" w:rsidRPr="00C614A0" w:rsidRDefault="00EB3711">
      <w:pPr>
        <w:pStyle w:val="FORMATTEXT"/>
        <w:ind w:firstLine="568"/>
        <w:jc w:val="both"/>
        <w:rPr>
          <w:rFonts w:ascii="Times New Roman" w:hAnsi="Times New Roman" w:cs="Times New Roman"/>
        </w:rPr>
      </w:pPr>
    </w:p>
    <w:p w14:paraId="22F7E3EE" w14:textId="39748AF1"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0"/>
        </w:rPr>
        <w:drawing>
          <wp:inline distT="0" distB="0" distL="0" distR="0" wp14:anchorId="0FA006F5" wp14:editId="7EE88649">
            <wp:extent cx="163830" cy="218440"/>
            <wp:effectExtent l="0" t="0" r="0" b="0"/>
            <wp:docPr id="1028"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EB3711" w:rsidRPr="00C614A0">
        <w:rPr>
          <w:rFonts w:ascii="Times New Roman" w:hAnsi="Times New Roman" w:cs="Times New Roman"/>
        </w:rPr>
        <w:t>- длина опоры балки;</w:t>
      </w:r>
    </w:p>
    <w:p w14:paraId="1AEFD96F" w14:textId="77777777" w:rsidR="00EB3711" w:rsidRPr="00C614A0" w:rsidRDefault="00EB3711">
      <w:pPr>
        <w:pStyle w:val="FORMATTEXT"/>
        <w:ind w:firstLine="568"/>
        <w:jc w:val="both"/>
        <w:rPr>
          <w:rFonts w:ascii="Times New Roman" w:hAnsi="Times New Roman" w:cs="Times New Roman"/>
        </w:rPr>
      </w:pPr>
    </w:p>
    <w:p w14:paraId="7E754519" w14:textId="421267E0"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7"/>
        </w:rPr>
        <w:lastRenderedPageBreak/>
        <w:drawing>
          <wp:inline distT="0" distB="0" distL="0" distR="0" wp14:anchorId="09379E7A" wp14:editId="7F9995BD">
            <wp:extent cx="116205" cy="136525"/>
            <wp:effectExtent l="0" t="0" r="0" b="0"/>
            <wp:docPr id="1029" name="Рисунок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16205" cy="136525"/>
                    </a:xfrm>
                    <a:prstGeom prst="rect">
                      <a:avLst/>
                    </a:prstGeom>
                    <a:noFill/>
                    <a:ln>
                      <a:noFill/>
                    </a:ln>
                  </pic:spPr>
                </pic:pic>
              </a:graphicData>
            </a:graphic>
          </wp:inline>
        </w:drawing>
      </w:r>
      <w:r w:rsidR="00EB3711" w:rsidRPr="00C614A0">
        <w:rPr>
          <w:rFonts w:ascii="Times New Roman" w:hAnsi="Times New Roman" w:cs="Times New Roman"/>
        </w:rPr>
        <w:t>- коэффициент постели при смятии кладки под концом балки;</w:t>
      </w:r>
    </w:p>
    <w:p w14:paraId="73E8BEC0" w14:textId="77777777" w:rsidR="00EB3711" w:rsidRPr="00C614A0" w:rsidRDefault="00EB3711">
      <w:pPr>
        <w:pStyle w:val="FORMATTEXT"/>
        <w:ind w:firstLine="568"/>
        <w:jc w:val="both"/>
        <w:rPr>
          <w:rFonts w:ascii="Times New Roman" w:hAnsi="Times New Roman" w:cs="Times New Roman"/>
        </w:rPr>
      </w:pPr>
    </w:p>
    <w:p w14:paraId="42EAB087" w14:textId="16A29F55"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7"/>
        </w:rPr>
        <w:drawing>
          <wp:inline distT="0" distB="0" distL="0" distR="0" wp14:anchorId="35C76E03" wp14:editId="3DDB06DA">
            <wp:extent cx="136525" cy="136525"/>
            <wp:effectExtent l="0" t="0" r="0" b="0"/>
            <wp:docPr id="1030"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00EB3711" w:rsidRPr="00C614A0">
        <w:rPr>
          <w:rFonts w:ascii="Times New Roman" w:hAnsi="Times New Roman" w:cs="Times New Roman"/>
        </w:rPr>
        <w:t>- угол наклона оси балки на опоре.</w:t>
      </w:r>
    </w:p>
    <w:p w14:paraId="408310B9" w14:textId="77777777" w:rsidR="00EB3711" w:rsidRPr="00C614A0" w:rsidRDefault="00EB3711">
      <w:pPr>
        <w:pStyle w:val="FORMATTEXT"/>
        <w:ind w:firstLine="568"/>
        <w:jc w:val="both"/>
        <w:rPr>
          <w:rFonts w:ascii="Times New Roman" w:hAnsi="Times New Roman" w:cs="Times New Roman"/>
        </w:rPr>
      </w:pPr>
    </w:p>
    <w:p w14:paraId="7F254F56" w14:textId="096CF43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Коэффициент постели </w:t>
      </w:r>
      <w:r w:rsidR="00C62352" w:rsidRPr="00C614A0">
        <w:rPr>
          <w:rFonts w:ascii="Times New Roman" w:hAnsi="Times New Roman" w:cs="Times New Roman"/>
          <w:noProof/>
          <w:position w:val="-7"/>
        </w:rPr>
        <w:drawing>
          <wp:inline distT="0" distB="0" distL="0" distR="0" wp14:anchorId="3ED42BB4" wp14:editId="0D8A3055">
            <wp:extent cx="116205" cy="136525"/>
            <wp:effectExtent l="0" t="0" r="0" b="0"/>
            <wp:docPr id="1031" name="Рисунок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16205" cy="136525"/>
                    </a:xfrm>
                    <a:prstGeom prst="rect">
                      <a:avLst/>
                    </a:prstGeom>
                    <a:noFill/>
                    <a:ln>
                      <a:noFill/>
                    </a:ln>
                  </pic:spPr>
                </pic:pic>
              </a:graphicData>
            </a:graphic>
          </wp:inline>
        </w:drawing>
      </w:r>
      <w:r w:rsidRPr="00C614A0">
        <w:rPr>
          <w:rFonts w:ascii="Times New Roman" w:hAnsi="Times New Roman" w:cs="Times New Roman"/>
        </w:rPr>
        <w:t>определяется по формулам:</w:t>
      </w:r>
    </w:p>
    <w:p w14:paraId="5561970B" w14:textId="77777777" w:rsidR="00EB3711" w:rsidRPr="00C614A0" w:rsidRDefault="00EB3711">
      <w:pPr>
        <w:pStyle w:val="FORMATTEXT"/>
        <w:ind w:firstLine="568"/>
        <w:jc w:val="both"/>
        <w:rPr>
          <w:rFonts w:ascii="Times New Roman" w:hAnsi="Times New Roman" w:cs="Times New Roman"/>
        </w:rPr>
      </w:pPr>
    </w:p>
    <w:p w14:paraId="1BEC6421"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i/>
          <w:iCs/>
        </w:rPr>
        <w:t>для затвердевшей кладки</w:t>
      </w:r>
    </w:p>
    <w:p w14:paraId="56CA0560" w14:textId="77777777" w:rsidR="00EB3711" w:rsidRPr="00C614A0" w:rsidRDefault="00EB3711">
      <w:pPr>
        <w:pStyle w:val="FORMATTEXT"/>
        <w:ind w:firstLine="568"/>
        <w:jc w:val="both"/>
        <w:rPr>
          <w:rFonts w:ascii="Times New Roman" w:hAnsi="Times New Roman" w:cs="Times New Roman"/>
        </w:rPr>
      </w:pPr>
    </w:p>
    <w:p w14:paraId="1F3D2758" w14:textId="737B0B2C"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7"/>
        </w:rPr>
        <w:drawing>
          <wp:inline distT="0" distB="0" distL="0" distR="0" wp14:anchorId="6C9D5E39" wp14:editId="2C34750C">
            <wp:extent cx="607060" cy="389255"/>
            <wp:effectExtent l="0" t="0" r="0" b="0"/>
            <wp:docPr id="1032"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607060" cy="389255"/>
                    </a:xfrm>
                    <a:prstGeom prst="rect">
                      <a:avLst/>
                    </a:prstGeom>
                    <a:noFill/>
                    <a:ln>
                      <a:noFill/>
                    </a:ln>
                  </pic:spPr>
                </pic:pic>
              </a:graphicData>
            </a:graphic>
          </wp:inline>
        </w:drawing>
      </w:r>
      <w:r w:rsidR="00EB3711" w:rsidRPr="00C614A0">
        <w:rPr>
          <w:rFonts w:ascii="Times New Roman" w:hAnsi="Times New Roman" w:cs="Times New Roman"/>
        </w:rPr>
        <w:t xml:space="preserve">,                                                                 (Ж.7) </w:t>
      </w:r>
    </w:p>
    <w:p w14:paraId="081B0AED" w14:textId="77777777" w:rsidR="00EB3711" w:rsidRPr="00C614A0" w:rsidRDefault="00EB3711">
      <w:pPr>
        <w:pStyle w:val="FORMATTEXT"/>
        <w:jc w:val="both"/>
        <w:rPr>
          <w:rFonts w:ascii="Times New Roman" w:hAnsi="Times New Roman" w:cs="Times New Roman"/>
        </w:rPr>
      </w:pPr>
    </w:p>
    <w:p w14:paraId="107EE32B" w14:textId="77777777" w:rsidR="00EB3711" w:rsidRPr="00C614A0" w:rsidRDefault="00EB3711">
      <w:pPr>
        <w:pStyle w:val="FORMATTEXT"/>
        <w:jc w:val="both"/>
        <w:rPr>
          <w:rFonts w:ascii="Times New Roman" w:hAnsi="Times New Roman" w:cs="Times New Roman"/>
        </w:rPr>
      </w:pPr>
    </w:p>
    <w:p w14:paraId="6EDD9D85" w14:textId="0027206E"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11"/>
        </w:rPr>
        <w:drawing>
          <wp:inline distT="0" distB="0" distL="0" distR="0" wp14:anchorId="6C3495A2" wp14:editId="1A350C57">
            <wp:extent cx="198120" cy="231775"/>
            <wp:effectExtent l="0" t="0" r="0" b="0"/>
            <wp:docPr id="1033" name="Рисунок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C614A0">
        <w:rPr>
          <w:rFonts w:ascii="Times New Roman" w:hAnsi="Times New Roman" w:cs="Times New Roman"/>
        </w:rPr>
        <w:t xml:space="preserve">- временное сопротивление (средний предел прочности) сжатию кладки, определяемое по формуле 6.1; </w:t>
      </w:r>
    </w:p>
    <w:p w14:paraId="46F0DA4C"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i/>
          <w:iCs/>
        </w:rPr>
        <w:t>для свежей кладки</w:t>
      </w:r>
    </w:p>
    <w:p w14:paraId="20F36D81" w14:textId="77777777" w:rsidR="00EB3711" w:rsidRPr="00C614A0" w:rsidRDefault="00EB3711">
      <w:pPr>
        <w:pStyle w:val="FORMATTEXT"/>
        <w:ind w:firstLine="568"/>
        <w:jc w:val="both"/>
        <w:rPr>
          <w:rFonts w:ascii="Times New Roman" w:hAnsi="Times New Roman" w:cs="Times New Roman"/>
        </w:rPr>
      </w:pPr>
    </w:p>
    <w:p w14:paraId="35BCA3D0" w14:textId="0D3619A8"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7"/>
        </w:rPr>
        <w:drawing>
          <wp:inline distT="0" distB="0" distL="0" distR="0" wp14:anchorId="385D5B77" wp14:editId="71636567">
            <wp:extent cx="648335" cy="389255"/>
            <wp:effectExtent l="0" t="0" r="0" b="0"/>
            <wp:docPr id="1034" name="Рисунок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648335" cy="389255"/>
                    </a:xfrm>
                    <a:prstGeom prst="rect">
                      <a:avLst/>
                    </a:prstGeom>
                    <a:noFill/>
                    <a:ln>
                      <a:noFill/>
                    </a:ln>
                  </pic:spPr>
                </pic:pic>
              </a:graphicData>
            </a:graphic>
          </wp:inline>
        </w:drawing>
      </w:r>
      <w:r w:rsidR="00EB3711" w:rsidRPr="00C614A0">
        <w:rPr>
          <w:rFonts w:ascii="Times New Roman" w:hAnsi="Times New Roman" w:cs="Times New Roman"/>
        </w:rPr>
        <w:t xml:space="preserve">,                                                               (Ж.8) </w:t>
      </w:r>
    </w:p>
    <w:p w14:paraId="20E53403" w14:textId="77777777" w:rsidR="00EB3711" w:rsidRPr="00C614A0" w:rsidRDefault="00EB3711">
      <w:pPr>
        <w:pStyle w:val="FORMATTEXT"/>
        <w:jc w:val="both"/>
        <w:rPr>
          <w:rFonts w:ascii="Times New Roman" w:hAnsi="Times New Roman" w:cs="Times New Roman"/>
        </w:rPr>
      </w:pPr>
    </w:p>
    <w:p w14:paraId="14091B94" w14:textId="77777777" w:rsidR="00EB3711" w:rsidRPr="00C614A0" w:rsidRDefault="00EB3711">
      <w:pPr>
        <w:pStyle w:val="FORMATTEXT"/>
        <w:jc w:val="both"/>
        <w:rPr>
          <w:rFonts w:ascii="Times New Roman" w:hAnsi="Times New Roman" w:cs="Times New Roman"/>
        </w:rPr>
      </w:pPr>
    </w:p>
    <w:p w14:paraId="3C73B0FE" w14:textId="4160363C"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11"/>
        </w:rPr>
        <w:drawing>
          <wp:inline distT="0" distB="0" distL="0" distR="0" wp14:anchorId="708AC88F" wp14:editId="5BED804F">
            <wp:extent cx="238760" cy="231775"/>
            <wp:effectExtent l="0" t="0" r="0" b="0"/>
            <wp:docPr id="1035" name="Рисунок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C614A0">
        <w:rPr>
          <w:rFonts w:ascii="Times New Roman" w:hAnsi="Times New Roman" w:cs="Times New Roman"/>
        </w:rPr>
        <w:t xml:space="preserve">- временное сопротивление сжатию кладки на растворе марки 2. </w:t>
      </w:r>
    </w:p>
    <w:p w14:paraId="3D59CAE7" w14:textId="30DD0BC0"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При определении </w:t>
      </w:r>
      <w:r w:rsidR="00C62352" w:rsidRPr="00C614A0">
        <w:rPr>
          <w:rFonts w:ascii="Times New Roman" w:hAnsi="Times New Roman" w:cs="Times New Roman"/>
          <w:noProof/>
          <w:position w:val="-9"/>
        </w:rPr>
        <w:drawing>
          <wp:inline distT="0" distB="0" distL="0" distR="0" wp14:anchorId="173CF81C" wp14:editId="57609FBD">
            <wp:extent cx="266065" cy="191135"/>
            <wp:effectExtent l="0" t="0" r="0" b="0"/>
            <wp:docPr id="1036" name="Рисунок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266065" cy="191135"/>
                    </a:xfrm>
                    <a:prstGeom prst="rect">
                      <a:avLst/>
                    </a:prstGeom>
                    <a:noFill/>
                    <a:ln>
                      <a:noFill/>
                    </a:ln>
                  </pic:spPr>
                </pic:pic>
              </a:graphicData>
            </a:graphic>
          </wp:inline>
        </w:drawing>
      </w:r>
      <w:r w:rsidRPr="00C614A0">
        <w:rPr>
          <w:rFonts w:ascii="Times New Roman" w:hAnsi="Times New Roman" w:cs="Times New Roman"/>
        </w:rPr>
        <w:t>принимается, что балка опирается на шарнир, расположенный посередине опорного конца. При неразрезных балках промежуточные опоры принимаются расположенными по оси соответствующих столбов или стен.</w:t>
      </w:r>
    </w:p>
    <w:p w14:paraId="38C9D676" w14:textId="77777777" w:rsidR="00EB3711" w:rsidRPr="00C614A0" w:rsidRDefault="00EB3711">
      <w:pPr>
        <w:pStyle w:val="FORMATTEXT"/>
        <w:ind w:firstLine="568"/>
        <w:jc w:val="both"/>
        <w:rPr>
          <w:rFonts w:ascii="Times New Roman" w:hAnsi="Times New Roman" w:cs="Times New Roman"/>
        </w:rPr>
      </w:pPr>
    </w:p>
    <w:p w14:paraId="32353ED7"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Для свободно лежащих балок при равномерной нагрузке</w:t>
      </w:r>
    </w:p>
    <w:p w14:paraId="3FB88D01" w14:textId="77777777" w:rsidR="00EB3711" w:rsidRPr="00C614A0" w:rsidRDefault="00EB3711">
      <w:pPr>
        <w:pStyle w:val="FORMATTEXT"/>
        <w:ind w:firstLine="568"/>
        <w:jc w:val="both"/>
        <w:rPr>
          <w:rFonts w:ascii="Times New Roman" w:hAnsi="Times New Roman" w:cs="Times New Roman"/>
        </w:rPr>
      </w:pPr>
    </w:p>
    <w:p w14:paraId="26064378" w14:textId="1E3A5109"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8"/>
        </w:rPr>
        <w:drawing>
          <wp:inline distT="0" distB="0" distL="0" distR="0" wp14:anchorId="1906FBDA" wp14:editId="2755B62B">
            <wp:extent cx="764540" cy="429895"/>
            <wp:effectExtent l="0" t="0" r="0" b="0"/>
            <wp:docPr id="1037" name="Рисунок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764540" cy="429895"/>
                    </a:xfrm>
                    <a:prstGeom prst="rect">
                      <a:avLst/>
                    </a:prstGeom>
                    <a:noFill/>
                    <a:ln>
                      <a:noFill/>
                    </a:ln>
                  </pic:spPr>
                </pic:pic>
              </a:graphicData>
            </a:graphic>
          </wp:inline>
        </w:drawing>
      </w:r>
      <w:r w:rsidR="00EB3711" w:rsidRPr="00C614A0">
        <w:rPr>
          <w:rFonts w:ascii="Times New Roman" w:hAnsi="Times New Roman" w:cs="Times New Roman"/>
        </w:rPr>
        <w:t xml:space="preserve">,                                                               (Ж.9) </w:t>
      </w:r>
    </w:p>
    <w:p w14:paraId="59571FD8" w14:textId="77777777" w:rsidR="00EB3711" w:rsidRPr="00C614A0" w:rsidRDefault="00EB3711">
      <w:pPr>
        <w:pStyle w:val="FORMATTEXT"/>
        <w:jc w:val="both"/>
        <w:rPr>
          <w:rFonts w:ascii="Times New Roman" w:hAnsi="Times New Roman" w:cs="Times New Roman"/>
        </w:rPr>
      </w:pPr>
    </w:p>
    <w:p w14:paraId="7E6D85B8" w14:textId="77777777" w:rsidR="00EB3711" w:rsidRPr="00C614A0" w:rsidRDefault="00EB3711">
      <w:pPr>
        <w:pStyle w:val="FORMATTEXT"/>
        <w:jc w:val="both"/>
        <w:rPr>
          <w:rFonts w:ascii="Times New Roman" w:hAnsi="Times New Roman" w:cs="Times New Roman"/>
        </w:rPr>
      </w:pPr>
    </w:p>
    <w:p w14:paraId="4AAFE565" w14:textId="34A25C1C"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9"/>
        </w:rPr>
        <w:drawing>
          <wp:inline distT="0" distB="0" distL="0" distR="0" wp14:anchorId="3BF89E15" wp14:editId="54AE0FD6">
            <wp:extent cx="102235" cy="184150"/>
            <wp:effectExtent l="0" t="0" r="0" b="0"/>
            <wp:docPr id="1038" name="Рисунок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r w:rsidRPr="00C614A0">
        <w:rPr>
          <w:rFonts w:ascii="Times New Roman" w:hAnsi="Times New Roman" w:cs="Times New Roman"/>
        </w:rPr>
        <w:t xml:space="preserve">- пролет балки; </w:t>
      </w:r>
    </w:p>
    <w:p w14:paraId="59002FC7" w14:textId="3E0006CD"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8"/>
        </w:rPr>
        <w:drawing>
          <wp:inline distT="0" distB="0" distL="0" distR="0" wp14:anchorId="4BD554D5" wp14:editId="1C9FEAD1">
            <wp:extent cx="218440" cy="163830"/>
            <wp:effectExtent l="0" t="0" r="0" b="0"/>
            <wp:docPr id="1039" name="Рисунок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218440" cy="163830"/>
                    </a:xfrm>
                    <a:prstGeom prst="rect">
                      <a:avLst/>
                    </a:prstGeom>
                    <a:noFill/>
                    <a:ln>
                      <a:noFill/>
                    </a:ln>
                  </pic:spPr>
                </pic:pic>
              </a:graphicData>
            </a:graphic>
          </wp:inline>
        </w:drawing>
      </w:r>
      <w:r w:rsidR="00EB3711" w:rsidRPr="00C614A0">
        <w:rPr>
          <w:rFonts w:ascii="Times New Roman" w:hAnsi="Times New Roman" w:cs="Times New Roman"/>
        </w:rPr>
        <w:t>- жесткость балки.</w:t>
      </w:r>
    </w:p>
    <w:p w14:paraId="7735C832" w14:textId="77777777" w:rsidR="00EB3711" w:rsidRPr="00C614A0" w:rsidRDefault="00EB3711">
      <w:pPr>
        <w:pStyle w:val="FORMATTEXT"/>
        <w:ind w:firstLine="568"/>
        <w:jc w:val="both"/>
        <w:rPr>
          <w:rFonts w:ascii="Times New Roman" w:hAnsi="Times New Roman" w:cs="Times New Roman"/>
        </w:rPr>
      </w:pPr>
    </w:p>
    <w:p w14:paraId="654E1D5F" w14:textId="2D0EB41F"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В 7.13, формула (7.8) величины коэффициента полноты эпюры давления и площади </w:t>
      </w:r>
      <w:r w:rsidR="00C62352" w:rsidRPr="00C614A0">
        <w:rPr>
          <w:rFonts w:ascii="Times New Roman" w:hAnsi="Times New Roman" w:cs="Times New Roman"/>
          <w:noProof/>
          <w:position w:val="-11"/>
        </w:rPr>
        <w:drawing>
          <wp:inline distT="0" distB="0" distL="0" distR="0" wp14:anchorId="52245AFA" wp14:editId="1A78F2FE">
            <wp:extent cx="191135" cy="231775"/>
            <wp:effectExtent l="0" t="0" r="0" b="0"/>
            <wp:docPr id="1040" name="Рисунок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C614A0">
        <w:rPr>
          <w:rFonts w:ascii="Times New Roman" w:hAnsi="Times New Roman" w:cs="Times New Roman"/>
        </w:rPr>
        <w:t>при эпюре напряжений под концом балки в виде трапеции определяются по формулам:</w:t>
      </w:r>
    </w:p>
    <w:p w14:paraId="00C9C56B" w14:textId="77777777" w:rsidR="00EB3711" w:rsidRPr="00C614A0" w:rsidRDefault="00EB3711">
      <w:pPr>
        <w:pStyle w:val="FORMATTEXT"/>
        <w:ind w:firstLine="568"/>
        <w:jc w:val="both"/>
        <w:rPr>
          <w:rFonts w:ascii="Times New Roman" w:hAnsi="Times New Roman" w:cs="Times New Roman"/>
        </w:rPr>
      </w:pPr>
    </w:p>
    <w:p w14:paraId="57A74FAB" w14:textId="7C3BAB0B"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26"/>
        </w:rPr>
        <w:drawing>
          <wp:inline distT="0" distB="0" distL="0" distR="0" wp14:anchorId="57C2FC5D" wp14:editId="74084493">
            <wp:extent cx="934720" cy="621030"/>
            <wp:effectExtent l="0" t="0" r="0" b="0"/>
            <wp:docPr id="1041" name="Рисунок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934720" cy="621030"/>
                    </a:xfrm>
                    <a:prstGeom prst="rect">
                      <a:avLst/>
                    </a:prstGeom>
                    <a:noFill/>
                    <a:ln>
                      <a:noFill/>
                    </a:ln>
                  </pic:spPr>
                </pic:pic>
              </a:graphicData>
            </a:graphic>
          </wp:inline>
        </w:drawing>
      </w:r>
      <w:r w:rsidR="00EB3711" w:rsidRPr="00C614A0">
        <w:rPr>
          <w:rFonts w:ascii="Times New Roman" w:hAnsi="Times New Roman" w:cs="Times New Roman"/>
        </w:rPr>
        <w:t>,                </w:t>
      </w:r>
      <w:r w:rsidRPr="00C614A0">
        <w:rPr>
          <w:rFonts w:ascii="Times New Roman" w:hAnsi="Times New Roman" w:cs="Times New Roman"/>
          <w:noProof/>
          <w:position w:val="-11"/>
        </w:rPr>
        <w:drawing>
          <wp:inline distT="0" distB="0" distL="0" distR="0" wp14:anchorId="6E5869ED" wp14:editId="24EEDF21">
            <wp:extent cx="546100" cy="231775"/>
            <wp:effectExtent l="0" t="0" r="0" b="0"/>
            <wp:docPr id="1042" name="Рисунок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546100" cy="231775"/>
                    </a:xfrm>
                    <a:prstGeom prst="rect">
                      <a:avLst/>
                    </a:prstGeom>
                    <a:noFill/>
                    <a:ln>
                      <a:noFill/>
                    </a:ln>
                  </pic:spPr>
                </pic:pic>
              </a:graphicData>
            </a:graphic>
          </wp:inline>
        </w:drawing>
      </w:r>
      <w:r w:rsidR="00EB3711" w:rsidRPr="00C614A0">
        <w:rPr>
          <w:rFonts w:ascii="Times New Roman" w:hAnsi="Times New Roman" w:cs="Times New Roman"/>
        </w:rPr>
        <w:t xml:space="preserve">.                                                   (Ж.10) </w:t>
      </w:r>
    </w:p>
    <w:p w14:paraId="48A83CF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 треугольной эпюре напряжений:</w:t>
      </w:r>
    </w:p>
    <w:p w14:paraId="7938DAD3" w14:textId="77777777" w:rsidR="00EB3711" w:rsidRPr="00C614A0" w:rsidRDefault="00EB3711">
      <w:pPr>
        <w:pStyle w:val="FORMATTEXT"/>
        <w:ind w:firstLine="568"/>
        <w:jc w:val="both"/>
        <w:rPr>
          <w:rFonts w:ascii="Times New Roman" w:hAnsi="Times New Roman" w:cs="Times New Roman"/>
        </w:rPr>
      </w:pPr>
    </w:p>
    <w:p w14:paraId="152FC8D7" w14:textId="51A3AB72"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9"/>
        </w:rPr>
        <w:drawing>
          <wp:inline distT="0" distB="0" distL="0" distR="0" wp14:anchorId="50E4A9C0" wp14:editId="46D0C1B2">
            <wp:extent cx="484505" cy="198120"/>
            <wp:effectExtent l="0" t="0" r="0" b="0"/>
            <wp:docPr id="1043" name="Рисунок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484505" cy="198120"/>
                    </a:xfrm>
                    <a:prstGeom prst="rect">
                      <a:avLst/>
                    </a:prstGeom>
                    <a:noFill/>
                    <a:ln>
                      <a:noFill/>
                    </a:ln>
                  </pic:spPr>
                </pic:pic>
              </a:graphicData>
            </a:graphic>
          </wp:inline>
        </w:drawing>
      </w:r>
      <w:r w:rsidR="00EB3711" w:rsidRPr="00C614A0">
        <w:rPr>
          <w:rFonts w:ascii="Times New Roman" w:hAnsi="Times New Roman" w:cs="Times New Roman"/>
        </w:rPr>
        <w:t>,                          </w:t>
      </w:r>
      <w:r w:rsidRPr="00C614A0">
        <w:rPr>
          <w:rFonts w:ascii="Times New Roman" w:hAnsi="Times New Roman" w:cs="Times New Roman"/>
          <w:noProof/>
          <w:position w:val="-11"/>
        </w:rPr>
        <w:drawing>
          <wp:inline distT="0" distB="0" distL="0" distR="0" wp14:anchorId="6F50FFF1" wp14:editId="4ADDD695">
            <wp:extent cx="559435" cy="231775"/>
            <wp:effectExtent l="0" t="0" r="0" b="0"/>
            <wp:docPr id="1044" name="Рисунок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559435" cy="231775"/>
                    </a:xfrm>
                    <a:prstGeom prst="rect">
                      <a:avLst/>
                    </a:prstGeom>
                    <a:noFill/>
                    <a:ln>
                      <a:noFill/>
                    </a:ln>
                  </pic:spPr>
                </pic:pic>
              </a:graphicData>
            </a:graphic>
          </wp:inline>
        </w:drawing>
      </w:r>
      <w:r w:rsidR="00EB3711" w:rsidRPr="00C614A0">
        <w:rPr>
          <w:rFonts w:ascii="Times New Roman" w:hAnsi="Times New Roman" w:cs="Times New Roman"/>
        </w:rPr>
        <w:t xml:space="preserve">.                                                 (Ж.11) </w:t>
      </w:r>
    </w:p>
    <w:p w14:paraId="6538A111"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Если по расчету несущая способность опорного участка при свежей кладке недостаточна, устанавливаются временные стойки, поддерживающие концы балок.</w:t>
      </w:r>
    </w:p>
    <w:p w14:paraId="4887F586" w14:textId="77777777" w:rsidR="00EB3711" w:rsidRPr="00C614A0" w:rsidRDefault="00EB3711">
      <w:pPr>
        <w:pStyle w:val="FORMATTEXT"/>
        <w:ind w:firstLine="568"/>
        <w:jc w:val="both"/>
        <w:rPr>
          <w:rFonts w:ascii="Times New Roman" w:hAnsi="Times New Roman" w:cs="Times New Roman"/>
        </w:rPr>
      </w:pPr>
    </w:p>
    <w:p w14:paraId="22E2E22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750BEA01" w14:textId="77777777" w:rsidR="00EB3711" w:rsidRPr="00C614A0" w:rsidRDefault="00EB3711">
      <w:pPr>
        <w:pStyle w:val="FORMATTEXT"/>
        <w:ind w:firstLine="568"/>
        <w:jc w:val="both"/>
        <w:rPr>
          <w:rFonts w:ascii="Times New Roman" w:hAnsi="Times New Roman" w:cs="Times New Roman"/>
        </w:rPr>
      </w:pPr>
    </w:p>
    <w:p w14:paraId="651D2CC2"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Ж.6 При загружении кладки на смятие в двух направлениях учет ее работы проводится путем перемножения коэффициентов полноты эпюр напряжений, см. 7.13.</w:t>
      </w:r>
    </w:p>
    <w:p w14:paraId="2B4B0D2F" w14:textId="77777777" w:rsidR="00EB3711" w:rsidRPr="00C614A0" w:rsidRDefault="00EB3711">
      <w:pPr>
        <w:pStyle w:val="FORMATTEXT"/>
        <w:ind w:firstLine="568"/>
        <w:jc w:val="both"/>
        <w:rPr>
          <w:rFonts w:ascii="Times New Roman" w:hAnsi="Times New Roman" w:cs="Times New Roman"/>
        </w:rPr>
      </w:pPr>
    </w:p>
    <w:p w14:paraId="79457D77" w14:textId="1664F4B6"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Для нахождения формы распределения величины местных сжимающих напряжений под опорой перемычки в поперечном направлении определяется полезная ширина опоры </w:t>
      </w:r>
      <w:r w:rsidR="00C62352" w:rsidRPr="00C614A0">
        <w:rPr>
          <w:rFonts w:ascii="Times New Roman" w:hAnsi="Times New Roman" w:cs="Times New Roman"/>
          <w:noProof/>
          <w:position w:val="-11"/>
        </w:rPr>
        <w:drawing>
          <wp:inline distT="0" distB="0" distL="0" distR="0" wp14:anchorId="1177AE8C" wp14:editId="02E49641">
            <wp:extent cx="163830" cy="231775"/>
            <wp:effectExtent l="0" t="0" r="0" b="0"/>
            <wp:docPr id="1045" name="Рисунок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C614A0">
        <w:rPr>
          <w:rFonts w:ascii="Times New Roman" w:hAnsi="Times New Roman" w:cs="Times New Roman"/>
        </w:rPr>
        <w:t xml:space="preserve">из условия равенства нулю суммы моментов относительно середины ширины опорной площадки перемычки. Тангенс угла поворота перемычки вокруг продольной оси определяется из формулы (Ж.1), в которой </w:t>
      </w:r>
      <w:r w:rsidR="00C62352" w:rsidRPr="00C614A0">
        <w:rPr>
          <w:rFonts w:ascii="Times New Roman" w:hAnsi="Times New Roman" w:cs="Times New Roman"/>
          <w:noProof/>
          <w:position w:val="-11"/>
        </w:rPr>
        <w:drawing>
          <wp:inline distT="0" distB="0" distL="0" distR="0" wp14:anchorId="376FFD36" wp14:editId="1E7E885D">
            <wp:extent cx="184150" cy="231775"/>
            <wp:effectExtent l="0" t="0" r="0" b="0"/>
            <wp:docPr id="1046" name="Рисунок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C614A0">
        <w:rPr>
          <w:rFonts w:ascii="Times New Roman" w:hAnsi="Times New Roman" w:cs="Times New Roman"/>
        </w:rPr>
        <w:t xml:space="preserve">заменяется на </w:t>
      </w:r>
      <w:r w:rsidR="00C62352" w:rsidRPr="00C614A0">
        <w:rPr>
          <w:rFonts w:ascii="Times New Roman" w:hAnsi="Times New Roman" w:cs="Times New Roman"/>
          <w:noProof/>
          <w:position w:val="-11"/>
        </w:rPr>
        <w:drawing>
          <wp:inline distT="0" distB="0" distL="0" distR="0" wp14:anchorId="5E51DDFA" wp14:editId="60FBB0C8">
            <wp:extent cx="163830" cy="231775"/>
            <wp:effectExtent l="0" t="0" r="0" b="0"/>
            <wp:docPr id="1047" name="Рисунок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C614A0">
        <w:rPr>
          <w:rFonts w:ascii="Times New Roman" w:hAnsi="Times New Roman" w:cs="Times New Roman"/>
        </w:rPr>
        <w:t xml:space="preserve">, а </w:t>
      </w:r>
      <w:r w:rsidR="00C62352" w:rsidRPr="00C614A0">
        <w:rPr>
          <w:rFonts w:ascii="Times New Roman" w:hAnsi="Times New Roman" w:cs="Times New Roman"/>
          <w:noProof/>
          <w:position w:val="-9"/>
        </w:rPr>
        <w:drawing>
          <wp:inline distT="0" distB="0" distL="0" distR="0" wp14:anchorId="05BDA61A" wp14:editId="64F9F7B2">
            <wp:extent cx="122555" cy="184150"/>
            <wp:effectExtent l="0" t="0" r="0" b="0"/>
            <wp:docPr id="1048" name="Рисунок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C614A0">
        <w:rPr>
          <w:rFonts w:ascii="Times New Roman" w:hAnsi="Times New Roman" w:cs="Times New Roman"/>
        </w:rPr>
        <w:t xml:space="preserve">на </w:t>
      </w:r>
      <w:r w:rsidR="00C62352" w:rsidRPr="00C614A0">
        <w:rPr>
          <w:rFonts w:ascii="Times New Roman" w:hAnsi="Times New Roman" w:cs="Times New Roman"/>
          <w:noProof/>
          <w:position w:val="-10"/>
        </w:rPr>
        <w:drawing>
          <wp:inline distT="0" distB="0" distL="0" distR="0" wp14:anchorId="5799E499" wp14:editId="79307668">
            <wp:extent cx="163830" cy="218440"/>
            <wp:effectExtent l="0" t="0" r="0" b="0"/>
            <wp:docPr id="1049" name="Рисунок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C614A0">
        <w:rPr>
          <w:rFonts w:ascii="Times New Roman" w:hAnsi="Times New Roman" w:cs="Times New Roman"/>
        </w:rPr>
        <w:t xml:space="preserve">. Коэффициент полноты эпюры давления от местной нагрузки определяется из отношения объема эпюры давления </w:t>
      </w:r>
      <w:r w:rsidRPr="00C614A0">
        <w:rPr>
          <w:rFonts w:ascii="Times New Roman" w:hAnsi="Times New Roman" w:cs="Times New Roman"/>
        </w:rPr>
        <w:lastRenderedPageBreak/>
        <w:t xml:space="preserve">к объему </w:t>
      </w:r>
      <w:r w:rsidR="00C62352" w:rsidRPr="00C614A0">
        <w:rPr>
          <w:rFonts w:ascii="Times New Roman" w:hAnsi="Times New Roman" w:cs="Times New Roman"/>
          <w:noProof/>
          <w:position w:val="-11"/>
        </w:rPr>
        <w:drawing>
          <wp:inline distT="0" distB="0" distL="0" distR="0" wp14:anchorId="45E3A16A" wp14:editId="0D90FC6A">
            <wp:extent cx="484505" cy="231775"/>
            <wp:effectExtent l="0" t="0" r="0" b="0"/>
            <wp:docPr id="1050" name="Рисунок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484505" cy="231775"/>
                    </a:xfrm>
                    <a:prstGeom prst="rect">
                      <a:avLst/>
                    </a:prstGeom>
                    <a:noFill/>
                    <a:ln>
                      <a:noFill/>
                    </a:ln>
                  </pic:spPr>
                </pic:pic>
              </a:graphicData>
            </a:graphic>
          </wp:inline>
        </w:drawing>
      </w:r>
      <w:r w:rsidRPr="00C614A0">
        <w:rPr>
          <w:rFonts w:ascii="Times New Roman" w:hAnsi="Times New Roman" w:cs="Times New Roman"/>
        </w:rPr>
        <w:t>.</w:t>
      </w:r>
    </w:p>
    <w:p w14:paraId="79EB43AD" w14:textId="77777777" w:rsidR="00EB3711" w:rsidRPr="00C614A0" w:rsidRDefault="00EB3711">
      <w:pPr>
        <w:pStyle w:val="FORMATTEXT"/>
        <w:ind w:firstLine="568"/>
        <w:jc w:val="both"/>
        <w:rPr>
          <w:rFonts w:ascii="Times New Roman" w:hAnsi="Times New Roman" w:cs="Times New Roman"/>
        </w:rPr>
      </w:pPr>
    </w:p>
    <w:p w14:paraId="51903104" w14:textId="04898B20"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Ж.7 Расчет кладки на смятие под опорами однопролетных балок или настилов с заделанными опорами проводится по 9.52, при этом величина эксцентриситета </w:t>
      </w:r>
      <w:r w:rsidR="00C62352" w:rsidRPr="00C614A0">
        <w:rPr>
          <w:rFonts w:ascii="Times New Roman" w:hAnsi="Times New Roman" w:cs="Times New Roman"/>
          <w:noProof/>
          <w:position w:val="-11"/>
        </w:rPr>
        <w:drawing>
          <wp:inline distT="0" distB="0" distL="0" distR="0" wp14:anchorId="48B4458F" wp14:editId="07FCB3C7">
            <wp:extent cx="163830" cy="231775"/>
            <wp:effectExtent l="0" t="0" r="0" b="0"/>
            <wp:docPr id="1051" name="Рисунок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C614A0">
        <w:rPr>
          <w:rFonts w:ascii="Times New Roman" w:hAnsi="Times New Roman" w:cs="Times New Roman"/>
        </w:rPr>
        <w:t>определяется по формуле</w:t>
      </w:r>
    </w:p>
    <w:p w14:paraId="23B55952" w14:textId="77777777" w:rsidR="00EB3711" w:rsidRPr="00C614A0" w:rsidRDefault="00EB3711">
      <w:pPr>
        <w:pStyle w:val="FORMATTEXT"/>
        <w:ind w:firstLine="568"/>
        <w:jc w:val="both"/>
        <w:rPr>
          <w:rFonts w:ascii="Times New Roman" w:hAnsi="Times New Roman" w:cs="Times New Roman"/>
        </w:rPr>
      </w:pPr>
    </w:p>
    <w:p w14:paraId="7F3063B8" w14:textId="467ACF0F"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8"/>
        </w:rPr>
        <w:drawing>
          <wp:inline distT="0" distB="0" distL="0" distR="0" wp14:anchorId="46DD67EC" wp14:editId="7C684061">
            <wp:extent cx="504825" cy="416560"/>
            <wp:effectExtent l="0" t="0" r="0" b="0"/>
            <wp:docPr id="1052" name="Рисунок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504825" cy="416560"/>
                    </a:xfrm>
                    <a:prstGeom prst="rect">
                      <a:avLst/>
                    </a:prstGeom>
                    <a:noFill/>
                    <a:ln>
                      <a:noFill/>
                    </a:ln>
                  </pic:spPr>
                </pic:pic>
              </a:graphicData>
            </a:graphic>
          </wp:inline>
        </w:drawing>
      </w:r>
      <w:r w:rsidR="00EB3711" w:rsidRPr="00C614A0">
        <w:rPr>
          <w:rFonts w:ascii="Times New Roman" w:hAnsi="Times New Roman" w:cs="Times New Roman"/>
        </w:rPr>
        <w:t xml:space="preserve">,                                                               (Ж.12) </w:t>
      </w:r>
    </w:p>
    <w:p w14:paraId="7E6E8E3D" w14:textId="77777777" w:rsidR="00EB3711" w:rsidRPr="00C614A0" w:rsidRDefault="00EB3711">
      <w:pPr>
        <w:pStyle w:val="FORMATTEXT"/>
        <w:jc w:val="both"/>
        <w:rPr>
          <w:rFonts w:ascii="Times New Roman" w:hAnsi="Times New Roman" w:cs="Times New Roman"/>
        </w:rPr>
      </w:pPr>
    </w:p>
    <w:p w14:paraId="7253B8DC" w14:textId="77777777" w:rsidR="00EB3711" w:rsidRPr="00C614A0" w:rsidRDefault="00EB3711">
      <w:pPr>
        <w:pStyle w:val="FORMATTEXT"/>
        <w:jc w:val="both"/>
        <w:rPr>
          <w:rFonts w:ascii="Times New Roman" w:hAnsi="Times New Roman" w:cs="Times New Roman"/>
        </w:rPr>
      </w:pPr>
    </w:p>
    <w:p w14:paraId="10E7D61F" w14:textId="25DA50BA"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8"/>
        </w:rPr>
        <w:drawing>
          <wp:inline distT="0" distB="0" distL="0" distR="0" wp14:anchorId="36E8B4EF" wp14:editId="0EF3463D">
            <wp:extent cx="198120" cy="163830"/>
            <wp:effectExtent l="0" t="0" r="0" b="0"/>
            <wp:docPr id="1053" name="Рисунок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98120" cy="163830"/>
                    </a:xfrm>
                    <a:prstGeom prst="rect">
                      <a:avLst/>
                    </a:prstGeom>
                    <a:noFill/>
                    <a:ln>
                      <a:noFill/>
                    </a:ln>
                  </pic:spPr>
                </pic:pic>
              </a:graphicData>
            </a:graphic>
          </wp:inline>
        </w:drawing>
      </w:r>
      <w:r w:rsidRPr="00C614A0">
        <w:rPr>
          <w:rFonts w:ascii="Times New Roman" w:hAnsi="Times New Roman" w:cs="Times New Roman"/>
        </w:rPr>
        <w:t xml:space="preserve">- изгибающий момент в заделке; </w:t>
      </w:r>
    </w:p>
    <w:p w14:paraId="290E2307" w14:textId="0B836288"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9"/>
        </w:rPr>
        <w:drawing>
          <wp:inline distT="0" distB="0" distL="0" distR="0" wp14:anchorId="1871F364" wp14:editId="7AEDAFEF">
            <wp:extent cx="163830" cy="198120"/>
            <wp:effectExtent l="0" t="0" r="0" b="0"/>
            <wp:docPr id="1054" name="Рисунок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63830" cy="198120"/>
                    </a:xfrm>
                    <a:prstGeom prst="rect">
                      <a:avLst/>
                    </a:prstGeom>
                    <a:noFill/>
                    <a:ln>
                      <a:noFill/>
                    </a:ln>
                  </pic:spPr>
                </pic:pic>
              </a:graphicData>
            </a:graphic>
          </wp:inline>
        </w:drawing>
      </w:r>
      <w:r w:rsidR="00EB3711" w:rsidRPr="00C614A0">
        <w:rPr>
          <w:rFonts w:ascii="Times New Roman" w:hAnsi="Times New Roman" w:cs="Times New Roman"/>
        </w:rPr>
        <w:t>- опорная реакция балки.</w:t>
      </w:r>
    </w:p>
    <w:p w14:paraId="1E628D20" w14:textId="77777777" w:rsidR="00EB3711" w:rsidRPr="00C614A0" w:rsidRDefault="00EB3711">
      <w:pPr>
        <w:pStyle w:val="FORMATTEXT"/>
        <w:ind w:firstLine="568"/>
        <w:jc w:val="both"/>
        <w:rPr>
          <w:rFonts w:ascii="Times New Roman" w:hAnsi="Times New Roman" w:cs="Times New Roman"/>
        </w:rPr>
      </w:pPr>
    </w:p>
    <w:p w14:paraId="45CCC656"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 равномерно распределенной нагрузке на балку или плиту настила изгибающий момент определяется по формуле</w:t>
      </w:r>
    </w:p>
    <w:p w14:paraId="5BE1B68B" w14:textId="77777777" w:rsidR="00EB3711" w:rsidRPr="00C614A0" w:rsidRDefault="00EB3711">
      <w:pPr>
        <w:pStyle w:val="FORMATTEXT"/>
        <w:ind w:firstLine="568"/>
        <w:jc w:val="both"/>
        <w:rPr>
          <w:rFonts w:ascii="Times New Roman" w:hAnsi="Times New Roman" w:cs="Times New Roman"/>
        </w:rPr>
      </w:pPr>
    </w:p>
    <w:p w14:paraId="7D24E283" w14:textId="2EAA7B57"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8"/>
        </w:rPr>
        <w:drawing>
          <wp:inline distT="0" distB="0" distL="0" distR="0" wp14:anchorId="66931081" wp14:editId="7CDC68B9">
            <wp:extent cx="675640" cy="429895"/>
            <wp:effectExtent l="0" t="0" r="0" b="0"/>
            <wp:docPr id="1055" name="Рисунок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675640" cy="429895"/>
                    </a:xfrm>
                    <a:prstGeom prst="rect">
                      <a:avLst/>
                    </a:prstGeom>
                    <a:noFill/>
                    <a:ln>
                      <a:noFill/>
                    </a:ln>
                  </pic:spPr>
                </pic:pic>
              </a:graphicData>
            </a:graphic>
          </wp:inline>
        </w:drawing>
      </w:r>
      <w:r w:rsidR="00EB3711" w:rsidRPr="00C614A0">
        <w:rPr>
          <w:rFonts w:ascii="Times New Roman" w:hAnsi="Times New Roman" w:cs="Times New Roman"/>
        </w:rPr>
        <w:t xml:space="preserve">.                                                            (Ж.13) </w:t>
      </w:r>
    </w:p>
    <w:p w14:paraId="0B12AAA3" w14:textId="2F92DED5"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Ж.8 При расчете сечений кладки, расположенных под распределительной плитой, нагрузка на плиту от установленной на нее балки (фермы и т.п.) без фиксирующей прокладки принимается в виде сосредоточенной силы, равной опорной реакции опирающегося на плиту элемента. Точка приложения силы принимается на расстоянии </w:t>
      </w:r>
      <w:r w:rsidR="00C62352" w:rsidRPr="00C614A0">
        <w:rPr>
          <w:rFonts w:ascii="Times New Roman" w:hAnsi="Times New Roman" w:cs="Times New Roman"/>
          <w:noProof/>
          <w:position w:val="-10"/>
        </w:rPr>
        <w:drawing>
          <wp:inline distT="0" distB="0" distL="0" distR="0" wp14:anchorId="32ED0226" wp14:editId="47E176AE">
            <wp:extent cx="340995" cy="218440"/>
            <wp:effectExtent l="0" t="0" r="0" b="0"/>
            <wp:docPr id="1056" name="Рисунок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340995" cy="218440"/>
                    </a:xfrm>
                    <a:prstGeom prst="rect">
                      <a:avLst/>
                    </a:prstGeom>
                    <a:noFill/>
                    <a:ln>
                      <a:noFill/>
                    </a:ln>
                  </pic:spPr>
                </pic:pic>
              </a:graphicData>
            </a:graphic>
          </wp:inline>
        </w:drawing>
      </w:r>
      <w:r w:rsidRPr="00C614A0">
        <w:rPr>
          <w:rFonts w:ascii="Times New Roman" w:hAnsi="Times New Roman" w:cs="Times New Roman"/>
        </w:rPr>
        <w:t>, но не более 7 см от внутреннего края плиты (рисунок Ж.2, а).</w:t>
      </w:r>
    </w:p>
    <w:p w14:paraId="6628EA2E" w14:textId="77777777" w:rsidR="00EB3711" w:rsidRPr="00C614A0" w:rsidRDefault="00EB3711">
      <w:pPr>
        <w:pStyle w:val="FORMATTEXT"/>
        <w:ind w:firstLine="568"/>
        <w:jc w:val="both"/>
        <w:rPr>
          <w:rFonts w:ascii="Times New Roman" w:hAnsi="Times New Roman" w:cs="Times New Roman"/>
        </w:rPr>
      </w:pPr>
    </w:p>
    <w:p w14:paraId="4AACE50A" w14:textId="639BED48"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При наличии прокладки, фиксирующей положение опорного давления, расстояние от точки приложения сосредоточенной силы до внутреннего края прокладки определяется по указаниям настоящего пункта, причем в этом случае </w:t>
      </w:r>
      <w:r w:rsidR="00C62352" w:rsidRPr="00C614A0">
        <w:rPr>
          <w:rFonts w:ascii="Times New Roman" w:hAnsi="Times New Roman" w:cs="Times New Roman"/>
          <w:noProof/>
          <w:position w:val="-10"/>
        </w:rPr>
        <w:drawing>
          <wp:inline distT="0" distB="0" distL="0" distR="0" wp14:anchorId="49784B1D" wp14:editId="29B0182B">
            <wp:extent cx="122555" cy="218440"/>
            <wp:effectExtent l="0" t="0" r="0" b="0"/>
            <wp:docPr id="1057" name="Рисунок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C614A0">
        <w:rPr>
          <w:rFonts w:ascii="Times New Roman" w:hAnsi="Times New Roman" w:cs="Times New Roman"/>
        </w:rPr>
        <w:t>- длина прокладки (рисунок Ж.2, б).</w:t>
      </w:r>
    </w:p>
    <w:p w14:paraId="65DB93E9" w14:textId="77777777" w:rsidR="00EB3711" w:rsidRPr="00C614A0" w:rsidRDefault="00EB3711">
      <w:pPr>
        <w:pStyle w:val="FORMATTEXT"/>
        <w:ind w:firstLine="568"/>
        <w:jc w:val="both"/>
        <w:rPr>
          <w:rFonts w:ascii="Times New Roman" w:hAnsi="Times New Roman" w:cs="Times New Roman"/>
        </w:rPr>
      </w:pPr>
    </w:p>
    <w:p w14:paraId="33C64556" w14:textId="1E004FDE"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Распределительная плита должна быть рассчитана на местное сжатие, изгиб и скалывание при действии местной нагрузки, приложенной сверху, и реактивного давления кладки снизу. При расчете распределительной плиты сосредоточенная сила заменяется нагрузкой, равномерно распределенной по площади смятия, имеющей ширину </w:t>
      </w:r>
      <w:r w:rsidR="00C62352" w:rsidRPr="00C614A0">
        <w:rPr>
          <w:rFonts w:ascii="Times New Roman" w:hAnsi="Times New Roman" w:cs="Times New Roman"/>
          <w:noProof/>
          <w:position w:val="-9"/>
        </w:rPr>
        <w:drawing>
          <wp:inline distT="0" distB="0" distL="0" distR="0" wp14:anchorId="26E6732D" wp14:editId="59B8B4E3">
            <wp:extent cx="122555" cy="184150"/>
            <wp:effectExtent l="0" t="0" r="0" b="0"/>
            <wp:docPr id="1058" name="Рисунок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C614A0">
        <w:rPr>
          <w:rFonts w:ascii="Times New Roman" w:hAnsi="Times New Roman" w:cs="Times New Roman"/>
        </w:rPr>
        <w:t xml:space="preserve">опорного участка опирающегося на плиту элемента, и длину, равную </w:t>
      </w:r>
      <w:r w:rsidR="00C62352" w:rsidRPr="00C614A0">
        <w:rPr>
          <w:rFonts w:ascii="Times New Roman" w:hAnsi="Times New Roman" w:cs="Times New Roman"/>
          <w:noProof/>
          <w:position w:val="-9"/>
        </w:rPr>
        <w:drawing>
          <wp:inline distT="0" distB="0" distL="0" distR="0" wp14:anchorId="71DD3E71" wp14:editId="432EFBE4">
            <wp:extent cx="198120" cy="184150"/>
            <wp:effectExtent l="0" t="0" r="0" b="0"/>
            <wp:docPr id="1059" name="Рисунок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98120" cy="184150"/>
                    </a:xfrm>
                    <a:prstGeom prst="rect">
                      <a:avLst/>
                    </a:prstGeom>
                    <a:noFill/>
                    <a:ln>
                      <a:noFill/>
                    </a:ln>
                  </pic:spPr>
                </pic:pic>
              </a:graphicData>
            </a:graphic>
          </wp:inline>
        </w:drawing>
      </w:r>
      <w:r w:rsidRPr="00C614A0">
        <w:rPr>
          <w:rFonts w:ascii="Times New Roman" w:hAnsi="Times New Roman" w:cs="Times New Roman"/>
        </w:rPr>
        <w:t xml:space="preserve">, где </w:t>
      </w:r>
      <w:r w:rsidR="00C62352" w:rsidRPr="00C614A0">
        <w:rPr>
          <w:rFonts w:ascii="Times New Roman" w:hAnsi="Times New Roman" w:cs="Times New Roman"/>
          <w:noProof/>
          <w:position w:val="-7"/>
        </w:rPr>
        <w:drawing>
          <wp:inline distT="0" distB="0" distL="0" distR="0" wp14:anchorId="4FB15EA0" wp14:editId="70AFEE3A">
            <wp:extent cx="116205" cy="136525"/>
            <wp:effectExtent l="0" t="0" r="0" b="0"/>
            <wp:docPr id="1060" name="Рисунок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6205" cy="136525"/>
                    </a:xfrm>
                    <a:prstGeom prst="rect">
                      <a:avLst/>
                    </a:prstGeom>
                    <a:noFill/>
                    <a:ln>
                      <a:noFill/>
                    </a:ln>
                  </pic:spPr>
                </pic:pic>
              </a:graphicData>
            </a:graphic>
          </wp:inline>
        </w:drawing>
      </w:r>
      <w:r w:rsidRPr="00C614A0">
        <w:rPr>
          <w:rFonts w:ascii="Times New Roman" w:hAnsi="Times New Roman" w:cs="Times New Roman"/>
        </w:rPr>
        <w:t>- расстояние от внутреннего края плиты или фиксирующей прокладки до оси нагрузки (см. рисунок Ж.2).</w:t>
      </w:r>
    </w:p>
    <w:p w14:paraId="585EB91A" w14:textId="77777777" w:rsidR="00EB3711" w:rsidRPr="00C614A0" w:rsidRDefault="00EB3711">
      <w:pPr>
        <w:pStyle w:val="FORMATTEXT"/>
        <w:ind w:firstLine="568"/>
        <w:jc w:val="both"/>
        <w:rPr>
          <w:rFonts w:ascii="Times New Roman" w:hAnsi="Times New Roman" w:cs="Times New Roman"/>
        </w:rPr>
      </w:pPr>
    </w:p>
    <w:p w14:paraId="44EFF183" w14:textId="77777777" w:rsidR="00EB3711" w:rsidRPr="00C614A0" w:rsidRDefault="00EB3711">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300"/>
      </w:tblGrid>
      <w:tr w:rsidR="00C614A0" w:rsidRPr="00C614A0" w14:paraId="5CDEF13C" w14:textId="77777777">
        <w:tblPrEx>
          <w:tblCellMar>
            <w:top w:w="0" w:type="dxa"/>
            <w:bottom w:w="0" w:type="dxa"/>
          </w:tblCellMar>
        </w:tblPrEx>
        <w:trPr>
          <w:jc w:val="center"/>
        </w:trPr>
        <w:tc>
          <w:tcPr>
            <w:tcW w:w="9300" w:type="dxa"/>
            <w:tcBorders>
              <w:top w:val="nil"/>
              <w:left w:val="nil"/>
              <w:bottom w:val="nil"/>
              <w:right w:val="nil"/>
            </w:tcBorders>
            <w:tcMar>
              <w:top w:w="114" w:type="dxa"/>
              <w:left w:w="28" w:type="dxa"/>
              <w:bottom w:w="114" w:type="dxa"/>
              <w:right w:w="28" w:type="dxa"/>
            </w:tcMar>
          </w:tcPr>
          <w:p w14:paraId="44110AFA" w14:textId="6E9D78DD"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143"/>
                <w:sz w:val="24"/>
                <w:szCs w:val="24"/>
              </w:rPr>
              <w:drawing>
                <wp:inline distT="0" distB="0" distL="0" distR="0" wp14:anchorId="6287F76A" wp14:editId="6B09B624">
                  <wp:extent cx="5697855" cy="3589655"/>
                  <wp:effectExtent l="0" t="0" r="0" b="0"/>
                  <wp:docPr id="1061" name="Рисунок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5697855" cy="3589655"/>
                          </a:xfrm>
                          <a:prstGeom prst="rect">
                            <a:avLst/>
                          </a:prstGeom>
                          <a:noFill/>
                          <a:ln>
                            <a:noFill/>
                          </a:ln>
                        </pic:spPr>
                      </pic:pic>
                    </a:graphicData>
                  </a:graphic>
                </wp:inline>
              </w:drawing>
            </w:r>
          </w:p>
        </w:tc>
      </w:tr>
    </w:tbl>
    <w:p w14:paraId="6FD97185"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03E4FCA6"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w:t>
      </w:r>
    </w:p>
    <w:p w14:paraId="02BD0D34"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i/>
          <w:iCs/>
        </w:rPr>
        <w:t>а</w:t>
      </w:r>
      <w:r w:rsidRPr="00C614A0">
        <w:rPr>
          <w:rFonts w:ascii="Times New Roman" w:hAnsi="Times New Roman" w:cs="Times New Roman"/>
        </w:rPr>
        <w:t xml:space="preserve"> - опирание балки без фиксирующей прокладки; </w:t>
      </w:r>
      <w:r w:rsidRPr="00C614A0">
        <w:rPr>
          <w:rFonts w:ascii="Times New Roman" w:hAnsi="Times New Roman" w:cs="Times New Roman"/>
          <w:i/>
          <w:iCs/>
        </w:rPr>
        <w:t>б</w:t>
      </w:r>
      <w:r w:rsidRPr="00C614A0">
        <w:rPr>
          <w:rFonts w:ascii="Times New Roman" w:hAnsi="Times New Roman" w:cs="Times New Roman"/>
        </w:rPr>
        <w:t xml:space="preserve"> - опирание балки с прокладкой</w:t>
      </w:r>
    </w:p>
    <w:p w14:paraId="29B02D67" w14:textId="77777777" w:rsidR="00EB3711" w:rsidRPr="00C614A0" w:rsidRDefault="00EB3711">
      <w:pPr>
        <w:pStyle w:val="FORMATTEXT"/>
        <w:jc w:val="center"/>
        <w:rPr>
          <w:rFonts w:ascii="Times New Roman" w:hAnsi="Times New Roman" w:cs="Times New Roman"/>
        </w:rPr>
      </w:pPr>
    </w:p>
    <w:p w14:paraId="66CA9405"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xml:space="preserve">Рисунок Ж.2 - Схема нагрузок и напряжения при расчете опорной плиты </w:t>
      </w:r>
    </w:p>
    <w:p w14:paraId="049D7F3A"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Ж.9 Если нагрузка передается на кладку через распределительные устройства (например, через железобетонную или металлическую плиту), то эти устройства в расчетной схеме заменяются поясом кладки или столбом, имеющим размеры в плане те же, что и распределительные устройства с эквивалентной по жесткости высотой, вычисленной по формуле</w:t>
      </w:r>
    </w:p>
    <w:p w14:paraId="29268DC4" w14:textId="77777777" w:rsidR="00EB3711" w:rsidRPr="00C614A0" w:rsidRDefault="00EB3711">
      <w:pPr>
        <w:pStyle w:val="FORMATTEXT"/>
        <w:ind w:firstLine="568"/>
        <w:jc w:val="both"/>
        <w:rPr>
          <w:rFonts w:ascii="Times New Roman" w:hAnsi="Times New Roman" w:cs="Times New Roman"/>
        </w:rPr>
      </w:pPr>
    </w:p>
    <w:p w14:paraId="47196CCC" w14:textId="59E12B1D"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20"/>
        </w:rPr>
        <w:drawing>
          <wp:inline distT="0" distB="0" distL="0" distR="0" wp14:anchorId="152B8ECD" wp14:editId="57A1164B">
            <wp:extent cx="934720" cy="457200"/>
            <wp:effectExtent l="0" t="0" r="0" b="0"/>
            <wp:docPr id="1062" name="Рисунок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934720" cy="457200"/>
                    </a:xfrm>
                    <a:prstGeom prst="rect">
                      <a:avLst/>
                    </a:prstGeom>
                    <a:noFill/>
                    <a:ln>
                      <a:noFill/>
                    </a:ln>
                  </pic:spPr>
                </pic:pic>
              </a:graphicData>
            </a:graphic>
          </wp:inline>
        </w:drawing>
      </w:r>
      <w:r w:rsidR="00EB3711" w:rsidRPr="00C614A0">
        <w:rPr>
          <w:rFonts w:ascii="Times New Roman" w:hAnsi="Times New Roman" w:cs="Times New Roman"/>
        </w:rPr>
        <w:t xml:space="preserve">,                                                        (Ж.14) </w:t>
      </w:r>
    </w:p>
    <w:p w14:paraId="356FAAB9" w14:textId="77777777" w:rsidR="00EB3711" w:rsidRPr="00C614A0" w:rsidRDefault="00EB3711">
      <w:pPr>
        <w:pStyle w:val="FORMATTEXT"/>
        <w:jc w:val="both"/>
        <w:rPr>
          <w:rFonts w:ascii="Times New Roman" w:hAnsi="Times New Roman" w:cs="Times New Roman"/>
        </w:rPr>
      </w:pPr>
    </w:p>
    <w:p w14:paraId="17F5422B" w14:textId="77777777" w:rsidR="00EB3711" w:rsidRPr="00C614A0" w:rsidRDefault="00EB3711">
      <w:pPr>
        <w:pStyle w:val="FORMATTEXT"/>
        <w:jc w:val="both"/>
        <w:rPr>
          <w:rFonts w:ascii="Times New Roman" w:hAnsi="Times New Roman" w:cs="Times New Roman"/>
        </w:rPr>
      </w:pPr>
    </w:p>
    <w:p w14:paraId="36F81F9F" w14:textId="5413E68D"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11"/>
        </w:rPr>
        <w:drawing>
          <wp:inline distT="0" distB="0" distL="0" distR="0" wp14:anchorId="43121A86" wp14:editId="6159FB8B">
            <wp:extent cx="231775" cy="238760"/>
            <wp:effectExtent l="0" t="0" r="0" b="0"/>
            <wp:docPr id="1063" name="Рисунок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C614A0">
        <w:rPr>
          <w:rFonts w:ascii="Times New Roman" w:hAnsi="Times New Roman" w:cs="Times New Roman"/>
        </w:rPr>
        <w:t xml:space="preserve">- модуль упругости материала распределительного устройства (для железобетонных распределительных устройств </w:t>
      </w:r>
      <w:r w:rsidR="00C62352" w:rsidRPr="00C614A0">
        <w:rPr>
          <w:rFonts w:ascii="Times New Roman" w:hAnsi="Times New Roman" w:cs="Times New Roman"/>
          <w:noProof/>
          <w:position w:val="-11"/>
        </w:rPr>
        <w:drawing>
          <wp:inline distT="0" distB="0" distL="0" distR="0" wp14:anchorId="28906E88" wp14:editId="4DB4A9FF">
            <wp:extent cx="791845" cy="238760"/>
            <wp:effectExtent l="0" t="0" r="0" b="0"/>
            <wp:docPr id="1064" name="Рисунок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791845" cy="238760"/>
                    </a:xfrm>
                    <a:prstGeom prst="rect">
                      <a:avLst/>
                    </a:prstGeom>
                    <a:noFill/>
                    <a:ln>
                      <a:noFill/>
                    </a:ln>
                  </pic:spPr>
                </pic:pic>
              </a:graphicData>
            </a:graphic>
          </wp:inline>
        </w:drawing>
      </w:r>
      <w:r w:rsidRPr="00C614A0">
        <w:rPr>
          <w:rFonts w:ascii="Times New Roman" w:hAnsi="Times New Roman" w:cs="Times New Roman"/>
        </w:rPr>
        <w:t xml:space="preserve">, где </w:t>
      </w:r>
      <w:r w:rsidR="00C62352" w:rsidRPr="00C614A0">
        <w:rPr>
          <w:rFonts w:ascii="Times New Roman" w:hAnsi="Times New Roman" w:cs="Times New Roman"/>
          <w:noProof/>
          <w:position w:val="-11"/>
        </w:rPr>
        <w:drawing>
          <wp:inline distT="0" distB="0" distL="0" distR="0" wp14:anchorId="47ED27CE" wp14:editId="58F360D3">
            <wp:extent cx="198120" cy="231775"/>
            <wp:effectExtent l="0" t="0" r="0" b="0"/>
            <wp:docPr id="1065" name="Рисунок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C614A0">
        <w:rPr>
          <w:rFonts w:ascii="Times New Roman" w:hAnsi="Times New Roman" w:cs="Times New Roman"/>
        </w:rPr>
        <w:t xml:space="preserve">- начальный модуль упругости бетона); </w:t>
      </w:r>
    </w:p>
    <w:p w14:paraId="67E1F2D9" w14:textId="02EE703B"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701CDFDA" wp14:editId="4F477208">
            <wp:extent cx="191135" cy="238760"/>
            <wp:effectExtent l="0" t="0" r="0" b="0"/>
            <wp:docPr id="1066" name="Рисунок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EB3711" w:rsidRPr="00C614A0">
        <w:rPr>
          <w:rFonts w:ascii="Times New Roman" w:hAnsi="Times New Roman" w:cs="Times New Roman"/>
        </w:rPr>
        <w:t>- момент инерции распределительного устройства;</w:t>
      </w:r>
    </w:p>
    <w:p w14:paraId="622E51BC" w14:textId="77777777" w:rsidR="00EB3711" w:rsidRPr="00C614A0" w:rsidRDefault="00EB3711">
      <w:pPr>
        <w:pStyle w:val="FORMATTEXT"/>
        <w:ind w:firstLine="568"/>
        <w:jc w:val="both"/>
        <w:rPr>
          <w:rFonts w:ascii="Times New Roman" w:hAnsi="Times New Roman" w:cs="Times New Roman"/>
        </w:rPr>
      </w:pPr>
    </w:p>
    <w:p w14:paraId="26029082" w14:textId="32E84ACF"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8"/>
        </w:rPr>
        <w:drawing>
          <wp:inline distT="0" distB="0" distL="0" distR="0" wp14:anchorId="1EC49C1E" wp14:editId="1D49CA72">
            <wp:extent cx="149860" cy="163830"/>
            <wp:effectExtent l="0" t="0" r="0" b="0"/>
            <wp:docPr id="1067" name="Рисунок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00EB3711" w:rsidRPr="00C614A0">
        <w:rPr>
          <w:rFonts w:ascii="Times New Roman" w:hAnsi="Times New Roman" w:cs="Times New Roman"/>
        </w:rPr>
        <w:t xml:space="preserve">- модуль упругости кладки, принимаемый </w:t>
      </w:r>
      <w:r w:rsidRPr="00C614A0">
        <w:rPr>
          <w:rFonts w:ascii="Times New Roman" w:hAnsi="Times New Roman" w:cs="Times New Roman"/>
          <w:noProof/>
          <w:position w:val="-11"/>
        </w:rPr>
        <w:drawing>
          <wp:inline distT="0" distB="0" distL="0" distR="0" wp14:anchorId="77A5F05B" wp14:editId="211F0BC5">
            <wp:extent cx="628015" cy="231775"/>
            <wp:effectExtent l="0" t="0" r="0" b="0"/>
            <wp:docPr id="1068" name="Рисунок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8015" cy="231775"/>
                    </a:xfrm>
                    <a:prstGeom prst="rect">
                      <a:avLst/>
                    </a:prstGeom>
                    <a:noFill/>
                    <a:ln>
                      <a:noFill/>
                    </a:ln>
                  </pic:spPr>
                </pic:pic>
              </a:graphicData>
            </a:graphic>
          </wp:inline>
        </w:drawing>
      </w:r>
      <w:r w:rsidR="00EB3711" w:rsidRPr="00C614A0">
        <w:rPr>
          <w:rFonts w:ascii="Times New Roman" w:hAnsi="Times New Roman" w:cs="Times New Roman"/>
        </w:rPr>
        <w:t>;</w:t>
      </w:r>
    </w:p>
    <w:p w14:paraId="4B6EA4B1" w14:textId="77777777" w:rsidR="00EB3711" w:rsidRPr="00C614A0" w:rsidRDefault="00EB3711">
      <w:pPr>
        <w:pStyle w:val="FORMATTEXT"/>
        <w:ind w:firstLine="568"/>
        <w:jc w:val="both"/>
        <w:rPr>
          <w:rFonts w:ascii="Times New Roman" w:hAnsi="Times New Roman" w:cs="Times New Roman"/>
        </w:rPr>
      </w:pPr>
    </w:p>
    <w:p w14:paraId="6EB0EF7E" w14:textId="725180E8"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9"/>
        </w:rPr>
        <w:drawing>
          <wp:inline distT="0" distB="0" distL="0" distR="0" wp14:anchorId="3402BB82" wp14:editId="0250D6EA">
            <wp:extent cx="136525" cy="184150"/>
            <wp:effectExtent l="0" t="0" r="0" b="0"/>
            <wp:docPr id="1069" name="Рисунок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36525" cy="184150"/>
                    </a:xfrm>
                    <a:prstGeom prst="rect">
                      <a:avLst/>
                    </a:prstGeom>
                    <a:noFill/>
                    <a:ln>
                      <a:noFill/>
                    </a:ln>
                  </pic:spPr>
                </pic:pic>
              </a:graphicData>
            </a:graphic>
          </wp:inline>
        </w:drawing>
      </w:r>
      <w:r w:rsidR="00EB3711" w:rsidRPr="00C614A0">
        <w:rPr>
          <w:rFonts w:ascii="Times New Roman" w:hAnsi="Times New Roman" w:cs="Times New Roman"/>
        </w:rPr>
        <w:t>- размер распределительного устройства в направлении, перпендикулярном к направлению распределения.</w:t>
      </w:r>
    </w:p>
    <w:p w14:paraId="14E0A2C5" w14:textId="77777777" w:rsidR="00EB3711" w:rsidRPr="00C614A0" w:rsidRDefault="00EB3711">
      <w:pPr>
        <w:pStyle w:val="FORMATTEXT"/>
        <w:ind w:firstLine="568"/>
        <w:jc w:val="both"/>
        <w:rPr>
          <w:rFonts w:ascii="Times New Roman" w:hAnsi="Times New Roman" w:cs="Times New Roman"/>
        </w:rPr>
      </w:pPr>
    </w:p>
    <w:p w14:paraId="08D12BEC"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Ж.10 Напряжения в кладке под распределительными устройствами определяются по формулам, приведенным в таблице Ж.1.</w:t>
      </w:r>
    </w:p>
    <w:p w14:paraId="5B8EB3BB" w14:textId="77777777" w:rsidR="00EB3711" w:rsidRPr="00C614A0" w:rsidRDefault="00EB3711">
      <w:pPr>
        <w:pStyle w:val="FORMATTEXT"/>
        <w:ind w:firstLine="568"/>
        <w:jc w:val="both"/>
        <w:rPr>
          <w:rFonts w:ascii="Times New Roman" w:hAnsi="Times New Roman" w:cs="Times New Roman"/>
        </w:rPr>
      </w:pPr>
    </w:p>
    <w:p w14:paraId="0C91F337" w14:textId="36129108"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В этих формулах </w:t>
      </w:r>
      <w:r w:rsidR="00C62352" w:rsidRPr="00C614A0">
        <w:rPr>
          <w:rFonts w:ascii="Times New Roman" w:hAnsi="Times New Roman" w:cs="Times New Roman"/>
          <w:noProof/>
          <w:position w:val="-7"/>
        </w:rPr>
        <w:drawing>
          <wp:inline distT="0" distB="0" distL="0" distR="0" wp14:anchorId="67E04C28" wp14:editId="52377F11">
            <wp:extent cx="116205" cy="136525"/>
            <wp:effectExtent l="0" t="0" r="0" b="0"/>
            <wp:docPr id="1070" name="Рисунок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16205" cy="136525"/>
                    </a:xfrm>
                    <a:prstGeom prst="rect">
                      <a:avLst/>
                    </a:prstGeom>
                    <a:noFill/>
                    <a:ln>
                      <a:noFill/>
                    </a:ln>
                  </pic:spPr>
                </pic:pic>
              </a:graphicData>
            </a:graphic>
          </wp:inline>
        </w:drawing>
      </w:r>
      <w:r w:rsidRPr="00C614A0">
        <w:rPr>
          <w:rFonts w:ascii="Times New Roman" w:hAnsi="Times New Roman" w:cs="Times New Roman"/>
        </w:rPr>
        <w:t>- радиус влияния местной нагрузки, определяемый по формуле</w:t>
      </w:r>
    </w:p>
    <w:p w14:paraId="562C3622" w14:textId="77777777" w:rsidR="00EB3711" w:rsidRPr="00C614A0" w:rsidRDefault="00EB3711">
      <w:pPr>
        <w:pStyle w:val="FORMATTEXT"/>
        <w:ind w:firstLine="568"/>
        <w:jc w:val="both"/>
        <w:rPr>
          <w:rFonts w:ascii="Times New Roman" w:hAnsi="Times New Roman" w:cs="Times New Roman"/>
        </w:rPr>
      </w:pPr>
    </w:p>
    <w:p w14:paraId="7925962F" w14:textId="7D4DF35C"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7"/>
        </w:rPr>
        <w:drawing>
          <wp:inline distT="0" distB="0" distL="0" distR="0" wp14:anchorId="22D683E2" wp14:editId="46531B5F">
            <wp:extent cx="1016635" cy="389255"/>
            <wp:effectExtent l="0" t="0" r="0" b="0"/>
            <wp:docPr id="1071" name="Рисунок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1016635" cy="389255"/>
                    </a:xfrm>
                    <a:prstGeom prst="rect">
                      <a:avLst/>
                    </a:prstGeom>
                    <a:noFill/>
                    <a:ln>
                      <a:noFill/>
                    </a:ln>
                  </pic:spPr>
                </pic:pic>
              </a:graphicData>
            </a:graphic>
          </wp:inline>
        </w:drawing>
      </w:r>
      <w:r w:rsidR="00EB3711" w:rsidRPr="00C614A0">
        <w:rPr>
          <w:rFonts w:ascii="Times New Roman" w:hAnsi="Times New Roman" w:cs="Times New Roman"/>
        </w:rPr>
        <w:t xml:space="preserve">,                                                         (Ж.15) </w:t>
      </w:r>
    </w:p>
    <w:p w14:paraId="31FF6F21" w14:textId="77777777" w:rsidR="00EB3711" w:rsidRPr="00C614A0" w:rsidRDefault="00EB3711">
      <w:pPr>
        <w:pStyle w:val="FORMATTEXT"/>
        <w:jc w:val="both"/>
        <w:rPr>
          <w:rFonts w:ascii="Times New Roman" w:hAnsi="Times New Roman" w:cs="Times New Roman"/>
        </w:rPr>
      </w:pPr>
    </w:p>
    <w:p w14:paraId="2F5707C0" w14:textId="77777777" w:rsidR="00EB3711" w:rsidRPr="00C614A0" w:rsidRDefault="00EB3711">
      <w:pPr>
        <w:pStyle w:val="FORMATTEXT"/>
        <w:jc w:val="both"/>
        <w:rPr>
          <w:rFonts w:ascii="Times New Roman" w:hAnsi="Times New Roman" w:cs="Times New Roman"/>
        </w:rPr>
      </w:pPr>
    </w:p>
    <w:p w14:paraId="38D12485" w14:textId="7E1E10FA"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8"/>
        </w:rPr>
        <w:drawing>
          <wp:inline distT="0" distB="0" distL="0" distR="0" wp14:anchorId="1A8E376A" wp14:editId="4C193549">
            <wp:extent cx="184150" cy="163830"/>
            <wp:effectExtent l="0" t="0" r="0" b="0"/>
            <wp:docPr id="1072" name="Рисунок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Pr="00C614A0">
        <w:rPr>
          <w:rFonts w:ascii="Times New Roman" w:hAnsi="Times New Roman" w:cs="Times New Roman"/>
        </w:rPr>
        <w:t xml:space="preserve">- расстояние от уровня, в котором приложена местная нагрузка, до рассчитываемого сечения. </w:t>
      </w:r>
    </w:p>
    <w:p w14:paraId="4A72DF01" w14:textId="2559D870"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При расчете сечения под распределительным устройством </w:t>
      </w:r>
      <w:r w:rsidR="00C62352" w:rsidRPr="00C614A0">
        <w:rPr>
          <w:rFonts w:ascii="Times New Roman" w:hAnsi="Times New Roman" w:cs="Times New Roman"/>
          <w:noProof/>
          <w:position w:val="-11"/>
        </w:rPr>
        <w:drawing>
          <wp:inline distT="0" distB="0" distL="0" distR="0" wp14:anchorId="5CF0ADD4" wp14:editId="73ABEAC1">
            <wp:extent cx="504825" cy="231775"/>
            <wp:effectExtent l="0" t="0" r="0" b="0"/>
            <wp:docPr id="1073" name="Рисунок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504825" cy="231775"/>
                    </a:xfrm>
                    <a:prstGeom prst="rect">
                      <a:avLst/>
                    </a:prstGeom>
                    <a:noFill/>
                    <a:ln>
                      <a:noFill/>
                    </a:ln>
                  </pic:spPr>
                </pic:pic>
              </a:graphicData>
            </a:graphic>
          </wp:inline>
        </w:drawing>
      </w:r>
      <w:r w:rsidRPr="00C614A0">
        <w:rPr>
          <w:rFonts w:ascii="Times New Roman" w:hAnsi="Times New Roman" w:cs="Times New Roman"/>
        </w:rPr>
        <w:t xml:space="preserve">, а в расположенных ниже сечениях </w:t>
      </w:r>
      <w:r w:rsidR="00C62352" w:rsidRPr="00C614A0">
        <w:rPr>
          <w:rFonts w:ascii="Times New Roman" w:hAnsi="Times New Roman" w:cs="Times New Roman"/>
          <w:noProof/>
          <w:position w:val="-11"/>
        </w:rPr>
        <w:drawing>
          <wp:inline distT="0" distB="0" distL="0" distR="0" wp14:anchorId="1849936E" wp14:editId="7F1DCF08">
            <wp:extent cx="825500" cy="231775"/>
            <wp:effectExtent l="0" t="0" r="0" b="0"/>
            <wp:docPr id="1074" name="Рисунок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825500" cy="231775"/>
                    </a:xfrm>
                    <a:prstGeom prst="rect">
                      <a:avLst/>
                    </a:prstGeom>
                    <a:noFill/>
                    <a:ln>
                      <a:noFill/>
                    </a:ln>
                  </pic:spPr>
                </pic:pic>
              </a:graphicData>
            </a:graphic>
          </wp:inline>
        </w:drawing>
      </w:r>
      <w:r w:rsidRPr="00C614A0">
        <w:rPr>
          <w:rFonts w:ascii="Times New Roman" w:hAnsi="Times New Roman" w:cs="Times New Roman"/>
        </w:rPr>
        <w:t xml:space="preserve">, где </w:t>
      </w:r>
      <w:r w:rsidR="00C62352" w:rsidRPr="00C614A0">
        <w:rPr>
          <w:rFonts w:ascii="Times New Roman" w:hAnsi="Times New Roman" w:cs="Times New Roman"/>
          <w:noProof/>
          <w:position w:val="-10"/>
        </w:rPr>
        <w:drawing>
          <wp:inline distT="0" distB="0" distL="0" distR="0" wp14:anchorId="59A9AEA3" wp14:editId="7B567E45">
            <wp:extent cx="218440" cy="218440"/>
            <wp:effectExtent l="0" t="0" r="0" b="0"/>
            <wp:docPr id="1075" name="Рисунок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C614A0">
        <w:rPr>
          <w:rFonts w:ascii="Times New Roman" w:hAnsi="Times New Roman" w:cs="Times New Roman"/>
        </w:rPr>
        <w:t>- расстояние от нижней поверхности распределительного устройства до рассчитываемого сечения.</w:t>
      </w:r>
    </w:p>
    <w:p w14:paraId="33E1F74A" w14:textId="77777777" w:rsidR="00EB3711" w:rsidRPr="00C614A0" w:rsidRDefault="00EB3711">
      <w:pPr>
        <w:pStyle w:val="FORMATTEXT"/>
        <w:ind w:firstLine="568"/>
        <w:jc w:val="both"/>
        <w:rPr>
          <w:rFonts w:ascii="Times New Roman" w:hAnsi="Times New Roman" w:cs="Times New Roman"/>
        </w:rPr>
      </w:pPr>
    </w:p>
    <w:p w14:paraId="7ED8A81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Ж.11 Если к распределительному устройству приложено несколько сосредоточенных и распределенных местных нагрузок, эпюры напряжений по его подошве определяются как сумма эпюр, соответствующих каждой из этих нагрузок. Распределенные нагрузки допускается заменять несколькими эквивалентными по величине сосредоточенными силами.</w:t>
      </w:r>
    </w:p>
    <w:p w14:paraId="58B6B016" w14:textId="77777777" w:rsidR="00EB3711" w:rsidRPr="00C614A0" w:rsidRDefault="00EB3711">
      <w:pPr>
        <w:pStyle w:val="FORMATTEXT"/>
        <w:ind w:firstLine="568"/>
        <w:jc w:val="both"/>
        <w:rPr>
          <w:rFonts w:ascii="Times New Roman" w:hAnsi="Times New Roman" w:cs="Times New Roman"/>
        </w:rPr>
      </w:pPr>
    </w:p>
    <w:p w14:paraId="738E1B86"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2DC2D439" w14:textId="77777777" w:rsidR="00EB3711" w:rsidRPr="00C614A0" w:rsidRDefault="00EB3711">
      <w:pPr>
        <w:pStyle w:val="FORMATTEXT"/>
        <w:ind w:firstLine="568"/>
        <w:jc w:val="both"/>
        <w:rPr>
          <w:rFonts w:ascii="Times New Roman" w:hAnsi="Times New Roman" w:cs="Times New Roman"/>
        </w:rPr>
      </w:pPr>
    </w:p>
    <w:p w14:paraId="265461F4"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Ж.12 Размеры распределительного устройства (или размеры основания конструкции, создающей местную нагрузку) должны выбираться такими, чтобы выполнялось условие</w:t>
      </w:r>
    </w:p>
    <w:p w14:paraId="0E3E9FEA" w14:textId="77777777" w:rsidR="00EB3711" w:rsidRPr="00C614A0" w:rsidRDefault="00EB3711">
      <w:pPr>
        <w:pStyle w:val="FORMATTEXT"/>
        <w:ind w:firstLine="568"/>
        <w:jc w:val="both"/>
        <w:rPr>
          <w:rFonts w:ascii="Times New Roman" w:hAnsi="Times New Roman" w:cs="Times New Roman"/>
        </w:rPr>
      </w:pPr>
    </w:p>
    <w:p w14:paraId="1389986C" w14:textId="73B88BAA"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1"/>
        </w:rPr>
        <w:drawing>
          <wp:inline distT="0" distB="0" distL="0" distR="0" wp14:anchorId="5D9D8E96" wp14:editId="32F1723E">
            <wp:extent cx="907415" cy="231775"/>
            <wp:effectExtent l="0" t="0" r="0" b="0"/>
            <wp:docPr id="1076" name="Рисунок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907415" cy="231775"/>
                    </a:xfrm>
                    <a:prstGeom prst="rect">
                      <a:avLst/>
                    </a:prstGeom>
                    <a:noFill/>
                    <a:ln>
                      <a:noFill/>
                    </a:ln>
                  </pic:spPr>
                </pic:pic>
              </a:graphicData>
            </a:graphic>
          </wp:inline>
        </w:drawing>
      </w:r>
      <w:r w:rsidR="00EB3711" w:rsidRPr="00C614A0">
        <w:rPr>
          <w:rFonts w:ascii="Times New Roman" w:hAnsi="Times New Roman" w:cs="Times New Roman"/>
        </w:rPr>
        <w:t xml:space="preserve">,                                                         (Ж.16) </w:t>
      </w:r>
    </w:p>
    <w:p w14:paraId="20A9147E" w14:textId="77777777" w:rsidR="00EB3711" w:rsidRPr="00C614A0" w:rsidRDefault="00EB3711">
      <w:pPr>
        <w:pStyle w:val="FORMATTEXT"/>
        <w:jc w:val="both"/>
        <w:rPr>
          <w:rFonts w:ascii="Times New Roman" w:hAnsi="Times New Roman" w:cs="Times New Roman"/>
        </w:rPr>
      </w:pPr>
    </w:p>
    <w:p w14:paraId="1183F487" w14:textId="77777777" w:rsidR="00EB3711" w:rsidRPr="00C614A0" w:rsidRDefault="00EB3711">
      <w:pPr>
        <w:pStyle w:val="FORMATTEXT"/>
        <w:jc w:val="both"/>
        <w:rPr>
          <w:rFonts w:ascii="Times New Roman" w:hAnsi="Times New Roman" w:cs="Times New Roman"/>
        </w:rPr>
      </w:pPr>
    </w:p>
    <w:p w14:paraId="0E488EDA" w14:textId="64BF3FBB"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9"/>
        </w:rPr>
        <w:drawing>
          <wp:inline distT="0" distB="0" distL="0" distR="0" wp14:anchorId="0073F580" wp14:editId="71D07256">
            <wp:extent cx="116205" cy="198120"/>
            <wp:effectExtent l="0" t="0" r="0" b="0"/>
            <wp:docPr id="1077" name="Рисунок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116205" cy="198120"/>
                    </a:xfrm>
                    <a:prstGeom prst="rect">
                      <a:avLst/>
                    </a:prstGeom>
                    <a:noFill/>
                    <a:ln>
                      <a:noFill/>
                    </a:ln>
                  </pic:spPr>
                </pic:pic>
              </a:graphicData>
            </a:graphic>
          </wp:inline>
        </w:drawing>
      </w:r>
      <w:r w:rsidRPr="00C614A0">
        <w:rPr>
          <w:rFonts w:ascii="Times New Roman" w:hAnsi="Times New Roman" w:cs="Times New Roman"/>
        </w:rPr>
        <w:t xml:space="preserve">- определяется по формуле (7.10); </w:t>
      </w:r>
    </w:p>
    <w:p w14:paraId="109CF054" w14:textId="47F6B9B5"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7B9DDD47" wp14:editId="144220F3">
            <wp:extent cx="198120" cy="231775"/>
            <wp:effectExtent l="0" t="0" r="0" b="0"/>
            <wp:docPr id="1078" name="Рисунок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EB3711" w:rsidRPr="00C614A0">
        <w:rPr>
          <w:rFonts w:ascii="Times New Roman" w:hAnsi="Times New Roman" w:cs="Times New Roman"/>
        </w:rPr>
        <w:t>- по формуле 6.1.</w:t>
      </w:r>
    </w:p>
    <w:p w14:paraId="6FBC83A8" w14:textId="77777777" w:rsidR="00EB3711" w:rsidRPr="00C614A0" w:rsidRDefault="00EB3711">
      <w:pPr>
        <w:pStyle w:val="FORMATTEXT"/>
        <w:ind w:firstLine="568"/>
        <w:jc w:val="both"/>
        <w:rPr>
          <w:rFonts w:ascii="Times New Roman" w:hAnsi="Times New Roman" w:cs="Times New Roman"/>
        </w:rPr>
      </w:pPr>
    </w:p>
    <w:p w14:paraId="2E13A643" w14:textId="2B8A8655"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Длина распределительной плиты (если она не ограничена размерами сечения кладки) должна быть больше длины опорного конца балки </w:t>
      </w:r>
      <w:r w:rsidR="00C62352" w:rsidRPr="00C614A0">
        <w:rPr>
          <w:rFonts w:ascii="Times New Roman" w:hAnsi="Times New Roman" w:cs="Times New Roman"/>
          <w:noProof/>
          <w:position w:val="-10"/>
        </w:rPr>
        <w:drawing>
          <wp:inline distT="0" distB="0" distL="0" distR="0" wp14:anchorId="723EEC52" wp14:editId="5709BC52">
            <wp:extent cx="122555" cy="218440"/>
            <wp:effectExtent l="0" t="0" r="0" b="0"/>
            <wp:docPr id="1079" name="Рисунок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C614A0">
        <w:rPr>
          <w:rFonts w:ascii="Times New Roman" w:hAnsi="Times New Roman" w:cs="Times New Roman"/>
        </w:rPr>
        <w:t xml:space="preserve">, установленной на плиту без фиксирующей прокладки (рисунок Ж.3, а). Для </w:t>
      </w:r>
      <w:r w:rsidRPr="00C614A0">
        <w:rPr>
          <w:rFonts w:ascii="Times New Roman" w:hAnsi="Times New Roman" w:cs="Times New Roman"/>
        </w:rPr>
        <w:lastRenderedPageBreak/>
        <w:t xml:space="preserve">определения необходимой длины распределительной плиты </w:t>
      </w:r>
      <w:r w:rsidR="00C62352" w:rsidRPr="00C614A0">
        <w:rPr>
          <w:rFonts w:ascii="Times New Roman" w:hAnsi="Times New Roman" w:cs="Times New Roman"/>
          <w:noProof/>
          <w:position w:val="-10"/>
        </w:rPr>
        <w:drawing>
          <wp:inline distT="0" distB="0" distL="0" distR="0" wp14:anchorId="72FCF102" wp14:editId="6324FE52">
            <wp:extent cx="122555" cy="218440"/>
            <wp:effectExtent l="0" t="0" r="0" b="0"/>
            <wp:docPr id="1080" name="Рисунок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C614A0">
        <w:rPr>
          <w:rFonts w:ascii="Times New Roman" w:hAnsi="Times New Roman" w:cs="Times New Roman"/>
        </w:rPr>
        <w:t>принимается, что равнодействующая давления от конца балки на плиту приложена непосредственно на торце балки (рисунок Ж.3, б).</w:t>
      </w:r>
    </w:p>
    <w:p w14:paraId="42DE3746" w14:textId="77777777" w:rsidR="00EB3711" w:rsidRPr="00C614A0" w:rsidRDefault="00EB3711">
      <w:pPr>
        <w:pStyle w:val="FORMATTEXT"/>
        <w:ind w:firstLine="568"/>
        <w:jc w:val="both"/>
        <w:rPr>
          <w:rFonts w:ascii="Times New Roman" w:hAnsi="Times New Roman" w:cs="Times New Roman"/>
        </w:rPr>
      </w:pPr>
    </w:p>
    <w:p w14:paraId="61FB5796" w14:textId="77777777" w:rsidR="00EB3711" w:rsidRPr="00C614A0" w:rsidRDefault="00EB3711">
      <w:pPr>
        <w:pStyle w:val="FORMATTEXT"/>
        <w:jc w:val="both"/>
        <w:rPr>
          <w:rFonts w:ascii="Times New Roman" w:hAnsi="Times New Roman" w:cs="Times New Roman"/>
        </w:rPr>
      </w:pPr>
    </w:p>
    <w:p w14:paraId="025C098F" w14:textId="77777777" w:rsidR="00EB3711" w:rsidRPr="00C614A0" w:rsidRDefault="00EB3711">
      <w:pPr>
        <w:pStyle w:val="FORMATTEXT"/>
        <w:jc w:val="both"/>
        <w:rPr>
          <w:rFonts w:ascii="Times New Roman" w:hAnsi="Times New Roman" w:cs="Times New Roman"/>
        </w:rPr>
      </w:pPr>
    </w:p>
    <w:p w14:paraId="1FE7744A"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Таблица Ж.1</w:t>
      </w:r>
    </w:p>
    <w:p w14:paraId="0D64FD5A"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450"/>
        <w:gridCol w:w="2550"/>
        <w:gridCol w:w="3600"/>
      </w:tblGrid>
      <w:tr w:rsidR="00C614A0" w:rsidRPr="00C614A0" w14:paraId="674E5BDB" w14:textId="77777777">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580E3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Схема приложения нагрузки и распределения напряжений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26D18A"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Формулы применимы в сечениях, где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416863" w14:textId="0C8280D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Напряжения </w:t>
            </w:r>
            <w:r w:rsidR="00C62352" w:rsidRPr="00C614A0">
              <w:rPr>
                <w:rFonts w:ascii="Times New Roman" w:hAnsi="Times New Roman" w:cs="Times New Roman"/>
                <w:noProof/>
                <w:position w:val="-11"/>
                <w:sz w:val="18"/>
                <w:szCs w:val="18"/>
              </w:rPr>
              <w:drawing>
                <wp:inline distT="0" distB="0" distL="0" distR="0" wp14:anchorId="6CB6D73B" wp14:editId="7C3B5D98">
                  <wp:extent cx="198120" cy="231775"/>
                  <wp:effectExtent l="0" t="0" r="0" b="0"/>
                  <wp:docPr id="1081" name="Рисунок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C614A0">
              <w:rPr>
                <w:rFonts w:ascii="Times New Roman" w:hAnsi="Times New Roman" w:cs="Times New Roman"/>
                <w:sz w:val="18"/>
                <w:szCs w:val="18"/>
              </w:rPr>
              <w:t xml:space="preserve">и </w:t>
            </w:r>
            <w:r w:rsidR="00C62352" w:rsidRPr="00C614A0">
              <w:rPr>
                <w:rFonts w:ascii="Times New Roman" w:hAnsi="Times New Roman" w:cs="Times New Roman"/>
                <w:noProof/>
                <w:position w:val="-10"/>
                <w:sz w:val="18"/>
                <w:szCs w:val="18"/>
              </w:rPr>
              <w:drawing>
                <wp:inline distT="0" distB="0" distL="0" distR="0" wp14:anchorId="3D6BD5DD" wp14:editId="45526C71">
                  <wp:extent cx="184150" cy="218440"/>
                  <wp:effectExtent l="0" t="0" r="0" b="0"/>
                  <wp:docPr id="1082" name="Рисунок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p>
        </w:tc>
      </w:tr>
      <w:tr w:rsidR="00C614A0" w:rsidRPr="00C614A0" w14:paraId="11819EFD" w14:textId="77777777">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26BBBF"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1 </w:t>
            </w:r>
          </w:p>
          <w:p w14:paraId="1CFD6A67" w14:textId="77777777" w:rsidR="00EB3711" w:rsidRPr="00C614A0" w:rsidRDefault="00EB3711">
            <w:pPr>
              <w:pStyle w:val="FORMATTEXT"/>
              <w:rPr>
                <w:rFonts w:ascii="Times New Roman" w:hAnsi="Times New Roman" w:cs="Times New Roman"/>
                <w:sz w:val="18"/>
                <w:szCs w:val="18"/>
              </w:rPr>
            </w:pPr>
          </w:p>
          <w:p w14:paraId="40E7A6FE" w14:textId="034F06BC"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55"/>
                <w:sz w:val="24"/>
                <w:szCs w:val="24"/>
              </w:rPr>
              <w:drawing>
                <wp:inline distT="0" distB="0" distL="0" distR="0" wp14:anchorId="6CF85A9F" wp14:editId="54F2D7D6">
                  <wp:extent cx="1931035" cy="1364615"/>
                  <wp:effectExtent l="0" t="0" r="0" b="0"/>
                  <wp:docPr id="1083" name="Рисунок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931035" cy="1364615"/>
                          </a:xfrm>
                          <a:prstGeom prst="rect">
                            <a:avLst/>
                          </a:prstGeom>
                          <a:noFill/>
                          <a:ln>
                            <a:noFill/>
                          </a:ln>
                        </pic:spPr>
                      </pic:pic>
                    </a:graphicData>
                  </a:graphic>
                </wp:inline>
              </w:drawing>
            </w:r>
          </w:p>
          <w:p w14:paraId="11FE333F" w14:textId="77777777" w:rsidR="00EB3711" w:rsidRPr="00C614A0" w:rsidRDefault="00EB3711">
            <w:pPr>
              <w:pStyle w:val="FORMATTEXT"/>
              <w:jc w:val="center"/>
              <w:rPr>
                <w:rFonts w:ascii="Times New Roman" w:hAnsi="Times New Roman" w:cs="Times New Roman"/>
                <w:sz w:val="18"/>
                <w:szCs w:val="18"/>
              </w:rPr>
            </w:pP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00AA9D" w14:textId="4F838731" w:rsidR="00EB3711" w:rsidRPr="00C614A0" w:rsidRDefault="00C62352">
            <w:pPr>
              <w:pStyle w:val="FORMATTEXT"/>
              <w:jc w:val="center"/>
              <w:rPr>
                <w:rFonts w:ascii="Times New Roman" w:hAnsi="Times New Roman" w:cs="Times New Roman"/>
                <w:sz w:val="18"/>
                <w:szCs w:val="18"/>
              </w:rPr>
            </w:pPr>
            <w:r w:rsidRPr="00C614A0">
              <w:rPr>
                <w:rFonts w:ascii="Times New Roman" w:hAnsi="Times New Roman" w:cs="Times New Roman"/>
                <w:noProof/>
                <w:position w:val="-10"/>
                <w:sz w:val="18"/>
                <w:szCs w:val="18"/>
              </w:rPr>
              <w:drawing>
                <wp:inline distT="0" distB="0" distL="0" distR="0" wp14:anchorId="0EB96FB7" wp14:editId="048077E0">
                  <wp:extent cx="163830" cy="218440"/>
                  <wp:effectExtent l="0" t="0" r="0" b="0"/>
                  <wp:docPr id="1084" name="Рисунок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EB3711" w:rsidRPr="00C614A0">
              <w:rPr>
                <w:rFonts w:ascii="Times New Roman" w:hAnsi="Times New Roman" w:cs="Times New Roman"/>
                <w:i/>
                <w:iCs/>
                <w:sz w:val="18"/>
                <w:szCs w:val="18"/>
              </w:rPr>
              <w:t>и</w:t>
            </w:r>
            <w:r w:rsidR="00EB3711" w:rsidRPr="00C614A0">
              <w:rPr>
                <w:rFonts w:ascii="Times New Roman" w:hAnsi="Times New Roman" w:cs="Times New Roman"/>
                <w:sz w:val="18"/>
                <w:szCs w:val="18"/>
              </w:rPr>
              <w:t xml:space="preserve"> </w:t>
            </w:r>
            <w:r w:rsidRPr="00C614A0">
              <w:rPr>
                <w:rFonts w:ascii="Times New Roman" w:hAnsi="Times New Roman" w:cs="Times New Roman"/>
                <w:noProof/>
                <w:position w:val="-17"/>
                <w:sz w:val="18"/>
                <w:szCs w:val="18"/>
              </w:rPr>
              <w:drawing>
                <wp:inline distT="0" distB="0" distL="0" distR="0" wp14:anchorId="7AFF6CF5" wp14:editId="3187BA98">
                  <wp:extent cx="791845" cy="389255"/>
                  <wp:effectExtent l="0" t="0" r="0" b="0"/>
                  <wp:docPr id="1085" name="Рисунок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791845" cy="389255"/>
                          </a:xfrm>
                          <a:prstGeom prst="rect">
                            <a:avLst/>
                          </a:prstGeom>
                          <a:noFill/>
                          <a:ln>
                            <a:noFill/>
                          </a:ln>
                        </pic:spPr>
                      </pic:pic>
                    </a:graphicData>
                  </a:graphic>
                </wp:inline>
              </w:drawing>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9E21C1" w14:textId="2899E6C2"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17"/>
                <w:sz w:val="24"/>
                <w:szCs w:val="24"/>
              </w:rPr>
              <w:drawing>
                <wp:inline distT="0" distB="0" distL="0" distR="0" wp14:anchorId="3403FD06" wp14:editId="62711E07">
                  <wp:extent cx="791845" cy="389255"/>
                  <wp:effectExtent l="0" t="0" r="0" b="0"/>
                  <wp:docPr id="1086" name="Рисунок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791845" cy="389255"/>
                          </a:xfrm>
                          <a:prstGeom prst="rect">
                            <a:avLst/>
                          </a:prstGeom>
                          <a:noFill/>
                          <a:ln>
                            <a:noFill/>
                          </a:ln>
                        </pic:spPr>
                      </pic:pic>
                    </a:graphicData>
                  </a:graphic>
                </wp:inline>
              </w:drawing>
            </w:r>
          </w:p>
        </w:tc>
      </w:tr>
      <w:tr w:rsidR="00C614A0" w:rsidRPr="00C614A0" w14:paraId="035C1B04" w14:textId="77777777">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BD1A64"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2</w:t>
            </w:r>
          </w:p>
          <w:p w14:paraId="55AA36EF" w14:textId="0845B046"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47"/>
                <w:sz w:val="24"/>
                <w:szCs w:val="24"/>
              </w:rPr>
              <w:drawing>
                <wp:inline distT="0" distB="0" distL="0" distR="0" wp14:anchorId="180E9923" wp14:editId="603C66EE">
                  <wp:extent cx="1590040" cy="1160145"/>
                  <wp:effectExtent l="0" t="0" r="0" b="0"/>
                  <wp:docPr id="1087" name="Рисунок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1590040" cy="1160145"/>
                          </a:xfrm>
                          <a:prstGeom prst="rect">
                            <a:avLst/>
                          </a:prstGeom>
                          <a:noFill/>
                          <a:ln>
                            <a:noFill/>
                          </a:ln>
                        </pic:spPr>
                      </pic:pic>
                    </a:graphicData>
                  </a:graphic>
                </wp:inline>
              </w:drawing>
            </w:r>
          </w:p>
          <w:p w14:paraId="7E0A4909" w14:textId="77777777" w:rsidR="00EB3711" w:rsidRPr="00C614A0" w:rsidRDefault="00EB3711">
            <w:pPr>
              <w:pStyle w:val="FORMATTEXT"/>
              <w:jc w:val="center"/>
              <w:rPr>
                <w:rFonts w:ascii="Times New Roman" w:hAnsi="Times New Roman" w:cs="Times New Roman"/>
                <w:sz w:val="18"/>
                <w:szCs w:val="18"/>
              </w:rPr>
            </w:pP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A0D2C8" w14:textId="20709890"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7"/>
                <w:sz w:val="24"/>
                <w:szCs w:val="24"/>
              </w:rPr>
              <w:drawing>
                <wp:inline distT="0" distB="0" distL="0" distR="0" wp14:anchorId="031591E9" wp14:editId="7949D4AB">
                  <wp:extent cx="340995" cy="136525"/>
                  <wp:effectExtent l="0" t="0" r="0" b="0"/>
                  <wp:docPr id="1088" name="Рисунок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340995" cy="136525"/>
                          </a:xfrm>
                          <a:prstGeom prst="rect">
                            <a:avLst/>
                          </a:prstGeom>
                          <a:noFill/>
                          <a:ln>
                            <a:noFill/>
                          </a:ln>
                        </pic:spPr>
                      </pic:pic>
                    </a:graphicData>
                  </a:graphic>
                </wp:inline>
              </w:drawing>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C32DE2" w14:textId="1F5B9C1A" w:rsidR="00EB3711" w:rsidRPr="00C614A0" w:rsidRDefault="00C62352">
            <w:pPr>
              <w:pStyle w:val="FORMATTEXT"/>
              <w:jc w:val="center"/>
              <w:rPr>
                <w:rFonts w:ascii="Times New Roman" w:hAnsi="Times New Roman" w:cs="Times New Roman"/>
                <w:sz w:val="18"/>
                <w:szCs w:val="18"/>
              </w:rPr>
            </w:pPr>
            <w:r w:rsidRPr="00C614A0">
              <w:rPr>
                <w:rFonts w:ascii="Times New Roman" w:hAnsi="Times New Roman" w:cs="Times New Roman"/>
                <w:noProof/>
                <w:position w:val="-21"/>
                <w:sz w:val="18"/>
                <w:szCs w:val="18"/>
              </w:rPr>
              <w:drawing>
                <wp:inline distT="0" distB="0" distL="0" distR="0" wp14:anchorId="6D8B41FA" wp14:editId="0C186807">
                  <wp:extent cx="1466850" cy="504825"/>
                  <wp:effectExtent l="0" t="0" r="0" b="0"/>
                  <wp:docPr id="1089" name="Рисунок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1466850" cy="504825"/>
                          </a:xfrm>
                          <a:prstGeom prst="rect">
                            <a:avLst/>
                          </a:prstGeom>
                          <a:noFill/>
                          <a:ln>
                            <a:noFill/>
                          </a:ln>
                        </pic:spPr>
                      </pic:pic>
                    </a:graphicData>
                  </a:graphic>
                </wp:inline>
              </w:drawing>
            </w:r>
            <w:r w:rsidR="00EB3711" w:rsidRPr="00C614A0">
              <w:rPr>
                <w:rFonts w:ascii="Times New Roman" w:hAnsi="Times New Roman" w:cs="Times New Roman"/>
                <w:sz w:val="18"/>
                <w:szCs w:val="18"/>
              </w:rPr>
              <w:t>;</w:t>
            </w:r>
          </w:p>
          <w:p w14:paraId="41C3E7E1" w14:textId="77777777" w:rsidR="00EB3711" w:rsidRPr="00C614A0" w:rsidRDefault="00EB3711">
            <w:pPr>
              <w:pStyle w:val="FORMATTEXT"/>
              <w:jc w:val="center"/>
              <w:rPr>
                <w:rFonts w:ascii="Times New Roman" w:hAnsi="Times New Roman" w:cs="Times New Roman"/>
                <w:sz w:val="18"/>
                <w:szCs w:val="18"/>
              </w:rPr>
            </w:pPr>
          </w:p>
          <w:p w14:paraId="13A38619" w14:textId="4AEA8B39" w:rsidR="00EB3711" w:rsidRPr="00C614A0" w:rsidRDefault="00C62352">
            <w:pPr>
              <w:pStyle w:val="FORMATTEXT"/>
              <w:jc w:val="center"/>
              <w:rPr>
                <w:rFonts w:ascii="Times New Roman" w:hAnsi="Times New Roman" w:cs="Times New Roman"/>
                <w:sz w:val="18"/>
                <w:szCs w:val="18"/>
              </w:rPr>
            </w:pPr>
            <w:r w:rsidRPr="00C614A0">
              <w:rPr>
                <w:rFonts w:ascii="Times New Roman" w:hAnsi="Times New Roman" w:cs="Times New Roman"/>
                <w:noProof/>
                <w:position w:val="-21"/>
                <w:sz w:val="18"/>
                <w:szCs w:val="18"/>
              </w:rPr>
              <w:drawing>
                <wp:inline distT="0" distB="0" distL="0" distR="0" wp14:anchorId="126F05B7" wp14:editId="6DFAD5D7">
                  <wp:extent cx="1466850" cy="504825"/>
                  <wp:effectExtent l="0" t="0" r="0" b="0"/>
                  <wp:docPr id="1090" name="Рисунок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466850" cy="504825"/>
                          </a:xfrm>
                          <a:prstGeom prst="rect">
                            <a:avLst/>
                          </a:prstGeom>
                          <a:noFill/>
                          <a:ln>
                            <a:noFill/>
                          </a:ln>
                        </pic:spPr>
                      </pic:pic>
                    </a:graphicData>
                  </a:graphic>
                </wp:inline>
              </w:drawing>
            </w:r>
          </w:p>
        </w:tc>
      </w:tr>
      <w:tr w:rsidR="00C614A0" w:rsidRPr="00C614A0" w14:paraId="47B4C8F0" w14:textId="77777777">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852930"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3</w:t>
            </w:r>
          </w:p>
          <w:p w14:paraId="328A143E" w14:textId="298F0ACA"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48"/>
                <w:sz w:val="24"/>
                <w:szCs w:val="24"/>
              </w:rPr>
              <w:drawing>
                <wp:inline distT="0" distB="0" distL="0" distR="0" wp14:anchorId="483B0BA1" wp14:editId="751108E4">
                  <wp:extent cx="1590040" cy="1180465"/>
                  <wp:effectExtent l="0" t="0" r="0" b="0"/>
                  <wp:docPr id="1091" name="Рисунок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1590040" cy="1180465"/>
                          </a:xfrm>
                          <a:prstGeom prst="rect">
                            <a:avLst/>
                          </a:prstGeom>
                          <a:noFill/>
                          <a:ln>
                            <a:noFill/>
                          </a:ln>
                        </pic:spPr>
                      </pic:pic>
                    </a:graphicData>
                  </a:graphic>
                </wp:inline>
              </w:drawing>
            </w:r>
          </w:p>
          <w:p w14:paraId="76376776" w14:textId="77777777" w:rsidR="00EB3711" w:rsidRPr="00C614A0" w:rsidRDefault="00EB3711">
            <w:pPr>
              <w:pStyle w:val="FORMATTEXT"/>
              <w:jc w:val="center"/>
              <w:rPr>
                <w:rFonts w:ascii="Times New Roman" w:hAnsi="Times New Roman" w:cs="Times New Roman"/>
                <w:sz w:val="18"/>
                <w:szCs w:val="18"/>
              </w:rPr>
            </w:pP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890B02" w14:textId="194571F7" w:rsidR="00EB3711" w:rsidRPr="00C614A0" w:rsidRDefault="00C62352">
            <w:pPr>
              <w:pStyle w:val="FORMATTEXT"/>
              <w:jc w:val="center"/>
              <w:rPr>
                <w:rFonts w:ascii="Times New Roman" w:hAnsi="Times New Roman" w:cs="Times New Roman"/>
                <w:sz w:val="18"/>
                <w:szCs w:val="18"/>
              </w:rPr>
            </w:pPr>
            <w:r w:rsidRPr="00C614A0">
              <w:rPr>
                <w:rFonts w:ascii="Times New Roman" w:hAnsi="Times New Roman" w:cs="Times New Roman"/>
                <w:noProof/>
                <w:position w:val="-10"/>
                <w:sz w:val="18"/>
                <w:szCs w:val="18"/>
              </w:rPr>
              <w:drawing>
                <wp:inline distT="0" distB="0" distL="0" distR="0" wp14:anchorId="1C3A0AA3" wp14:editId="6648FE02">
                  <wp:extent cx="389255" cy="218440"/>
                  <wp:effectExtent l="0" t="0" r="0" b="0"/>
                  <wp:docPr id="1092" name="Рисунок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389255" cy="218440"/>
                          </a:xfrm>
                          <a:prstGeom prst="rect">
                            <a:avLst/>
                          </a:prstGeom>
                          <a:noFill/>
                          <a:ln>
                            <a:noFill/>
                          </a:ln>
                        </pic:spPr>
                      </pic:pic>
                    </a:graphicData>
                  </a:graphic>
                </wp:inline>
              </w:drawing>
            </w:r>
          </w:p>
          <w:p w14:paraId="1278305C" w14:textId="77777777" w:rsidR="00EB3711" w:rsidRPr="00C614A0" w:rsidRDefault="00EB3711">
            <w:pPr>
              <w:pStyle w:val="FORMATTEXT"/>
              <w:jc w:val="center"/>
              <w:rPr>
                <w:rFonts w:ascii="Times New Roman" w:hAnsi="Times New Roman" w:cs="Times New Roman"/>
                <w:sz w:val="18"/>
                <w:szCs w:val="18"/>
              </w:rPr>
            </w:pPr>
          </w:p>
          <w:p w14:paraId="27E3EABA" w14:textId="193CB761" w:rsidR="00EB3711" w:rsidRPr="00C614A0" w:rsidRDefault="00C62352">
            <w:pPr>
              <w:pStyle w:val="FORMATTEXT"/>
              <w:jc w:val="center"/>
              <w:rPr>
                <w:rFonts w:ascii="Times New Roman" w:hAnsi="Times New Roman" w:cs="Times New Roman"/>
                <w:sz w:val="18"/>
                <w:szCs w:val="18"/>
              </w:rPr>
            </w:pPr>
            <w:r w:rsidRPr="00C614A0">
              <w:rPr>
                <w:rFonts w:ascii="Times New Roman" w:hAnsi="Times New Roman" w:cs="Times New Roman"/>
                <w:noProof/>
                <w:position w:val="-15"/>
                <w:sz w:val="18"/>
                <w:szCs w:val="18"/>
              </w:rPr>
              <w:drawing>
                <wp:inline distT="0" distB="0" distL="0" distR="0" wp14:anchorId="79B6DF4F" wp14:editId="717E66DA">
                  <wp:extent cx="484505" cy="334645"/>
                  <wp:effectExtent l="0" t="0" r="0" b="0"/>
                  <wp:docPr id="1093" name="Рисунок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484505" cy="334645"/>
                          </a:xfrm>
                          <a:prstGeom prst="rect">
                            <a:avLst/>
                          </a:prstGeom>
                          <a:noFill/>
                          <a:ln>
                            <a:noFill/>
                          </a:ln>
                        </pic:spPr>
                      </pic:pic>
                    </a:graphicData>
                  </a:graphic>
                </wp:inline>
              </w:drawing>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B0A8F9" w14:textId="7C276BD7" w:rsidR="00EB3711" w:rsidRPr="00C614A0" w:rsidRDefault="00C62352">
            <w:pPr>
              <w:pStyle w:val="FORMATTEXT"/>
              <w:jc w:val="center"/>
              <w:rPr>
                <w:rFonts w:ascii="Times New Roman" w:hAnsi="Times New Roman" w:cs="Times New Roman"/>
                <w:sz w:val="18"/>
                <w:szCs w:val="18"/>
              </w:rPr>
            </w:pPr>
            <w:r w:rsidRPr="00C614A0">
              <w:rPr>
                <w:rFonts w:ascii="Times New Roman" w:hAnsi="Times New Roman" w:cs="Times New Roman"/>
                <w:noProof/>
                <w:position w:val="-21"/>
                <w:sz w:val="18"/>
                <w:szCs w:val="18"/>
              </w:rPr>
              <w:drawing>
                <wp:inline distT="0" distB="0" distL="0" distR="0" wp14:anchorId="77A1E091" wp14:editId="0E1CA660">
                  <wp:extent cx="1535430" cy="504825"/>
                  <wp:effectExtent l="0" t="0" r="0" b="0"/>
                  <wp:docPr id="1094" name="Рисунок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1535430" cy="504825"/>
                          </a:xfrm>
                          <a:prstGeom prst="rect">
                            <a:avLst/>
                          </a:prstGeom>
                          <a:noFill/>
                          <a:ln>
                            <a:noFill/>
                          </a:ln>
                        </pic:spPr>
                      </pic:pic>
                    </a:graphicData>
                  </a:graphic>
                </wp:inline>
              </w:drawing>
            </w:r>
            <w:r w:rsidR="00EB3711" w:rsidRPr="00C614A0">
              <w:rPr>
                <w:rFonts w:ascii="Times New Roman" w:hAnsi="Times New Roman" w:cs="Times New Roman"/>
                <w:sz w:val="18"/>
                <w:szCs w:val="18"/>
              </w:rPr>
              <w:t>;</w:t>
            </w:r>
          </w:p>
          <w:p w14:paraId="2D4F5CA2" w14:textId="77777777" w:rsidR="00EB3711" w:rsidRPr="00C614A0" w:rsidRDefault="00EB3711">
            <w:pPr>
              <w:pStyle w:val="FORMATTEXT"/>
              <w:jc w:val="center"/>
              <w:rPr>
                <w:rFonts w:ascii="Times New Roman" w:hAnsi="Times New Roman" w:cs="Times New Roman"/>
                <w:sz w:val="18"/>
                <w:szCs w:val="18"/>
              </w:rPr>
            </w:pPr>
          </w:p>
          <w:p w14:paraId="58A17636" w14:textId="652A8C9D" w:rsidR="00EB3711" w:rsidRPr="00C614A0" w:rsidRDefault="00C62352">
            <w:pPr>
              <w:pStyle w:val="FORMATTEXT"/>
              <w:jc w:val="center"/>
              <w:rPr>
                <w:rFonts w:ascii="Times New Roman" w:hAnsi="Times New Roman" w:cs="Times New Roman"/>
                <w:sz w:val="18"/>
                <w:szCs w:val="18"/>
              </w:rPr>
            </w:pPr>
            <w:r w:rsidRPr="00C614A0">
              <w:rPr>
                <w:rFonts w:ascii="Times New Roman" w:hAnsi="Times New Roman" w:cs="Times New Roman"/>
                <w:noProof/>
                <w:position w:val="-18"/>
                <w:sz w:val="18"/>
                <w:szCs w:val="18"/>
              </w:rPr>
              <w:drawing>
                <wp:inline distT="0" distB="0" distL="0" distR="0" wp14:anchorId="18311915" wp14:editId="6BD1A818">
                  <wp:extent cx="1931035" cy="429895"/>
                  <wp:effectExtent l="0" t="0" r="0" b="0"/>
                  <wp:docPr id="1095" name="Рисунок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1931035" cy="429895"/>
                          </a:xfrm>
                          <a:prstGeom prst="rect">
                            <a:avLst/>
                          </a:prstGeom>
                          <a:noFill/>
                          <a:ln>
                            <a:noFill/>
                          </a:ln>
                        </pic:spPr>
                      </pic:pic>
                    </a:graphicData>
                  </a:graphic>
                </wp:inline>
              </w:drawing>
            </w:r>
            <w:r w:rsidR="00EB3711" w:rsidRPr="00C614A0">
              <w:rPr>
                <w:rFonts w:ascii="Times New Roman" w:hAnsi="Times New Roman" w:cs="Times New Roman"/>
                <w:sz w:val="18"/>
                <w:szCs w:val="18"/>
              </w:rPr>
              <w:t>;</w:t>
            </w:r>
          </w:p>
          <w:p w14:paraId="4540DAC5" w14:textId="77777777" w:rsidR="00EB3711" w:rsidRPr="00C614A0" w:rsidRDefault="00EB3711">
            <w:pPr>
              <w:pStyle w:val="FORMATTEXT"/>
              <w:jc w:val="center"/>
              <w:rPr>
                <w:rFonts w:ascii="Times New Roman" w:hAnsi="Times New Roman" w:cs="Times New Roman"/>
                <w:sz w:val="18"/>
                <w:szCs w:val="18"/>
              </w:rPr>
            </w:pPr>
          </w:p>
          <w:p w14:paraId="641599A5" w14:textId="7823E2F3" w:rsidR="00EB3711" w:rsidRPr="00C614A0" w:rsidRDefault="00C62352">
            <w:pPr>
              <w:pStyle w:val="FORMATTEXT"/>
              <w:jc w:val="center"/>
              <w:rPr>
                <w:rFonts w:ascii="Times New Roman" w:hAnsi="Times New Roman" w:cs="Times New Roman"/>
                <w:sz w:val="18"/>
                <w:szCs w:val="18"/>
              </w:rPr>
            </w:pPr>
            <w:r w:rsidRPr="00C614A0">
              <w:rPr>
                <w:rFonts w:ascii="Times New Roman" w:hAnsi="Times New Roman" w:cs="Times New Roman"/>
                <w:noProof/>
                <w:position w:val="-18"/>
                <w:sz w:val="18"/>
                <w:szCs w:val="18"/>
              </w:rPr>
              <w:drawing>
                <wp:inline distT="0" distB="0" distL="0" distR="0" wp14:anchorId="2E9BFE97" wp14:editId="30DF0DDF">
                  <wp:extent cx="1951355" cy="429895"/>
                  <wp:effectExtent l="0" t="0" r="0" b="0"/>
                  <wp:docPr id="1096" name="Рисунок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1951355" cy="429895"/>
                          </a:xfrm>
                          <a:prstGeom prst="rect">
                            <a:avLst/>
                          </a:prstGeom>
                          <a:noFill/>
                          <a:ln>
                            <a:noFill/>
                          </a:ln>
                        </pic:spPr>
                      </pic:pic>
                    </a:graphicData>
                  </a:graphic>
                </wp:inline>
              </w:drawing>
            </w:r>
            <w:r w:rsidR="00EB3711" w:rsidRPr="00C614A0">
              <w:rPr>
                <w:rFonts w:ascii="Times New Roman" w:hAnsi="Times New Roman" w:cs="Times New Roman"/>
                <w:sz w:val="18"/>
                <w:szCs w:val="18"/>
              </w:rPr>
              <w:t>;</w:t>
            </w:r>
          </w:p>
          <w:p w14:paraId="2BB4463B" w14:textId="77777777" w:rsidR="00EB3711" w:rsidRPr="00C614A0" w:rsidRDefault="00EB3711">
            <w:pPr>
              <w:pStyle w:val="FORMATTEXT"/>
              <w:jc w:val="center"/>
              <w:rPr>
                <w:rFonts w:ascii="Times New Roman" w:hAnsi="Times New Roman" w:cs="Times New Roman"/>
                <w:sz w:val="18"/>
                <w:szCs w:val="18"/>
              </w:rPr>
            </w:pPr>
          </w:p>
          <w:p w14:paraId="3DF6FF81" w14:textId="3D4941F2" w:rsidR="00EB3711" w:rsidRPr="00C614A0" w:rsidRDefault="00C62352">
            <w:pPr>
              <w:pStyle w:val="FORMATTEXT"/>
              <w:jc w:val="center"/>
              <w:rPr>
                <w:rFonts w:ascii="Times New Roman" w:hAnsi="Times New Roman" w:cs="Times New Roman"/>
                <w:sz w:val="18"/>
                <w:szCs w:val="18"/>
              </w:rPr>
            </w:pPr>
            <w:r w:rsidRPr="00C614A0">
              <w:rPr>
                <w:rFonts w:ascii="Times New Roman" w:hAnsi="Times New Roman" w:cs="Times New Roman"/>
                <w:noProof/>
                <w:position w:val="-21"/>
                <w:sz w:val="18"/>
                <w:szCs w:val="18"/>
              </w:rPr>
              <w:drawing>
                <wp:inline distT="0" distB="0" distL="0" distR="0" wp14:anchorId="3182B708" wp14:editId="74FD87A2">
                  <wp:extent cx="955040" cy="484505"/>
                  <wp:effectExtent l="0" t="0" r="0" b="0"/>
                  <wp:docPr id="1097" name="Рисунок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955040" cy="484505"/>
                          </a:xfrm>
                          <a:prstGeom prst="rect">
                            <a:avLst/>
                          </a:prstGeom>
                          <a:noFill/>
                          <a:ln>
                            <a:noFill/>
                          </a:ln>
                        </pic:spPr>
                      </pic:pic>
                    </a:graphicData>
                  </a:graphic>
                </wp:inline>
              </w:drawing>
            </w:r>
          </w:p>
        </w:tc>
      </w:tr>
      <w:tr w:rsidR="00C614A0" w:rsidRPr="00C614A0" w14:paraId="1AA9E6B1" w14:textId="77777777">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8D6731"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4</w:t>
            </w:r>
          </w:p>
          <w:p w14:paraId="34BCB1FF" w14:textId="77777777" w:rsidR="00EB3711" w:rsidRPr="00C614A0" w:rsidRDefault="00EB3711">
            <w:pPr>
              <w:pStyle w:val="FORMATTEXT"/>
              <w:rPr>
                <w:rFonts w:ascii="Times New Roman" w:hAnsi="Times New Roman" w:cs="Times New Roman"/>
                <w:sz w:val="18"/>
                <w:szCs w:val="18"/>
              </w:rPr>
            </w:pPr>
          </w:p>
          <w:p w14:paraId="46054C64" w14:textId="7FFEB33E"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60"/>
                <w:sz w:val="24"/>
                <w:szCs w:val="24"/>
              </w:rPr>
              <w:drawing>
                <wp:inline distT="0" distB="0" distL="0" distR="0" wp14:anchorId="7EB46F04" wp14:editId="44295069">
                  <wp:extent cx="1487805" cy="1473835"/>
                  <wp:effectExtent l="0" t="0" r="0" b="0"/>
                  <wp:docPr id="1098" name="Рисунок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1487805" cy="1473835"/>
                          </a:xfrm>
                          <a:prstGeom prst="rect">
                            <a:avLst/>
                          </a:prstGeom>
                          <a:noFill/>
                          <a:ln>
                            <a:noFill/>
                          </a:ln>
                        </pic:spPr>
                      </pic:pic>
                    </a:graphicData>
                  </a:graphic>
                </wp:inline>
              </w:drawing>
            </w:r>
          </w:p>
          <w:p w14:paraId="5450807A" w14:textId="77777777" w:rsidR="00EB3711" w:rsidRPr="00C614A0" w:rsidRDefault="00EB3711">
            <w:pPr>
              <w:pStyle w:val="FORMATTEXT"/>
              <w:jc w:val="center"/>
              <w:rPr>
                <w:rFonts w:ascii="Times New Roman" w:hAnsi="Times New Roman" w:cs="Times New Roman"/>
                <w:sz w:val="18"/>
                <w:szCs w:val="18"/>
              </w:rPr>
            </w:pP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5DB498" w14:textId="00B830AE" w:rsidR="00EB3711" w:rsidRPr="00C614A0" w:rsidRDefault="00C62352">
            <w:pPr>
              <w:pStyle w:val="FORMATTEXT"/>
              <w:jc w:val="center"/>
              <w:rPr>
                <w:rFonts w:ascii="Times New Roman" w:hAnsi="Times New Roman" w:cs="Times New Roman"/>
                <w:sz w:val="18"/>
                <w:szCs w:val="18"/>
              </w:rPr>
            </w:pPr>
            <w:r w:rsidRPr="00C614A0">
              <w:rPr>
                <w:rFonts w:ascii="Times New Roman" w:hAnsi="Times New Roman" w:cs="Times New Roman"/>
                <w:noProof/>
                <w:position w:val="-10"/>
                <w:sz w:val="18"/>
                <w:szCs w:val="18"/>
              </w:rPr>
              <w:lastRenderedPageBreak/>
              <w:drawing>
                <wp:inline distT="0" distB="0" distL="0" distR="0" wp14:anchorId="6B13E6BC" wp14:editId="6E02E92C">
                  <wp:extent cx="389255" cy="218440"/>
                  <wp:effectExtent l="0" t="0" r="0" b="0"/>
                  <wp:docPr id="1099" name="Рисунок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389255" cy="218440"/>
                          </a:xfrm>
                          <a:prstGeom prst="rect">
                            <a:avLst/>
                          </a:prstGeom>
                          <a:noFill/>
                          <a:ln>
                            <a:noFill/>
                          </a:ln>
                        </pic:spPr>
                      </pic:pic>
                    </a:graphicData>
                  </a:graphic>
                </wp:inline>
              </w:drawing>
            </w:r>
          </w:p>
          <w:p w14:paraId="38E5F0C1" w14:textId="77777777" w:rsidR="00EB3711" w:rsidRPr="00C614A0" w:rsidRDefault="00EB3711">
            <w:pPr>
              <w:pStyle w:val="FORMATTEXT"/>
              <w:jc w:val="center"/>
              <w:rPr>
                <w:rFonts w:ascii="Times New Roman" w:hAnsi="Times New Roman" w:cs="Times New Roman"/>
                <w:sz w:val="18"/>
                <w:szCs w:val="18"/>
              </w:rPr>
            </w:pPr>
          </w:p>
          <w:p w14:paraId="6851E52B" w14:textId="07C34935" w:rsidR="00EB3711" w:rsidRPr="00C614A0" w:rsidRDefault="00C62352">
            <w:pPr>
              <w:pStyle w:val="FORMATTEXT"/>
              <w:jc w:val="center"/>
              <w:rPr>
                <w:rFonts w:ascii="Times New Roman" w:hAnsi="Times New Roman" w:cs="Times New Roman"/>
                <w:sz w:val="18"/>
                <w:szCs w:val="18"/>
              </w:rPr>
            </w:pPr>
            <w:r w:rsidRPr="00C614A0">
              <w:rPr>
                <w:rFonts w:ascii="Times New Roman" w:hAnsi="Times New Roman" w:cs="Times New Roman"/>
                <w:noProof/>
                <w:position w:val="-17"/>
                <w:sz w:val="18"/>
                <w:szCs w:val="18"/>
              </w:rPr>
              <w:drawing>
                <wp:inline distT="0" distB="0" distL="0" distR="0" wp14:anchorId="7587A4EB" wp14:editId="63171667">
                  <wp:extent cx="484505" cy="389255"/>
                  <wp:effectExtent l="0" t="0" r="0" b="0"/>
                  <wp:docPr id="1100" name="Рисунок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484505" cy="389255"/>
                          </a:xfrm>
                          <a:prstGeom prst="rect">
                            <a:avLst/>
                          </a:prstGeom>
                          <a:noFill/>
                          <a:ln>
                            <a:noFill/>
                          </a:ln>
                        </pic:spPr>
                      </pic:pic>
                    </a:graphicData>
                  </a:graphic>
                </wp:inline>
              </w:drawing>
            </w:r>
          </w:p>
          <w:p w14:paraId="28D18048" w14:textId="77777777" w:rsidR="00EB3711" w:rsidRPr="00C614A0" w:rsidRDefault="00EB3711">
            <w:pPr>
              <w:pStyle w:val="FORMATTEXT"/>
              <w:jc w:val="center"/>
              <w:rPr>
                <w:rFonts w:ascii="Times New Roman" w:hAnsi="Times New Roman" w:cs="Times New Roman"/>
                <w:sz w:val="18"/>
                <w:szCs w:val="18"/>
              </w:rPr>
            </w:pPr>
          </w:p>
          <w:p w14:paraId="083325F2" w14:textId="00C4C976" w:rsidR="00EB3711" w:rsidRPr="00C614A0" w:rsidRDefault="00C62352">
            <w:pPr>
              <w:pStyle w:val="FORMATTEXT"/>
              <w:jc w:val="center"/>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6FCEB77D" wp14:editId="5E871F33">
                  <wp:extent cx="559435" cy="238760"/>
                  <wp:effectExtent l="0" t="0" r="0" b="0"/>
                  <wp:docPr id="1101" name="Рисунок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559435" cy="238760"/>
                          </a:xfrm>
                          <a:prstGeom prst="rect">
                            <a:avLst/>
                          </a:prstGeom>
                          <a:noFill/>
                          <a:ln>
                            <a:noFill/>
                          </a:ln>
                        </pic:spPr>
                      </pic:pic>
                    </a:graphicData>
                  </a:graphic>
                </wp:inline>
              </w:drawing>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437BF3" w14:textId="1C46CE77" w:rsidR="00EB3711" w:rsidRPr="00C614A0" w:rsidRDefault="00C62352">
            <w:pPr>
              <w:pStyle w:val="FORMATTEXT"/>
              <w:jc w:val="center"/>
              <w:rPr>
                <w:rFonts w:ascii="Times New Roman" w:hAnsi="Times New Roman" w:cs="Times New Roman"/>
                <w:sz w:val="18"/>
                <w:szCs w:val="18"/>
              </w:rPr>
            </w:pPr>
            <w:r w:rsidRPr="00C614A0">
              <w:rPr>
                <w:rFonts w:ascii="Times New Roman" w:hAnsi="Times New Roman" w:cs="Times New Roman"/>
                <w:noProof/>
                <w:position w:val="-21"/>
                <w:sz w:val="18"/>
                <w:szCs w:val="18"/>
              </w:rPr>
              <w:drawing>
                <wp:inline distT="0" distB="0" distL="0" distR="0" wp14:anchorId="68623ACE" wp14:editId="4DC511C0">
                  <wp:extent cx="1535430" cy="504825"/>
                  <wp:effectExtent l="0" t="0" r="0" b="0"/>
                  <wp:docPr id="1102" name="Рисунок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1535430" cy="504825"/>
                          </a:xfrm>
                          <a:prstGeom prst="rect">
                            <a:avLst/>
                          </a:prstGeom>
                          <a:noFill/>
                          <a:ln>
                            <a:noFill/>
                          </a:ln>
                        </pic:spPr>
                      </pic:pic>
                    </a:graphicData>
                  </a:graphic>
                </wp:inline>
              </w:drawing>
            </w:r>
            <w:r w:rsidR="00EB3711" w:rsidRPr="00C614A0">
              <w:rPr>
                <w:rFonts w:ascii="Times New Roman" w:hAnsi="Times New Roman" w:cs="Times New Roman"/>
                <w:sz w:val="18"/>
                <w:szCs w:val="18"/>
              </w:rPr>
              <w:t>;</w:t>
            </w:r>
          </w:p>
          <w:p w14:paraId="10F6D440" w14:textId="77777777" w:rsidR="00EB3711" w:rsidRPr="00C614A0" w:rsidRDefault="00EB3711">
            <w:pPr>
              <w:pStyle w:val="FORMATTEXT"/>
              <w:jc w:val="center"/>
              <w:rPr>
                <w:rFonts w:ascii="Times New Roman" w:hAnsi="Times New Roman" w:cs="Times New Roman"/>
                <w:sz w:val="18"/>
                <w:szCs w:val="18"/>
              </w:rPr>
            </w:pPr>
          </w:p>
          <w:p w14:paraId="68394CDA" w14:textId="7189ECEB" w:rsidR="00EB3711" w:rsidRPr="00C614A0" w:rsidRDefault="00C62352">
            <w:pPr>
              <w:pStyle w:val="FORMATTEXT"/>
              <w:jc w:val="center"/>
              <w:rPr>
                <w:rFonts w:ascii="Times New Roman" w:hAnsi="Times New Roman" w:cs="Times New Roman"/>
                <w:sz w:val="18"/>
                <w:szCs w:val="18"/>
              </w:rPr>
            </w:pPr>
            <w:r w:rsidRPr="00C614A0">
              <w:rPr>
                <w:rFonts w:ascii="Times New Roman" w:hAnsi="Times New Roman" w:cs="Times New Roman"/>
                <w:noProof/>
                <w:position w:val="-20"/>
                <w:sz w:val="18"/>
                <w:szCs w:val="18"/>
              </w:rPr>
              <w:drawing>
                <wp:inline distT="0" distB="0" distL="0" distR="0" wp14:anchorId="1B76EF8B" wp14:editId="376D2750">
                  <wp:extent cx="1494155" cy="457200"/>
                  <wp:effectExtent l="0" t="0" r="0" b="0"/>
                  <wp:docPr id="1103" name="Рисунок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1494155" cy="457200"/>
                          </a:xfrm>
                          <a:prstGeom prst="rect">
                            <a:avLst/>
                          </a:prstGeom>
                          <a:noFill/>
                          <a:ln>
                            <a:noFill/>
                          </a:ln>
                        </pic:spPr>
                      </pic:pic>
                    </a:graphicData>
                  </a:graphic>
                </wp:inline>
              </w:drawing>
            </w:r>
            <w:r w:rsidR="00EB3711" w:rsidRPr="00C614A0">
              <w:rPr>
                <w:rFonts w:ascii="Times New Roman" w:hAnsi="Times New Roman" w:cs="Times New Roman"/>
                <w:sz w:val="18"/>
                <w:szCs w:val="18"/>
              </w:rPr>
              <w:t>;</w:t>
            </w:r>
          </w:p>
          <w:p w14:paraId="79462A79" w14:textId="77777777" w:rsidR="00EB3711" w:rsidRPr="00C614A0" w:rsidRDefault="00EB3711">
            <w:pPr>
              <w:pStyle w:val="FORMATTEXT"/>
              <w:jc w:val="center"/>
              <w:rPr>
                <w:rFonts w:ascii="Times New Roman" w:hAnsi="Times New Roman" w:cs="Times New Roman"/>
                <w:sz w:val="18"/>
                <w:szCs w:val="18"/>
              </w:rPr>
            </w:pPr>
          </w:p>
          <w:p w14:paraId="13D857A6" w14:textId="2B72057D" w:rsidR="00EB3711" w:rsidRPr="00C614A0" w:rsidRDefault="00C62352">
            <w:pPr>
              <w:pStyle w:val="FORMATTEXT"/>
              <w:jc w:val="center"/>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3CD060E4" wp14:editId="7498F814">
                  <wp:extent cx="764540" cy="231775"/>
                  <wp:effectExtent l="0" t="0" r="0" b="0"/>
                  <wp:docPr id="1104" name="Рисунок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764540" cy="231775"/>
                          </a:xfrm>
                          <a:prstGeom prst="rect">
                            <a:avLst/>
                          </a:prstGeom>
                          <a:noFill/>
                          <a:ln>
                            <a:noFill/>
                          </a:ln>
                        </pic:spPr>
                      </pic:pic>
                    </a:graphicData>
                  </a:graphic>
                </wp:inline>
              </w:drawing>
            </w:r>
            <w:r w:rsidR="00EB3711" w:rsidRPr="00C614A0">
              <w:rPr>
                <w:rFonts w:ascii="Times New Roman" w:hAnsi="Times New Roman" w:cs="Times New Roman"/>
                <w:sz w:val="18"/>
                <w:szCs w:val="18"/>
              </w:rPr>
              <w:t>;</w:t>
            </w:r>
          </w:p>
          <w:p w14:paraId="6DA74029" w14:textId="77777777" w:rsidR="00EB3711" w:rsidRPr="00C614A0" w:rsidRDefault="00EB3711">
            <w:pPr>
              <w:pStyle w:val="FORMATTEXT"/>
              <w:jc w:val="center"/>
              <w:rPr>
                <w:rFonts w:ascii="Times New Roman" w:hAnsi="Times New Roman" w:cs="Times New Roman"/>
                <w:sz w:val="18"/>
                <w:szCs w:val="18"/>
              </w:rPr>
            </w:pPr>
          </w:p>
          <w:p w14:paraId="44556253" w14:textId="69469288" w:rsidR="00EB3711" w:rsidRPr="00C614A0" w:rsidRDefault="00C62352">
            <w:pPr>
              <w:pStyle w:val="FORMATTEXT"/>
              <w:jc w:val="center"/>
              <w:rPr>
                <w:rFonts w:ascii="Times New Roman" w:hAnsi="Times New Roman" w:cs="Times New Roman"/>
                <w:sz w:val="18"/>
                <w:szCs w:val="18"/>
              </w:rPr>
            </w:pPr>
            <w:r w:rsidRPr="00C614A0">
              <w:rPr>
                <w:rFonts w:ascii="Times New Roman" w:hAnsi="Times New Roman" w:cs="Times New Roman"/>
                <w:noProof/>
                <w:position w:val="-21"/>
                <w:sz w:val="18"/>
                <w:szCs w:val="18"/>
              </w:rPr>
              <w:lastRenderedPageBreak/>
              <w:drawing>
                <wp:inline distT="0" distB="0" distL="0" distR="0" wp14:anchorId="2121E9EA" wp14:editId="5AF44D4E">
                  <wp:extent cx="1146175" cy="484505"/>
                  <wp:effectExtent l="0" t="0" r="0" b="0"/>
                  <wp:docPr id="1105" name="Рисунок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1146175" cy="484505"/>
                          </a:xfrm>
                          <a:prstGeom prst="rect">
                            <a:avLst/>
                          </a:prstGeom>
                          <a:noFill/>
                          <a:ln>
                            <a:noFill/>
                          </a:ln>
                        </pic:spPr>
                      </pic:pic>
                    </a:graphicData>
                  </a:graphic>
                </wp:inline>
              </w:drawing>
            </w:r>
          </w:p>
        </w:tc>
      </w:tr>
      <w:tr w:rsidR="00C614A0" w:rsidRPr="00C614A0" w14:paraId="0BED3474" w14:textId="77777777">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03D44B"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lastRenderedPageBreak/>
              <w:t>5</w:t>
            </w:r>
          </w:p>
          <w:p w14:paraId="44F3F95E" w14:textId="3AC54D83"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63"/>
                <w:sz w:val="24"/>
                <w:szCs w:val="24"/>
              </w:rPr>
              <w:drawing>
                <wp:inline distT="0" distB="0" distL="0" distR="0" wp14:anchorId="2D177CBE" wp14:editId="52C06A92">
                  <wp:extent cx="1733550" cy="1562735"/>
                  <wp:effectExtent l="0" t="0" r="0" b="0"/>
                  <wp:docPr id="1106" name="Рисунок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1733550" cy="1562735"/>
                          </a:xfrm>
                          <a:prstGeom prst="rect">
                            <a:avLst/>
                          </a:prstGeom>
                          <a:noFill/>
                          <a:ln>
                            <a:noFill/>
                          </a:ln>
                        </pic:spPr>
                      </pic:pic>
                    </a:graphicData>
                  </a:graphic>
                </wp:inline>
              </w:drawing>
            </w:r>
          </w:p>
          <w:p w14:paraId="5EB266DD" w14:textId="77777777" w:rsidR="00EB3711" w:rsidRPr="00C614A0" w:rsidRDefault="00EB3711">
            <w:pPr>
              <w:pStyle w:val="FORMATTEXT"/>
              <w:jc w:val="center"/>
              <w:rPr>
                <w:rFonts w:ascii="Times New Roman" w:hAnsi="Times New Roman" w:cs="Times New Roman"/>
                <w:sz w:val="18"/>
                <w:szCs w:val="18"/>
              </w:rPr>
            </w:pP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210359" w14:textId="0E6E07BA" w:rsidR="00EB3711" w:rsidRPr="00C614A0" w:rsidRDefault="00C62352">
            <w:pPr>
              <w:pStyle w:val="FORMATTEXT"/>
              <w:jc w:val="center"/>
              <w:rPr>
                <w:rFonts w:ascii="Times New Roman" w:hAnsi="Times New Roman" w:cs="Times New Roman"/>
                <w:sz w:val="18"/>
                <w:szCs w:val="18"/>
              </w:rPr>
            </w:pPr>
            <w:r w:rsidRPr="00C614A0">
              <w:rPr>
                <w:rFonts w:ascii="Times New Roman" w:hAnsi="Times New Roman" w:cs="Times New Roman"/>
                <w:noProof/>
                <w:position w:val="-10"/>
                <w:sz w:val="18"/>
                <w:szCs w:val="18"/>
              </w:rPr>
              <w:drawing>
                <wp:inline distT="0" distB="0" distL="0" distR="0" wp14:anchorId="79194A7B" wp14:editId="25176AEF">
                  <wp:extent cx="389255" cy="218440"/>
                  <wp:effectExtent l="0" t="0" r="0" b="0"/>
                  <wp:docPr id="1107" name="Рисунок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389255" cy="218440"/>
                          </a:xfrm>
                          <a:prstGeom prst="rect">
                            <a:avLst/>
                          </a:prstGeom>
                          <a:noFill/>
                          <a:ln>
                            <a:noFill/>
                          </a:ln>
                        </pic:spPr>
                      </pic:pic>
                    </a:graphicData>
                  </a:graphic>
                </wp:inline>
              </w:drawing>
            </w:r>
            <w:r w:rsidRPr="00C614A0">
              <w:rPr>
                <w:rFonts w:ascii="Times New Roman" w:hAnsi="Times New Roman" w:cs="Times New Roman"/>
                <w:noProof/>
                <w:position w:val="-11"/>
                <w:sz w:val="18"/>
                <w:szCs w:val="18"/>
              </w:rPr>
              <w:drawing>
                <wp:inline distT="0" distB="0" distL="0" distR="0" wp14:anchorId="5A4B3922" wp14:editId="396687B7">
                  <wp:extent cx="457200" cy="231775"/>
                  <wp:effectExtent l="0" t="0" r="0" b="0"/>
                  <wp:docPr id="1108" name="Рисунок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457200" cy="231775"/>
                          </a:xfrm>
                          <a:prstGeom prst="rect">
                            <a:avLst/>
                          </a:prstGeom>
                          <a:noFill/>
                          <a:ln>
                            <a:noFill/>
                          </a:ln>
                        </pic:spPr>
                      </pic:pic>
                    </a:graphicData>
                  </a:graphic>
                </wp:inline>
              </w:drawing>
            </w:r>
          </w:p>
          <w:p w14:paraId="768A7014" w14:textId="77777777" w:rsidR="00EB3711" w:rsidRPr="00C614A0" w:rsidRDefault="00EB3711">
            <w:pPr>
              <w:pStyle w:val="FORMATTEXT"/>
              <w:jc w:val="center"/>
              <w:rPr>
                <w:rFonts w:ascii="Times New Roman" w:hAnsi="Times New Roman" w:cs="Times New Roman"/>
                <w:sz w:val="18"/>
                <w:szCs w:val="18"/>
              </w:rPr>
            </w:pPr>
          </w:p>
          <w:p w14:paraId="37FAAE1F" w14:textId="75B8F2A1" w:rsidR="00EB3711" w:rsidRPr="00C614A0" w:rsidRDefault="00C62352">
            <w:pPr>
              <w:pStyle w:val="FORMATTEXT"/>
              <w:jc w:val="center"/>
              <w:rPr>
                <w:rFonts w:ascii="Times New Roman" w:hAnsi="Times New Roman" w:cs="Times New Roman"/>
                <w:sz w:val="18"/>
                <w:szCs w:val="18"/>
              </w:rPr>
            </w:pPr>
            <w:r w:rsidRPr="00C614A0">
              <w:rPr>
                <w:rFonts w:ascii="Times New Roman" w:hAnsi="Times New Roman" w:cs="Times New Roman"/>
                <w:noProof/>
                <w:position w:val="-17"/>
                <w:sz w:val="18"/>
                <w:szCs w:val="18"/>
              </w:rPr>
              <w:drawing>
                <wp:inline distT="0" distB="0" distL="0" distR="0" wp14:anchorId="12DBAF49" wp14:editId="0E769182">
                  <wp:extent cx="484505" cy="389255"/>
                  <wp:effectExtent l="0" t="0" r="0" b="0"/>
                  <wp:docPr id="1109" name="Рисунок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484505" cy="389255"/>
                          </a:xfrm>
                          <a:prstGeom prst="rect">
                            <a:avLst/>
                          </a:prstGeom>
                          <a:noFill/>
                          <a:ln>
                            <a:noFill/>
                          </a:ln>
                        </pic:spPr>
                      </pic:pic>
                    </a:graphicData>
                  </a:graphic>
                </wp:inline>
              </w:drawing>
            </w:r>
            <w:r w:rsidR="00EB3711" w:rsidRPr="00C614A0">
              <w:rPr>
                <w:rFonts w:ascii="Times New Roman" w:hAnsi="Times New Roman" w:cs="Times New Roman"/>
                <w:sz w:val="18"/>
                <w:szCs w:val="18"/>
              </w:rPr>
              <w:t xml:space="preserve">, </w:t>
            </w:r>
            <w:r w:rsidRPr="00C614A0">
              <w:rPr>
                <w:rFonts w:ascii="Times New Roman" w:hAnsi="Times New Roman" w:cs="Times New Roman"/>
                <w:noProof/>
                <w:position w:val="-11"/>
                <w:sz w:val="18"/>
                <w:szCs w:val="18"/>
              </w:rPr>
              <w:drawing>
                <wp:inline distT="0" distB="0" distL="0" distR="0" wp14:anchorId="10E04682" wp14:editId="35B930DF">
                  <wp:extent cx="457200" cy="231775"/>
                  <wp:effectExtent l="0" t="0" r="0" b="0"/>
                  <wp:docPr id="1110" name="Рисунок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457200" cy="231775"/>
                          </a:xfrm>
                          <a:prstGeom prst="rect">
                            <a:avLst/>
                          </a:prstGeom>
                          <a:noFill/>
                          <a:ln>
                            <a:noFill/>
                          </a:ln>
                        </pic:spPr>
                      </pic:pic>
                    </a:graphicData>
                  </a:graphic>
                </wp:inline>
              </w:drawing>
            </w:r>
          </w:p>
          <w:p w14:paraId="26F6A2AC" w14:textId="77777777" w:rsidR="00EB3711" w:rsidRPr="00C614A0" w:rsidRDefault="00EB3711">
            <w:pPr>
              <w:pStyle w:val="FORMATTEXT"/>
              <w:jc w:val="center"/>
              <w:rPr>
                <w:rFonts w:ascii="Times New Roman" w:hAnsi="Times New Roman" w:cs="Times New Roman"/>
                <w:sz w:val="18"/>
                <w:szCs w:val="18"/>
              </w:rPr>
            </w:pPr>
          </w:p>
          <w:p w14:paraId="5ECB57EE"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для затвердевшей кладки:</w:t>
            </w:r>
          </w:p>
          <w:p w14:paraId="39F92F2F" w14:textId="77777777" w:rsidR="00EB3711" w:rsidRPr="00C614A0" w:rsidRDefault="00EB3711">
            <w:pPr>
              <w:pStyle w:val="FORMATTEXT"/>
              <w:jc w:val="center"/>
              <w:rPr>
                <w:rFonts w:ascii="Times New Roman" w:hAnsi="Times New Roman" w:cs="Times New Roman"/>
                <w:sz w:val="18"/>
                <w:szCs w:val="18"/>
              </w:rPr>
            </w:pPr>
          </w:p>
          <w:p w14:paraId="2794033B" w14:textId="5FA5E013" w:rsidR="00EB3711" w:rsidRPr="00C614A0" w:rsidRDefault="00C62352">
            <w:pPr>
              <w:pStyle w:val="FORMATTEXT"/>
              <w:jc w:val="center"/>
              <w:rPr>
                <w:rFonts w:ascii="Times New Roman" w:hAnsi="Times New Roman" w:cs="Times New Roman"/>
                <w:sz w:val="18"/>
                <w:szCs w:val="18"/>
              </w:rPr>
            </w:pPr>
            <w:r w:rsidRPr="00C614A0">
              <w:rPr>
                <w:rFonts w:ascii="Times New Roman" w:hAnsi="Times New Roman" w:cs="Times New Roman"/>
                <w:noProof/>
                <w:position w:val="-9"/>
                <w:sz w:val="18"/>
                <w:szCs w:val="18"/>
              </w:rPr>
              <w:drawing>
                <wp:inline distT="0" distB="0" distL="0" distR="0" wp14:anchorId="06FDAB8B" wp14:editId="715EDF35">
                  <wp:extent cx="914400" cy="198120"/>
                  <wp:effectExtent l="0" t="0" r="0" b="0"/>
                  <wp:docPr id="1111" name="Рисунок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914400" cy="198120"/>
                          </a:xfrm>
                          <a:prstGeom prst="rect">
                            <a:avLst/>
                          </a:prstGeom>
                          <a:noFill/>
                          <a:ln>
                            <a:noFill/>
                          </a:ln>
                        </pic:spPr>
                      </pic:pic>
                    </a:graphicData>
                  </a:graphic>
                </wp:inline>
              </w:drawing>
            </w:r>
          </w:p>
          <w:p w14:paraId="744CAA26" w14:textId="77777777" w:rsidR="00EB3711" w:rsidRPr="00C614A0" w:rsidRDefault="00EB3711">
            <w:pPr>
              <w:pStyle w:val="FORMATTEXT"/>
              <w:jc w:val="center"/>
              <w:rPr>
                <w:rFonts w:ascii="Times New Roman" w:hAnsi="Times New Roman" w:cs="Times New Roman"/>
                <w:sz w:val="18"/>
                <w:szCs w:val="18"/>
              </w:rPr>
            </w:pPr>
          </w:p>
          <w:p w14:paraId="3C286B1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для свежей или оттаявшей кладки:</w:t>
            </w:r>
          </w:p>
          <w:p w14:paraId="75A131C9" w14:textId="77777777" w:rsidR="00EB3711" w:rsidRPr="00C614A0" w:rsidRDefault="00EB3711">
            <w:pPr>
              <w:pStyle w:val="FORMATTEXT"/>
              <w:jc w:val="center"/>
              <w:rPr>
                <w:rFonts w:ascii="Times New Roman" w:hAnsi="Times New Roman" w:cs="Times New Roman"/>
                <w:sz w:val="18"/>
                <w:szCs w:val="18"/>
              </w:rPr>
            </w:pPr>
          </w:p>
          <w:p w14:paraId="43FFE375" w14:textId="740E8D61" w:rsidR="00EB3711" w:rsidRPr="00C614A0" w:rsidRDefault="00C62352">
            <w:pPr>
              <w:pStyle w:val="FORMATTEXT"/>
              <w:jc w:val="center"/>
              <w:rPr>
                <w:rFonts w:ascii="Times New Roman" w:hAnsi="Times New Roman" w:cs="Times New Roman"/>
                <w:sz w:val="18"/>
                <w:szCs w:val="18"/>
              </w:rPr>
            </w:pPr>
            <w:r w:rsidRPr="00C614A0">
              <w:rPr>
                <w:rFonts w:ascii="Times New Roman" w:hAnsi="Times New Roman" w:cs="Times New Roman"/>
                <w:noProof/>
                <w:position w:val="-9"/>
                <w:sz w:val="18"/>
                <w:szCs w:val="18"/>
              </w:rPr>
              <w:drawing>
                <wp:inline distT="0" distB="0" distL="0" distR="0" wp14:anchorId="4CAA9D75" wp14:editId="7F301E7D">
                  <wp:extent cx="982345" cy="198120"/>
                  <wp:effectExtent l="0" t="0" r="0" b="0"/>
                  <wp:docPr id="1112" name="Рисунок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982345" cy="198120"/>
                          </a:xfrm>
                          <a:prstGeom prst="rect">
                            <a:avLst/>
                          </a:prstGeom>
                          <a:noFill/>
                          <a:ln>
                            <a:noFill/>
                          </a:ln>
                        </pic:spPr>
                      </pic:pic>
                    </a:graphicData>
                  </a:graphic>
                </wp:inline>
              </w:drawing>
            </w:r>
          </w:p>
          <w:p w14:paraId="4AC5C7A9" w14:textId="77777777" w:rsidR="00EB3711" w:rsidRPr="00C614A0" w:rsidRDefault="00EB3711">
            <w:pPr>
              <w:pStyle w:val="FORMATTEXT"/>
              <w:jc w:val="center"/>
              <w:rPr>
                <w:rFonts w:ascii="Times New Roman" w:hAnsi="Times New Roman" w:cs="Times New Roman"/>
                <w:sz w:val="18"/>
                <w:szCs w:val="18"/>
              </w:rPr>
            </w:pPr>
          </w:p>
          <w:p w14:paraId="2089752A" w14:textId="37C0D8F4"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Нагрузка </w:t>
            </w:r>
            <w:r w:rsidR="00C62352" w:rsidRPr="00C614A0">
              <w:rPr>
                <w:rFonts w:ascii="Times New Roman" w:hAnsi="Times New Roman" w:cs="Times New Roman"/>
                <w:noProof/>
                <w:position w:val="-8"/>
                <w:sz w:val="18"/>
                <w:szCs w:val="18"/>
              </w:rPr>
              <w:drawing>
                <wp:inline distT="0" distB="0" distL="0" distR="0" wp14:anchorId="4867608E" wp14:editId="6CF96C69">
                  <wp:extent cx="122555" cy="163830"/>
                  <wp:effectExtent l="0" t="0" r="0" b="0"/>
                  <wp:docPr id="1113" name="Рисунок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C614A0">
              <w:rPr>
                <w:rFonts w:ascii="Times New Roman" w:hAnsi="Times New Roman" w:cs="Times New Roman"/>
                <w:sz w:val="18"/>
                <w:szCs w:val="18"/>
              </w:rPr>
              <w:t xml:space="preserve">погашает растягивающие напряжения под плитой </w:t>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608CC5" w14:textId="73071757" w:rsidR="00EB3711" w:rsidRPr="00C614A0" w:rsidRDefault="00C62352">
            <w:pPr>
              <w:pStyle w:val="FORMATTEXT"/>
              <w:jc w:val="center"/>
              <w:rPr>
                <w:rFonts w:ascii="Times New Roman" w:hAnsi="Times New Roman" w:cs="Times New Roman"/>
                <w:sz w:val="18"/>
                <w:szCs w:val="18"/>
              </w:rPr>
            </w:pPr>
            <w:r w:rsidRPr="00C614A0">
              <w:rPr>
                <w:rFonts w:ascii="Times New Roman" w:hAnsi="Times New Roman" w:cs="Times New Roman"/>
                <w:noProof/>
                <w:position w:val="-21"/>
                <w:sz w:val="18"/>
                <w:szCs w:val="18"/>
              </w:rPr>
              <w:drawing>
                <wp:inline distT="0" distB="0" distL="0" distR="0" wp14:anchorId="40EFF344" wp14:editId="20D6FF26">
                  <wp:extent cx="1535430" cy="504825"/>
                  <wp:effectExtent l="0" t="0" r="0" b="0"/>
                  <wp:docPr id="1114" name="Рисунок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1535430" cy="504825"/>
                          </a:xfrm>
                          <a:prstGeom prst="rect">
                            <a:avLst/>
                          </a:prstGeom>
                          <a:noFill/>
                          <a:ln>
                            <a:noFill/>
                          </a:ln>
                        </pic:spPr>
                      </pic:pic>
                    </a:graphicData>
                  </a:graphic>
                </wp:inline>
              </w:drawing>
            </w:r>
            <w:r w:rsidR="00EB3711" w:rsidRPr="00C614A0">
              <w:rPr>
                <w:rFonts w:ascii="Times New Roman" w:hAnsi="Times New Roman" w:cs="Times New Roman"/>
                <w:sz w:val="18"/>
                <w:szCs w:val="18"/>
              </w:rPr>
              <w:t>;</w:t>
            </w:r>
          </w:p>
          <w:p w14:paraId="17054A78" w14:textId="77777777" w:rsidR="00EB3711" w:rsidRPr="00C614A0" w:rsidRDefault="00EB3711">
            <w:pPr>
              <w:pStyle w:val="FORMATTEXT"/>
              <w:jc w:val="center"/>
              <w:rPr>
                <w:rFonts w:ascii="Times New Roman" w:hAnsi="Times New Roman" w:cs="Times New Roman"/>
                <w:sz w:val="18"/>
                <w:szCs w:val="18"/>
              </w:rPr>
            </w:pPr>
          </w:p>
          <w:p w14:paraId="41069C75" w14:textId="6CC76718" w:rsidR="00EB3711" w:rsidRPr="00C614A0" w:rsidRDefault="00C62352">
            <w:pPr>
              <w:pStyle w:val="FORMATTEXT"/>
              <w:jc w:val="center"/>
              <w:rPr>
                <w:rFonts w:ascii="Times New Roman" w:hAnsi="Times New Roman" w:cs="Times New Roman"/>
                <w:sz w:val="18"/>
                <w:szCs w:val="18"/>
              </w:rPr>
            </w:pPr>
            <w:r w:rsidRPr="00C614A0">
              <w:rPr>
                <w:rFonts w:ascii="Times New Roman" w:hAnsi="Times New Roman" w:cs="Times New Roman"/>
                <w:noProof/>
                <w:position w:val="-18"/>
                <w:sz w:val="18"/>
                <w:szCs w:val="18"/>
              </w:rPr>
              <w:drawing>
                <wp:inline distT="0" distB="0" distL="0" distR="0" wp14:anchorId="50543CB6" wp14:editId="6E0C668F">
                  <wp:extent cx="1398905" cy="429895"/>
                  <wp:effectExtent l="0" t="0" r="0" b="0"/>
                  <wp:docPr id="1115" name="Рисунок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1398905" cy="429895"/>
                          </a:xfrm>
                          <a:prstGeom prst="rect">
                            <a:avLst/>
                          </a:prstGeom>
                          <a:noFill/>
                          <a:ln>
                            <a:noFill/>
                          </a:ln>
                        </pic:spPr>
                      </pic:pic>
                    </a:graphicData>
                  </a:graphic>
                </wp:inline>
              </w:drawing>
            </w:r>
            <w:r w:rsidR="00EB3711" w:rsidRPr="00C614A0">
              <w:rPr>
                <w:rFonts w:ascii="Times New Roman" w:hAnsi="Times New Roman" w:cs="Times New Roman"/>
                <w:sz w:val="18"/>
                <w:szCs w:val="18"/>
              </w:rPr>
              <w:t>;</w:t>
            </w:r>
          </w:p>
          <w:p w14:paraId="35AD1D8E" w14:textId="77777777" w:rsidR="00EB3711" w:rsidRPr="00C614A0" w:rsidRDefault="00EB3711">
            <w:pPr>
              <w:pStyle w:val="FORMATTEXT"/>
              <w:jc w:val="center"/>
              <w:rPr>
                <w:rFonts w:ascii="Times New Roman" w:hAnsi="Times New Roman" w:cs="Times New Roman"/>
                <w:sz w:val="18"/>
                <w:szCs w:val="18"/>
              </w:rPr>
            </w:pPr>
          </w:p>
          <w:p w14:paraId="4D539D63" w14:textId="142FDF14" w:rsidR="00EB3711" w:rsidRPr="00C614A0" w:rsidRDefault="00C62352">
            <w:pPr>
              <w:pStyle w:val="FORMATTEXT"/>
              <w:jc w:val="center"/>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4AA9F71F" wp14:editId="5BEC52C3">
                  <wp:extent cx="1153160" cy="231775"/>
                  <wp:effectExtent l="0" t="0" r="0" b="0"/>
                  <wp:docPr id="1116" name="Рисунок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1153160" cy="231775"/>
                          </a:xfrm>
                          <a:prstGeom prst="rect">
                            <a:avLst/>
                          </a:prstGeom>
                          <a:noFill/>
                          <a:ln>
                            <a:noFill/>
                          </a:ln>
                        </pic:spPr>
                      </pic:pic>
                    </a:graphicData>
                  </a:graphic>
                </wp:inline>
              </w:drawing>
            </w:r>
            <w:r w:rsidR="00EB3711" w:rsidRPr="00C614A0">
              <w:rPr>
                <w:rFonts w:ascii="Times New Roman" w:hAnsi="Times New Roman" w:cs="Times New Roman"/>
                <w:sz w:val="18"/>
                <w:szCs w:val="18"/>
              </w:rPr>
              <w:t>;</w:t>
            </w:r>
          </w:p>
          <w:p w14:paraId="1BC9BFC6" w14:textId="77777777" w:rsidR="00EB3711" w:rsidRPr="00C614A0" w:rsidRDefault="00EB3711">
            <w:pPr>
              <w:pStyle w:val="FORMATTEXT"/>
              <w:jc w:val="center"/>
              <w:rPr>
                <w:rFonts w:ascii="Times New Roman" w:hAnsi="Times New Roman" w:cs="Times New Roman"/>
                <w:sz w:val="18"/>
                <w:szCs w:val="18"/>
              </w:rPr>
            </w:pPr>
          </w:p>
          <w:p w14:paraId="25CEDC7B" w14:textId="167FBEFA" w:rsidR="00EB3711" w:rsidRPr="00C614A0" w:rsidRDefault="00C62352">
            <w:pPr>
              <w:pStyle w:val="FORMATTEXT"/>
              <w:jc w:val="center"/>
              <w:rPr>
                <w:rFonts w:ascii="Times New Roman" w:hAnsi="Times New Roman" w:cs="Times New Roman"/>
                <w:sz w:val="18"/>
                <w:szCs w:val="18"/>
              </w:rPr>
            </w:pPr>
            <w:r w:rsidRPr="00C614A0">
              <w:rPr>
                <w:rFonts w:ascii="Times New Roman" w:hAnsi="Times New Roman" w:cs="Times New Roman"/>
                <w:noProof/>
                <w:position w:val="-11"/>
                <w:sz w:val="18"/>
                <w:szCs w:val="18"/>
              </w:rPr>
              <w:drawing>
                <wp:inline distT="0" distB="0" distL="0" distR="0" wp14:anchorId="757A3467" wp14:editId="6BEDA27E">
                  <wp:extent cx="1030605" cy="231775"/>
                  <wp:effectExtent l="0" t="0" r="0" b="0"/>
                  <wp:docPr id="1117" name="Рисунок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1030605" cy="231775"/>
                          </a:xfrm>
                          <a:prstGeom prst="rect">
                            <a:avLst/>
                          </a:prstGeom>
                          <a:noFill/>
                          <a:ln>
                            <a:noFill/>
                          </a:ln>
                        </pic:spPr>
                      </pic:pic>
                    </a:graphicData>
                  </a:graphic>
                </wp:inline>
              </w:drawing>
            </w:r>
          </w:p>
        </w:tc>
      </w:tr>
      <w:tr w:rsidR="00C614A0" w:rsidRPr="00C614A0" w14:paraId="3DC86C5E" w14:textId="77777777">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01EA7C"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6 </w:t>
            </w:r>
          </w:p>
          <w:p w14:paraId="328D4E32" w14:textId="77777777" w:rsidR="00EB3711" w:rsidRPr="00C614A0" w:rsidRDefault="00EB3711">
            <w:pPr>
              <w:pStyle w:val="FORMATTEXT"/>
              <w:jc w:val="center"/>
              <w:rPr>
                <w:rFonts w:ascii="Times New Roman" w:hAnsi="Times New Roman" w:cs="Times New Roman"/>
                <w:sz w:val="18"/>
                <w:szCs w:val="18"/>
              </w:rPr>
            </w:pPr>
          </w:p>
          <w:p w14:paraId="71FDA203" w14:textId="473187E9"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59"/>
                <w:sz w:val="24"/>
                <w:szCs w:val="24"/>
              </w:rPr>
              <w:drawing>
                <wp:inline distT="0" distB="0" distL="0" distR="0" wp14:anchorId="6C3952F2" wp14:editId="79C2F4AD">
                  <wp:extent cx="1869440" cy="1446530"/>
                  <wp:effectExtent l="0" t="0" r="0" b="0"/>
                  <wp:docPr id="1118" name="Рисунок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1869440" cy="1446530"/>
                          </a:xfrm>
                          <a:prstGeom prst="rect">
                            <a:avLst/>
                          </a:prstGeom>
                          <a:noFill/>
                          <a:ln>
                            <a:noFill/>
                          </a:ln>
                        </pic:spPr>
                      </pic:pic>
                    </a:graphicData>
                  </a:graphic>
                </wp:inline>
              </w:drawing>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3D42BB" w14:textId="01E073BF" w:rsidR="00EB3711" w:rsidRPr="00C614A0" w:rsidRDefault="00C62352">
            <w:pPr>
              <w:pStyle w:val="FORMATTEXT"/>
              <w:jc w:val="center"/>
              <w:rPr>
                <w:rFonts w:ascii="Times New Roman" w:hAnsi="Times New Roman" w:cs="Times New Roman"/>
                <w:sz w:val="18"/>
                <w:szCs w:val="18"/>
              </w:rPr>
            </w:pPr>
            <w:r w:rsidRPr="00C614A0">
              <w:rPr>
                <w:rFonts w:ascii="Times New Roman" w:hAnsi="Times New Roman" w:cs="Times New Roman"/>
                <w:noProof/>
                <w:position w:val="-10"/>
                <w:sz w:val="18"/>
                <w:szCs w:val="18"/>
              </w:rPr>
              <w:drawing>
                <wp:inline distT="0" distB="0" distL="0" distR="0" wp14:anchorId="6E2FEDBF" wp14:editId="176E69E0">
                  <wp:extent cx="163830" cy="218440"/>
                  <wp:effectExtent l="0" t="0" r="0" b="0"/>
                  <wp:docPr id="1119" name="Рисунок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EB3711" w:rsidRPr="00C614A0">
              <w:rPr>
                <w:rFonts w:ascii="Times New Roman" w:hAnsi="Times New Roman" w:cs="Times New Roman"/>
                <w:sz w:val="18"/>
                <w:szCs w:val="18"/>
              </w:rPr>
              <w:t xml:space="preserve">и </w:t>
            </w:r>
            <w:r w:rsidRPr="00C614A0">
              <w:rPr>
                <w:rFonts w:ascii="Times New Roman" w:hAnsi="Times New Roman" w:cs="Times New Roman"/>
                <w:noProof/>
                <w:position w:val="-10"/>
                <w:sz w:val="18"/>
                <w:szCs w:val="18"/>
              </w:rPr>
              <w:drawing>
                <wp:inline distT="0" distB="0" distL="0" distR="0" wp14:anchorId="3FC09E84" wp14:editId="7666F7C8">
                  <wp:extent cx="184150" cy="218440"/>
                  <wp:effectExtent l="0" t="0" r="0" b="0"/>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EB3711" w:rsidRPr="00C614A0">
              <w:rPr>
                <w:rFonts w:ascii="Times New Roman" w:hAnsi="Times New Roman" w:cs="Times New Roman"/>
                <w:sz w:val="18"/>
                <w:szCs w:val="18"/>
              </w:rPr>
              <w:t xml:space="preserve">больше </w:t>
            </w:r>
            <w:r w:rsidRPr="00C614A0">
              <w:rPr>
                <w:rFonts w:ascii="Times New Roman" w:hAnsi="Times New Roman" w:cs="Times New Roman"/>
                <w:noProof/>
                <w:position w:val="-9"/>
                <w:sz w:val="18"/>
                <w:szCs w:val="18"/>
              </w:rPr>
              <w:drawing>
                <wp:inline distT="0" distB="0" distL="0" distR="0" wp14:anchorId="5B8DF79B" wp14:editId="687D1B15">
                  <wp:extent cx="484505" cy="184150"/>
                  <wp:effectExtent l="0" t="0" r="0" b="0"/>
                  <wp:docPr id="1121" name="Рисунок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484505" cy="184150"/>
                          </a:xfrm>
                          <a:prstGeom prst="rect">
                            <a:avLst/>
                          </a:prstGeom>
                          <a:noFill/>
                          <a:ln>
                            <a:noFill/>
                          </a:ln>
                        </pic:spPr>
                      </pic:pic>
                    </a:graphicData>
                  </a:graphic>
                </wp:inline>
              </w:drawing>
            </w:r>
          </w:p>
          <w:p w14:paraId="0B35BA4E" w14:textId="5970EFB6"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и одновременно </w:t>
            </w:r>
            <w:r w:rsidR="00C62352" w:rsidRPr="00C614A0">
              <w:rPr>
                <w:rFonts w:ascii="Times New Roman" w:hAnsi="Times New Roman" w:cs="Times New Roman"/>
                <w:noProof/>
                <w:position w:val="-9"/>
                <w:sz w:val="18"/>
                <w:szCs w:val="18"/>
              </w:rPr>
              <w:drawing>
                <wp:inline distT="0" distB="0" distL="0" distR="0" wp14:anchorId="7060E45A" wp14:editId="299F2591">
                  <wp:extent cx="416560" cy="184150"/>
                  <wp:effectExtent l="0" t="0" r="0" b="0"/>
                  <wp:docPr id="1122"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416560" cy="184150"/>
                          </a:xfrm>
                          <a:prstGeom prst="rect">
                            <a:avLst/>
                          </a:prstGeom>
                          <a:noFill/>
                          <a:ln>
                            <a:noFill/>
                          </a:ln>
                        </pic:spPr>
                      </pic:pic>
                    </a:graphicData>
                  </a:graphic>
                </wp:inline>
              </w:drawing>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3908EC" w14:textId="6AB3AEAE" w:rsidR="00EB3711" w:rsidRPr="00C614A0" w:rsidRDefault="00C62352">
            <w:pPr>
              <w:pStyle w:val="FORMATTEXT"/>
              <w:jc w:val="center"/>
              <w:rPr>
                <w:rFonts w:ascii="Times New Roman" w:hAnsi="Times New Roman" w:cs="Times New Roman"/>
                <w:sz w:val="18"/>
                <w:szCs w:val="18"/>
              </w:rPr>
            </w:pPr>
            <w:r w:rsidRPr="00C614A0">
              <w:rPr>
                <w:rFonts w:ascii="Times New Roman" w:hAnsi="Times New Roman" w:cs="Times New Roman"/>
                <w:noProof/>
                <w:position w:val="-24"/>
                <w:sz w:val="18"/>
                <w:szCs w:val="18"/>
              </w:rPr>
              <w:drawing>
                <wp:inline distT="0" distB="0" distL="0" distR="0" wp14:anchorId="502531E0" wp14:editId="302085A4">
                  <wp:extent cx="955040" cy="579755"/>
                  <wp:effectExtent l="0" t="0" r="0" b="0"/>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955040" cy="579755"/>
                          </a:xfrm>
                          <a:prstGeom prst="rect">
                            <a:avLst/>
                          </a:prstGeom>
                          <a:noFill/>
                          <a:ln>
                            <a:noFill/>
                          </a:ln>
                        </pic:spPr>
                      </pic:pic>
                    </a:graphicData>
                  </a:graphic>
                </wp:inline>
              </w:drawing>
            </w:r>
            <w:r w:rsidR="00EB3711" w:rsidRPr="00C614A0">
              <w:rPr>
                <w:rFonts w:ascii="Times New Roman" w:hAnsi="Times New Roman" w:cs="Times New Roman"/>
                <w:sz w:val="18"/>
                <w:szCs w:val="18"/>
              </w:rPr>
              <w:t>;</w:t>
            </w:r>
          </w:p>
          <w:p w14:paraId="5217FD41" w14:textId="77777777" w:rsidR="00EB3711" w:rsidRPr="00C614A0" w:rsidRDefault="00EB3711">
            <w:pPr>
              <w:pStyle w:val="FORMATTEXT"/>
              <w:jc w:val="center"/>
              <w:rPr>
                <w:rFonts w:ascii="Times New Roman" w:hAnsi="Times New Roman" w:cs="Times New Roman"/>
                <w:sz w:val="18"/>
                <w:szCs w:val="18"/>
              </w:rPr>
            </w:pPr>
          </w:p>
          <w:p w14:paraId="7D5B974D" w14:textId="20BF1BAA" w:rsidR="00EB3711" w:rsidRPr="00C614A0" w:rsidRDefault="00C62352">
            <w:pPr>
              <w:pStyle w:val="FORMATTEXT"/>
              <w:jc w:val="center"/>
              <w:rPr>
                <w:rFonts w:ascii="Times New Roman" w:hAnsi="Times New Roman" w:cs="Times New Roman"/>
                <w:sz w:val="18"/>
                <w:szCs w:val="18"/>
              </w:rPr>
            </w:pPr>
            <w:r w:rsidRPr="00C614A0">
              <w:rPr>
                <w:rFonts w:ascii="Times New Roman" w:hAnsi="Times New Roman" w:cs="Times New Roman"/>
                <w:noProof/>
                <w:position w:val="-17"/>
                <w:sz w:val="18"/>
                <w:szCs w:val="18"/>
              </w:rPr>
              <w:drawing>
                <wp:inline distT="0" distB="0" distL="0" distR="0" wp14:anchorId="3DF74ED8" wp14:editId="27E1E947">
                  <wp:extent cx="429895" cy="389255"/>
                  <wp:effectExtent l="0" t="0" r="0" b="0"/>
                  <wp:docPr id="1124"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429895" cy="389255"/>
                          </a:xfrm>
                          <a:prstGeom prst="rect">
                            <a:avLst/>
                          </a:prstGeom>
                          <a:noFill/>
                          <a:ln>
                            <a:noFill/>
                          </a:ln>
                        </pic:spPr>
                      </pic:pic>
                    </a:graphicData>
                  </a:graphic>
                </wp:inline>
              </w:drawing>
            </w:r>
          </w:p>
        </w:tc>
      </w:tr>
      <w:tr w:rsidR="00C614A0" w:rsidRPr="00C614A0" w14:paraId="5358CA81" w14:textId="77777777">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F234AE"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7 </w:t>
            </w:r>
          </w:p>
          <w:p w14:paraId="02DBCB96"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 xml:space="preserve">      </w:t>
            </w:r>
          </w:p>
          <w:p w14:paraId="451DDAD6" w14:textId="7EC411FB"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57"/>
                <w:sz w:val="24"/>
                <w:szCs w:val="24"/>
              </w:rPr>
              <w:drawing>
                <wp:inline distT="0" distB="0" distL="0" distR="0" wp14:anchorId="53988098" wp14:editId="37C0E954">
                  <wp:extent cx="1419225" cy="1412240"/>
                  <wp:effectExtent l="0" t="0" r="0" b="0"/>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1419225" cy="1412240"/>
                          </a:xfrm>
                          <a:prstGeom prst="rect">
                            <a:avLst/>
                          </a:prstGeom>
                          <a:noFill/>
                          <a:ln>
                            <a:noFill/>
                          </a:ln>
                        </pic:spPr>
                      </pic:pic>
                    </a:graphicData>
                  </a:graphic>
                </wp:inline>
              </w:drawing>
            </w:r>
          </w:p>
          <w:p w14:paraId="25611711" w14:textId="77777777" w:rsidR="00EB3711" w:rsidRPr="00C614A0" w:rsidRDefault="00EB3711">
            <w:pPr>
              <w:pStyle w:val="FORMATTEXT"/>
              <w:jc w:val="center"/>
              <w:rPr>
                <w:rFonts w:ascii="Times New Roman" w:hAnsi="Times New Roman" w:cs="Times New Roman"/>
                <w:sz w:val="18"/>
                <w:szCs w:val="18"/>
              </w:rPr>
            </w:pPr>
          </w:p>
          <w:p w14:paraId="18BEB10F" w14:textId="77777777" w:rsidR="00EB3711" w:rsidRPr="00C614A0" w:rsidRDefault="00EB3711">
            <w:pPr>
              <w:pStyle w:val="FORMATTEXT"/>
              <w:rPr>
                <w:rFonts w:ascii="Times New Roman" w:hAnsi="Times New Roman" w:cs="Times New Roman"/>
                <w:sz w:val="18"/>
                <w:szCs w:val="18"/>
              </w:rPr>
            </w:pPr>
          </w:p>
          <w:p w14:paraId="669B43AB" w14:textId="77777777" w:rsidR="00EB3711" w:rsidRPr="00C614A0" w:rsidRDefault="00EB3711">
            <w:pPr>
              <w:pStyle w:val="FORMATTEXT"/>
              <w:jc w:val="center"/>
              <w:rPr>
                <w:rFonts w:ascii="Times New Roman" w:hAnsi="Times New Roman" w:cs="Times New Roman"/>
                <w:sz w:val="18"/>
                <w:szCs w:val="18"/>
              </w:rPr>
            </w:pP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7FF24D" w14:textId="24043040" w:rsidR="00EB3711" w:rsidRPr="00C614A0" w:rsidRDefault="00C62352">
            <w:pPr>
              <w:pStyle w:val="FORMATTEXT"/>
              <w:jc w:val="center"/>
              <w:rPr>
                <w:rFonts w:ascii="Times New Roman" w:hAnsi="Times New Roman" w:cs="Times New Roman"/>
                <w:sz w:val="18"/>
                <w:szCs w:val="18"/>
              </w:rPr>
            </w:pPr>
            <w:r w:rsidRPr="00C614A0">
              <w:rPr>
                <w:rFonts w:ascii="Times New Roman" w:hAnsi="Times New Roman" w:cs="Times New Roman"/>
                <w:noProof/>
                <w:position w:val="-10"/>
                <w:sz w:val="18"/>
                <w:szCs w:val="18"/>
              </w:rPr>
              <w:drawing>
                <wp:inline distT="0" distB="0" distL="0" distR="0" wp14:anchorId="1C8A360A" wp14:editId="4BD7772F">
                  <wp:extent cx="163830" cy="218440"/>
                  <wp:effectExtent l="0" t="0" r="0" b="0"/>
                  <wp:docPr id="1126"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EB3711" w:rsidRPr="00C614A0">
              <w:rPr>
                <w:rFonts w:ascii="Times New Roman" w:hAnsi="Times New Roman" w:cs="Times New Roman"/>
                <w:sz w:val="18"/>
                <w:szCs w:val="18"/>
              </w:rPr>
              <w:t xml:space="preserve">и </w:t>
            </w:r>
            <w:r w:rsidRPr="00C614A0">
              <w:rPr>
                <w:rFonts w:ascii="Times New Roman" w:hAnsi="Times New Roman" w:cs="Times New Roman"/>
                <w:noProof/>
                <w:position w:val="-10"/>
                <w:sz w:val="18"/>
                <w:szCs w:val="18"/>
              </w:rPr>
              <w:drawing>
                <wp:inline distT="0" distB="0" distL="0" distR="0" wp14:anchorId="7D47E9E8" wp14:editId="08AE095E">
                  <wp:extent cx="791845" cy="218440"/>
                  <wp:effectExtent l="0" t="0" r="0" b="0"/>
                  <wp:docPr id="1127"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791845" cy="218440"/>
                          </a:xfrm>
                          <a:prstGeom prst="rect">
                            <a:avLst/>
                          </a:prstGeom>
                          <a:noFill/>
                          <a:ln>
                            <a:noFill/>
                          </a:ln>
                        </pic:spPr>
                      </pic:pic>
                    </a:graphicData>
                  </a:graphic>
                </wp:inline>
              </w:drawing>
            </w:r>
          </w:p>
          <w:p w14:paraId="607F657D" w14:textId="77FC483E"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и одновременно </w:t>
            </w:r>
            <w:r w:rsidR="00C62352" w:rsidRPr="00C614A0">
              <w:rPr>
                <w:rFonts w:ascii="Times New Roman" w:hAnsi="Times New Roman" w:cs="Times New Roman"/>
                <w:noProof/>
                <w:position w:val="-9"/>
                <w:sz w:val="18"/>
                <w:szCs w:val="18"/>
              </w:rPr>
              <w:drawing>
                <wp:inline distT="0" distB="0" distL="0" distR="0" wp14:anchorId="4AE56609" wp14:editId="03C6AD8A">
                  <wp:extent cx="416560" cy="184150"/>
                  <wp:effectExtent l="0" t="0" r="0" b="0"/>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416560" cy="184150"/>
                          </a:xfrm>
                          <a:prstGeom prst="rect">
                            <a:avLst/>
                          </a:prstGeom>
                          <a:noFill/>
                          <a:ln>
                            <a:noFill/>
                          </a:ln>
                        </pic:spPr>
                      </pic:pic>
                    </a:graphicData>
                  </a:graphic>
                </wp:inline>
              </w:drawing>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654D72" w14:textId="37A1BDA9"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17"/>
                <w:sz w:val="24"/>
                <w:szCs w:val="24"/>
              </w:rPr>
              <w:drawing>
                <wp:inline distT="0" distB="0" distL="0" distR="0" wp14:anchorId="5D8851BE" wp14:editId="321DADCF">
                  <wp:extent cx="484505" cy="389255"/>
                  <wp:effectExtent l="0" t="0" r="0" b="0"/>
                  <wp:docPr id="1129"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484505" cy="389255"/>
                          </a:xfrm>
                          <a:prstGeom prst="rect">
                            <a:avLst/>
                          </a:prstGeom>
                          <a:noFill/>
                          <a:ln>
                            <a:noFill/>
                          </a:ln>
                        </pic:spPr>
                      </pic:pic>
                    </a:graphicData>
                  </a:graphic>
                </wp:inline>
              </w:drawing>
            </w:r>
          </w:p>
        </w:tc>
      </w:tr>
      <w:tr w:rsidR="00C614A0" w:rsidRPr="00C614A0" w14:paraId="40B479CA" w14:textId="77777777">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5DAAA1"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t>8</w:t>
            </w:r>
          </w:p>
          <w:p w14:paraId="7467AE50" w14:textId="0C8C9EB5"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48"/>
                <w:sz w:val="24"/>
                <w:szCs w:val="24"/>
              </w:rPr>
              <w:drawing>
                <wp:inline distT="0" distB="0" distL="0" distR="0" wp14:anchorId="51B4C422" wp14:editId="06EEA716">
                  <wp:extent cx="1617345" cy="1180465"/>
                  <wp:effectExtent l="0" t="0" r="0" b="0"/>
                  <wp:docPr id="1130" name="Рисунок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1617345" cy="1180465"/>
                          </a:xfrm>
                          <a:prstGeom prst="rect">
                            <a:avLst/>
                          </a:prstGeom>
                          <a:noFill/>
                          <a:ln>
                            <a:noFill/>
                          </a:ln>
                        </pic:spPr>
                      </pic:pic>
                    </a:graphicData>
                  </a:graphic>
                </wp:inline>
              </w:drawing>
            </w:r>
          </w:p>
          <w:p w14:paraId="48972C5F" w14:textId="77777777" w:rsidR="00EB3711" w:rsidRPr="00C614A0" w:rsidRDefault="00EB3711">
            <w:pPr>
              <w:pStyle w:val="FORMATTEXT"/>
              <w:jc w:val="center"/>
              <w:rPr>
                <w:rFonts w:ascii="Times New Roman" w:hAnsi="Times New Roman" w:cs="Times New Roman"/>
                <w:sz w:val="18"/>
                <w:szCs w:val="18"/>
              </w:rPr>
            </w:pP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8E1558" w14:textId="42B61B33" w:rsidR="00EB3711" w:rsidRPr="00C614A0" w:rsidRDefault="00C62352">
            <w:pPr>
              <w:pStyle w:val="FORMATTEXT"/>
              <w:jc w:val="center"/>
              <w:rPr>
                <w:rFonts w:ascii="Times New Roman" w:hAnsi="Times New Roman" w:cs="Times New Roman"/>
                <w:sz w:val="18"/>
                <w:szCs w:val="18"/>
              </w:rPr>
            </w:pPr>
            <w:r w:rsidRPr="00C614A0">
              <w:rPr>
                <w:rFonts w:ascii="Times New Roman" w:hAnsi="Times New Roman" w:cs="Times New Roman"/>
                <w:noProof/>
                <w:position w:val="-17"/>
                <w:sz w:val="18"/>
                <w:szCs w:val="18"/>
              </w:rPr>
              <w:drawing>
                <wp:inline distT="0" distB="0" distL="0" distR="0" wp14:anchorId="1ED52B96" wp14:editId="51659FF3">
                  <wp:extent cx="579755" cy="389255"/>
                  <wp:effectExtent l="0" t="0" r="0" b="0"/>
                  <wp:docPr id="1131" name="Рисунок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579755" cy="389255"/>
                          </a:xfrm>
                          <a:prstGeom prst="rect">
                            <a:avLst/>
                          </a:prstGeom>
                          <a:noFill/>
                          <a:ln>
                            <a:noFill/>
                          </a:ln>
                        </pic:spPr>
                      </pic:pic>
                    </a:graphicData>
                  </a:graphic>
                </wp:inline>
              </w:drawing>
            </w:r>
          </w:p>
          <w:p w14:paraId="67D5D331" w14:textId="27BC9A0B"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и одновременно </w:t>
            </w:r>
            <w:r w:rsidR="00C62352" w:rsidRPr="00C614A0">
              <w:rPr>
                <w:rFonts w:ascii="Times New Roman" w:hAnsi="Times New Roman" w:cs="Times New Roman"/>
                <w:noProof/>
                <w:position w:val="-9"/>
                <w:sz w:val="18"/>
                <w:szCs w:val="18"/>
              </w:rPr>
              <w:drawing>
                <wp:inline distT="0" distB="0" distL="0" distR="0" wp14:anchorId="72F5EE29" wp14:editId="1FDE219F">
                  <wp:extent cx="416560" cy="184150"/>
                  <wp:effectExtent l="0" t="0" r="0" b="0"/>
                  <wp:docPr id="1132" name="Рисунок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416560" cy="184150"/>
                          </a:xfrm>
                          <a:prstGeom prst="rect">
                            <a:avLst/>
                          </a:prstGeom>
                          <a:noFill/>
                          <a:ln>
                            <a:noFill/>
                          </a:ln>
                        </pic:spPr>
                      </pic:pic>
                    </a:graphicData>
                  </a:graphic>
                </wp:inline>
              </w:drawing>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13F32B" w14:textId="29E1AE94" w:rsidR="00EB3711" w:rsidRPr="00C614A0" w:rsidRDefault="00C62352">
            <w:pPr>
              <w:pStyle w:val="FORMATTEXT"/>
              <w:jc w:val="center"/>
              <w:rPr>
                <w:rFonts w:ascii="Times New Roman" w:hAnsi="Times New Roman" w:cs="Times New Roman"/>
                <w:sz w:val="18"/>
                <w:szCs w:val="18"/>
              </w:rPr>
            </w:pPr>
            <w:r w:rsidRPr="00C614A0">
              <w:rPr>
                <w:rFonts w:ascii="Times New Roman" w:hAnsi="Times New Roman" w:cs="Times New Roman"/>
                <w:noProof/>
                <w:position w:val="-17"/>
                <w:sz w:val="18"/>
                <w:szCs w:val="18"/>
              </w:rPr>
              <w:drawing>
                <wp:inline distT="0" distB="0" distL="0" distR="0" wp14:anchorId="5FBE7E79" wp14:editId="08651BA1">
                  <wp:extent cx="1064260" cy="389255"/>
                  <wp:effectExtent l="0" t="0" r="0" b="0"/>
                  <wp:docPr id="1133" name="Рисунок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1064260" cy="389255"/>
                          </a:xfrm>
                          <a:prstGeom prst="rect">
                            <a:avLst/>
                          </a:prstGeom>
                          <a:noFill/>
                          <a:ln>
                            <a:noFill/>
                          </a:ln>
                        </pic:spPr>
                      </pic:pic>
                    </a:graphicData>
                  </a:graphic>
                </wp:inline>
              </w:drawing>
            </w:r>
            <w:r w:rsidR="00EB3711" w:rsidRPr="00C614A0">
              <w:rPr>
                <w:rFonts w:ascii="Times New Roman" w:hAnsi="Times New Roman" w:cs="Times New Roman"/>
                <w:sz w:val="18"/>
                <w:szCs w:val="18"/>
              </w:rPr>
              <w:t>;</w:t>
            </w:r>
          </w:p>
          <w:p w14:paraId="45646F78" w14:textId="77777777" w:rsidR="00EB3711" w:rsidRPr="00C614A0" w:rsidRDefault="00EB3711">
            <w:pPr>
              <w:pStyle w:val="FORMATTEXT"/>
              <w:jc w:val="center"/>
              <w:rPr>
                <w:rFonts w:ascii="Times New Roman" w:hAnsi="Times New Roman" w:cs="Times New Roman"/>
                <w:sz w:val="18"/>
                <w:szCs w:val="18"/>
              </w:rPr>
            </w:pPr>
          </w:p>
          <w:p w14:paraId="391526EF" w14:textId="25EFFAC7" w:rsidR="00EB3711" w:rsidRPr="00C614A0" w:rsidRDefault="00C62352">
            <w:pPr>
              <w:pStyle w:val="FORMATTEXT"/>
              <w:jc w:val="center"/>
              <w:rPr>
                <w:rFonts w:ascii="Times New Roman" w:hAnsi="Times New Roman" w:cs="Times New Roman"/>
                <w:sz w:val="18"/>
                <w:szCs w:val="18"/>
              </w:rPr>
            </w:pPr>
            <w:r w:rsidRPr="00C614A0">
              <w:rPr>
                <w:rFonts w:ascii="Times New Roman" w:hAnsi="Times New Roman" w:cs="Times New Roman"/>
                <w:noProof/>
                <w:position w:val="-17"/>
                <w:sz w:val="18"/>
                <w:szCs w:val="18"/>
              </w:rPr>
              <w:drawing>
                <wp:inline distT="0" distB="0" distL="0" distR="0" wp14:anchorId="2A06D13C" wp14:editId="78CB2FA6">
                  <wp:extent cx="1030605" cy="389255"/>
                  <wp:effectExtent l="0" t="0" r="0" b="0"/>
                  <wp:docPr id="1134"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1030605" cy="389255"/>
                          </a:xfrm>
                          <a:prstGeom prst="rect">
                            <a:avLst/>
                          </a:prstGeom>
                          <a:noFill/>
                          <a:ln>
                            <a:noFill/>
                          </a:ln>
                        </pic:spPr>
                      </pic:pic>
                    </a:graphicData>
                  </a:graphic>
                </wp:inline>
              </w:drawing>
            </w:r>
            <w:r w:rsidR="00EB3711" w:rsidRPr="00C614A0">
              <w:rPr>
                <w:rFonts w:ascii="Times New Roman" w:hAnsi="Times New Roman" w:cs="Times New Roman"/>
                <w:sz w:val="18"/>
                <w:szCs w:val="18"/>
              </w:rPr>
              <w:t>;</w:t>
            </w:r>
          </w:p>
          <w:p w14:paraId="7B837E94" w14:textId="77777777" w:rsidR="00EB3711" w:rsidRPr="00C614A0" w:rsidRDefault="00EB3711">
            <w:pPr>
              <w:pStyle w:val="FORMATTEXT"/>
              <w:jc w:val="center"/>
              <w:rPr>
                <w:rFonts w:ascii="Times New Roman" w:hAnsi="Times New Roman" w:cs="Times New Roman"/>
                <w:sz w:val="18"/>
                <w:szCs w:val="18"/>
              </w:rPr>
            </w:pPr>
          </w:p>
          <w:p w14:paraId="7E9BF936" w14:textId="2A6AF58A" w:rsidR="00EB3711" w:rsidRPr="00C614A0" w:rsidRDefault="00C62352">
            <w:pPr>
              <w:pStyle w:val="FORMATTEXT"/>
              <w:jc w:val="center"/>
              <w:rPr>
                <w:rFonts w:ascii="Times New Roman" w:hAnsi="Times New Roman" w:cs="Times New Roman"/>
                <w:sz w:val="18"/>
                <w:szCs w:val="18"/>
              </w:rPr>
            </w:pPr>
            <w:r w:rsidRPr="00C614A0">
              <w:rPr>
                <w:rFonts w:ascii="Times New Roman" w:hAnsi="Times New Roman" w:cs="Times New Roman"/>
                <w:noProof/>
                <w:position w:val="-17"/>
                <w:sz w:val="18"/>
                <w:szCs w:val="18"/>
              </w:rPr>
              <w:drawing>
                <wp:inline distT="0" distB="0" distL="0" distR="0" wp14:anchorId="6295A623" wp14:editId="58BB7456">
                  <wp:extent cx="723265" cy="389255"/>
                  <wp:effectExtent l="0" t="0" r="0" b="0"/>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723265" cy="389255"/>
                          </a:xfrm>
                          <a:prstGeom prst="rect">
                            <a:avLst/>
                          </a:prstGeom>
                          <a:noFill/>
                          <a:ln>
                            <a:noFill/>
                          </a:ln>
                        </pic:spPr>
                      </pic:pic>
                    </a:graphicData>
                  </a:graphic>
                </wp:inline>
              </w:drawing>
            </w:r>
          </w:p>
        </w:tc>
      </w:tr>
      <w:tr w:rsidR="00C614A0" w:rsidRPr="00C614A0" w14:paraId="6AB1CC68" w14:textId="77777777">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B106E2" w14:textId="77777777" w:rsidR="00EB3711" w:rsidRPr="00C614A0" w:rsidRDefault="00EB3711">
            <w:pPr>
              <w:pStyle w:val="FORMATTEXT"/>
              <w:rPr>
                <w:rFonts w:ascii="Times New Roman" w:hAnsi="Times New Roman" w:cs="Times New Roman"/>
                <w:sz w:val="18"/>
                <w:szCs w:val="18"/>
              </w:rPr>
            </w:pPr>
            <w:r w:rsidRPr="00C614A0">
              <w:rPr>
                <w:rFonts w:ascii="Times New Roman" w:hAnsi="Times New Roman" w:cs="Times New Roman"/>
                <w:sz w:val="18"/>
                <w:szCs w:val="18"/>
              </w:rPr>
              <w:lastRenderedPageBreak/>
              <w:t>9</w:t>
            </w:r>
          </w:p>
          <w:p w14:paraId="3061F766" w14:textId="7D4DCDE4"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64"/>
                <w:sz w:val="24"/>
                <w:szCs w:val="24"/>
              </w:rPr>
              <w:drawing>
                <wp:inline distT="0" distB="0" distL="0" distR="0" wp14:anchorId="22138786" wp14:editId="57DE1162">
                  <wp:extent cx="1439545" cy="1583055"/>
                  <wp:effectExtent l="0" t="0" r="0" b="0"/>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1439545" cy="1583055"/>
                          </a:xfrm>
                          <a:prstGeom prst="rect">
                            <a:avLst/>
                          </a:prstGeom>
                          <a:noFill/>
                          <a:ln>
                            <a:noFill/>
                          </a:ln>
                        </pic:spPr>
                      </pic:pic>
                    </a:graphicData>
                  </a:graphic>
                </wp:inline>
              </w:drawing>
            </w:r>
          </w:p>
          <w:p w14:paraId="395CE217" w14:textId="77777777" w:rsidR="00EB3711" w:rsidRPr="00C614A0" w:rsidRDefault="00EB3711">
            <w:pPr>
              <w:pStyle w:val="FORMATTEXT"/>
              <w:jc w:val="center"/>
              <w:rPr>
                <w:rFonts w:ascii="Times New Roman" w:hAnsi="Times New Roman" w:cs="Times New Roman"/>
                <w:sz w:val="18"/>
                <w:szCs w:val="18"/>
              </w:rPr>
            </w:pP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5A649F" w14:textId="7AACFA99" w:rsidR="00EB3711" w:rsidRPr="00C614A0" w:rsidRDefault="00C62352">
            <w:pPr>
              <w:pStyle w:val="FORMATTEXT"/>
              <w:jc w:val="center"/>
              <w:rPr>
                <w:rFonts w:ascii="Times New Roman" w:hAnsi="Times New Roman" w:cs="Times New Roman"/>
                <w:sz w:val="18"/>
                <w:szCs w:val="18"/>
              </w:rPr>
            </w:pPr>
            <w:r w:rsidRPr="00C614A0">
              <w:rPr>
                <w:rFonts w:ascii="Times New Roman" w:hAnsi="Times New Roman" w:cs="Times New Roman"/>
                <w:noProof/>
                <w:position w:val="-17"/>
                <w:sz w:val="18"/>
                <w:szCs w:val="18"/>
              </w:rPr>
              <w:drawing>
                <wp:inline distT="0" distB="0" distL="0" distR="0" wp14:anchorId="6242EE5A" wp14:editId="6403A3BA">
                  <wp:extent cx="579755" cy="389255"/>
                  <wp:effectExtent l="0" t="0" r="0" b="0"/>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579755" cy="389255"/>
                          </a:xfrm>
                          <a:prstGeom prst="rect">
                            <a:avLst/>
                          </a:prstGeom>
                          <a:noFill/>
                          <a:ln>
                            <a:noFill/>
                          </a:ln>
                        </pic:spPr>
                      </pic:pic>
                    </a:graphicData>
                  </a:graphic>
                </wp:inline>
              </w:drawing>
            </w:r>
          </w:p>
          <w:p w14:paraId="15D3008E" w14:textId="152D9016"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и одновременно </w:t>
            </w:r>
            <w:r w:rsidR="00C62352" w:rsidRPr="00C614A0">
              <w:rPr>
                <w:rFonts w:ascii="Times New Roman" w:hAnsi="Times New Roman" w:cs="Times New Roman"/>
                <w:noProof/>
                <w:position w:val="-9"/>
                <w:sz w:val="18"/>
                <w:szCs w:val="18"/>
              </w:rPr>
              <w:drawing>
                <wp:inline distT="0" distB="0" distL="0" distR="0" wp14:anchorId="3CBEE842" wp14:editId="598D1A0F">
                  <wp:extent cx="416560" cy="184150"/>
                  <wp:effectExtent l="0" t="0" r="0" b="0"/>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416560" cy="184150"/>
                          </a:xfrm>
                          <a:prstGeom prst="rect">
                            <a:avLst/>
                          </a:prstGeom>
                          <a:noFill/>
                          <a:ln>
                            <a:noFill/>
                          </a:ln>
                        </pic:spPr>
                      </pic:pic>
                    </a:graphicData>
                  </a:graphic>
                </wp:inline>
              </w:drawing>
            </w:r>
          </w:p>
        </w:tc>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C9046D" w14:textId="77BBA732" w:rsidR="00EB3711" w:rsidRPr="00C614A0" w:rsidRDefault="00C62352">
            <w:pPr>
              <w:pStyle w:val="FORMATTEXT"/>
              <w:jc w:val="center"/>
              <w:rPr>
                <w:rFonts w:ascii="Times New Roman" w:hAnsi="Times New Roman" w:cs="Times New Roman"/>
                <w:sz w:val="18"/>
                <w:szCs w:val="18"/>
              </w:rPr>
            </w:pPr>
            <w:r w:rsidRPr="00C614A0">
              <w:rPr>
                <w:rFonts w:ascii="Times New Roman" w:hAnsi="Times New Roman" w:cs="Times New Roman"/>
                <w:noProof/>
                <w:position w:val="-22"/>
                <w:sz w:val="18"/>
                <w:szCs w:val="18"/>
              </w:rPr>
              <w:drawing>
                <wp:inline distT="0" distB="0" distL="0" distR="0" wp14:anchorId="02E10598" wp14:editId="07197C21">
                  <wp:extent cx="1644650" cy="525145"/>
                  <wp:effectExtent l="0" t="0" r="0" b="0"/>
                  <wp:docPr id="1139"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1644650" cy="525145"/>
                          </a:xfrm>
                          <a:prstGeom prst="rect">
                            <a:avLst/>
                          </a:prstGeom>
                          <a:noFill/>
                          <a:ln>
                            <a:noFill/>
                          </a:ln>
                        </pic:spPr>
                      </pic:pic>
                    </a:graphicData>
                  </a:graphic>
                </wp:inline>
              </w:drawing>
            </w:r>
            <w:r w:rsidR="00EB3711" w:rsidRPr="00C614A0">
              <w:rPr>
                <w:rFonts w:ascii="Times New Roman" w:hAnsi="Times New Roman" w:cs="Times New Roman"/>
                <w:sz w:val="18"/>
                <w:szCs w:val="18"/>
              </w:rPr>
              <w:t>;</w:t>
            </w:r>
          </w:p>
          <w:p w14:paraId="6CBBB651" w14:textId="77777777" w:rsidR="00EB3711" w:rsidRPr="00C614A0" w:rsidRDefault="00EB3711">
            <w:pPr>
              <w:pStyle w:val="FORMATTEXT"/>
              <w:jc w:val="center"/>
              <w:rPr>
                <w:rFonts w:ascii="Times New Roman" w:hAnsi="Times New Roman" w:cs="Times New Roman"/>
                <w:sz w:val="18"/>
                <w:szCs w:val="18"/>
              </w:rPr>
            </w:pPr>
          </w:p>
          <w:p w14:paraId="784E30C4" w14:textId="5E8E5D97" w:rsidR="00EB3711" w:rsidRPr="00C614A0" w:rsidRDefault="00C62352">
            <w:pPr>
              <w:pStyle w:val="FORMATTEXT"/>
              <w:jc w:val="center"/>
              <w:rPr>
                <w:rFonts w:ascii="Times New Roman" w:hAnsi="Times New Roman" w:cs="Times New Roman"/>
                <w:sz w:val="18"/>
                <w:szCs w:val="18"/>
              </w:rPr>
            </w:pPr>
            <w:r w:rsidRPr="00C614A0">
              <w:rPr>
                <w:rFonts w:ascii="Times New Roman" w:hAnsi="Times New Roman" w:cs="Times New Roman"/>
                <w:noProof/>
                <w:position w:val="-19"/>
                <w:sz w:val="18"/>
                <w:szCs w:val="18"/>
              </w:rPr>
              <w:drawing>
                <wp:inline distT="0" distB="0" distL="0" distR="0" wp14:anchorId="0DA054FD" wp14:editId="0EA8032C">
                  <wp:extent cx="1460500" cy="436880"/>
                  <wp:effectExtent l="0" t="0" r="0" b="0"/>
                  <wp:docPr id="1140"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1460500" cy="436880"/>
                          </a:xfrm>
                          <a:prstGeom prst="rect">
                            <a:avLst/>
                          </a:prstGeom>
                          <a:noFill/>
                          <a:ln>
                            <a:noFill/>
                          </a:ln>
                        </pic:spPr>
                      </pic:pic>
                    </a:graphicData>
                  </a:graphic>
                </wp:inline>
              </w:drawing>
            </w:r>
          </w:p>
        </w:tc>
      </w:tr>
      <w:tr w:rsidR="00C614A0" w:rsidRPr="00C614A0" w14:paraId="6D2A81C6" w14:textId="77777777">
        <w:tblPrEx>
          <w:tblCellMar>
            <w:top w:w="0" w:type="dxa"/>
            <w:bottom w:w="0" w:type="dxa"/>
          </w:tblCellMar>
        </w:tblPrEx>
        <w:tc>
          <w:tcPr>
            <w:tcW w:w="96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FB9FB4" w14:textId="0BC44A00" w:rsidR="00EB3711" w:rsidRPr="00C614A0" w:rsidRDefault="00EB3711">
            <w:pPr>
              <w:pStyle w:val="FORMATTEXT"/>
              <w:ind w:firstLine="568"/>
              <w:jc w:val="both"/>
              <w:rPr>
                <w:rFonts w:ascii="Times New Roman" w:hAnsi="Times New Roman" w:cs="Times New Roman"/>
                <w:sz w:val="18"/>
                <w:szCs w:val="18"/>
              </w:rPr>
            </w:pPr>
            <w:r w:rsidRPr="00C614A0">
              <w:rPr>
                <w:rFonts w:ascii="Times New Roman" w:hAnsi="Times New Roman" w:cs="Times New Roman"/>
                <w:sz w:val="18"/>
                <w:szCs w:val="18"/>
              </w:rPr>
              <w:t>Обозначения: "</w:t>
            </w:r>
            <w:r w:rsidR="00C62352" w:rsidRPr="00C614A0">
              <w:rPr>
                <w:rFonts w:ascii="Times New Roman" w:hAnsi="Times New Roman" w:cs="Times New Roman"/>
                <w:noProof/>
                <w:position w:val="-8"/>
                <w:sz w:val="18"/>
                <w:szCs w:val="18"/>
              </w:rPr>
              <w:drawing>
                <wp:inline distT="0" distB="0" distL="0" distR="0" wp14:anchorId="5AE92D4D" wp14:editId="572A45CA">
                  <wp:extent cx="122555" cy="163830"/>
                  <wp:effectExtent l="0" t="0" r="0" b="0"/>
                  <wp:docPr id="1141" name="Рисунок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C614A0">
              <w:rPr>
                <w:rFonts w:ascii="Times New Roman" w:hAnsi="Times New Roman" w:cs="Times New Roman"/>
                <w:sz w:val="18"/>
                <w:szCs w:val="18"/>
              </w:rPr>
              <w:t>" - нагрузка; "</w:t>
            </w:r>
            <w:r w:rsidR="00C62352" w:rsidRPr="00C614A0">
              <w:rPr>
                <w:rFonts w:ascii="Times New Roman" w:hAnsi="Times New Roman" w:cs="Times New Roman"/>
                <w:noProof/>
                <w:position w:val="-9"/>
                <w:sz w:val="18"/>
                <w:szCs w:val="18"/>
              </w:rPr>
              <w:drawing>
                <wp:inline distT="0" distB="0" distL="0" distR="0" wp14:anchorId="3E7BC714" wp14:editId="7338C53C">
                  <wp:extent cx="136525" cy="184150"/>
                  <wp:effectExtent l="0" t="0" r="0" b="0"/>
                  <wp:docPr id="1142" name="Рисунок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36525" cy="184150"/>
                          </a:xfrm>
                          <a:prstGeom prst="rect">
                            <a:avLst/>
                          </a:prstGeom>
                          <a:noFill/>
                          <a:ln>
                            <a:noFill/>
                          </a:ln>
                        </pic:spPr>
                      </pic:pic>
                    </a:graphicData>
                  </a:graphic>
                </wp:inline>
              </w:drawing>
            </w:r>
            <w:r w:rsidRPr="00C614A0">
              <w:rPr>
                <w:rFonts w:ascii="Times New Roman" w:hAnsi="Times New Roman" w:cs="Times New Roman"/>
                <w:sz w:val="18"/>
                <w:szCs w:val="18"/>
              </w:rPr>
              <w:t xml:space="preserve">" - толщина элемента. </w:t>
            </w:r>
          </w:p>
        </w:tc>
      </w:tr>
    </w:tbl>
    <w:p w14:paraId="12C16A6A"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211C2420" w14:textId="73D13C8E"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Этим учитывается возможность, например, неравномерной осадки опор. С учетом места расположения равнодействующей этого давления по формулам, приведенным в таблице Ж.1, определяется эпюра давления от распределительной плиты на кладку. При этом величина ординаты эпюры давления </w:t>
      </w:r>
      <w:r w:rsidR="00C62352" w:rsidRPr="00C614A0">
        <w:rPr>
          <w:rFonts w:ascii="Times New Roman" w:hAnsi="Times New Roman" w:cs="Times New Roman"/>
          <w:noProof/>
          <w:position w:val="-10"/>
        </w:rPr>
        <w:drawing>
          <wp:inline distT="0" distB="0" distL="0" distR="0" wp14:anchorId="2D911785" wp14:editId="6A26F6A6">
            <wp:extent cx="184150" cy="218440"/>
            <wp:effectExtent l="0" t="0" r="0" b="0"/>
            <wp:docPr id="1143" name="Рисунок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C614A0">
        <w:rPr>
          <w:rFonts w:ascii="Times New Roman" w:hAnsi="Times New Roman" w:cs="Times New Roman"/>
        </w:rPr>
        <w:t xml:space="preserve">(рисунок Ж.3, б) на краю распределительной плиты, примыкающей к незагруженной части кладки, не должна превышать расчетного сопротивления кладки сжатию </w:t>
      </w:r>
      <w:r w:rsidR="00C62352" w:rsidRPr="00C614A0">
        <w:rPr>
          <w:rFonts w:ascii="Times New Roman" w:hAnsi="Times New Roman" w:cs="Times New Roman"/>
          <w:noProof/>
          <w:position w:val="-8"/>
        </w:rPr>
        <w:drawing>
          <wp:inline distT="0" distB="0" distL="0" distR="0" wp14:anchorId="32400735" wp14:editId="49A69EB2">
            <wp:extent cx="149860" cy="163830"/>
            <wp:effectExtent l="0" t="0" r="0" b="0"/>
            <wp:docPr id="1144" name="Рисунок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C614A0">
        <w:rPr>
          <w:rFonts w:ascii="Times New Roman" w:hAnsi="Times New Roman" w:cs="Times New Roman"/>
        </w:rPr>
        <w:t>. Если по конструктивным соображениям длина опорной плиты не может быть увеличена, то необходимо увеличить ее ширину.</w:t>
      </w:r>
    </w:p>
    <w:p w14:paraId="4FA29B44" w14:textId="77777777" w:rsidR="00EB3711" w:rsidRPr="00C614A0" w:rsidRDefault="00EB3711">
      <w:pPr>
        <w:pStyle w:val="FORMATTEXT"/>
        <w:ind w:firstLine="568"/>
        <w:jc w:val="both"/>
        <w:rPr>
          <w:rFonts w:ascii="Times New Roman" w:hAnsi="Times New Roman" w:cs="Times New Roman"/>
        </w:rPr>
      </w:pPr>
    </w:p>
    <w:p w14:paraId="2C2B7006" w14:textId="77777777" w:rsidR="00EB3711" w:rsidRPr="00C614A0" w:rsidRDefault="00EB3711">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950"/>
      </w:tblGrid>
      <w:tr w:rsidR="00C614A0" w:rsidRPr="00C614A0" w14:paraId="45329136" w14:textId="77777777">
        <w:tblPrEx>
          <w:tblCellMar>
            <w:top w:w="0" w:type="dxa"/>
            <w:bottom w:w="0" w:type="dxa"/>
          </w:tblCellMar>
        </w:tblPrEx>
        <w:trPr>
          <w:jc w:val="center"/>
        </w:trPr>
        <w:tc>
          <w:tcPr>
            <w:tcW w:w="7950" w:type="dxa"/>
            <w:tcBorders>
              <w:top w:val="nil"/>
              <w:left w:val="nil"/>
              <w:bottom w:val="nil"/>
              <w:right w:val="nil"/>
            </w:tcBorders>
            <w:tcMar>
              <w:top w:w="114" w:type="dxa"/>
              <w:left w:w="28" w:type="dxa"/>
              <w:bottom w:w="114" w:type="dxa"/>
              <w:right w:w="28" w:type="dxa"/>
            </w:tcMar>
          </w:tcPr>
          <w:p w14:paraId="1975545F" w14:textId="11A0BC2E"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107"/>
                <w:sz w:val="24"/>
                <w:szCs w:val="24"/>
              </w:rPr>
              <w:drawing>
                <wp:inline distT="0" distB="0" distL="0" distR="0" wp14:anchorId="5D615771" wp14:editId="57F29DE8">
                  <wp:extent cx="3971290" cy="2668270"/>
                  <wp:effectExtent l="0" t="0" r="0" b="0"/>
                  <wp:docPr id="1145" name="Рисунок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3971290" cy="2668270"/>
                          </a:xfrm>
                          <a:prstGeom prst="rect">
                            <a:avLst/>
                          </a:prstGeom>
                          <a:noFill/>
                          <a:ln>
                            <a:noFill/>
                          </a:ln>
                        </pic:spPr>
                      </pic:pic>
                    </a:graphicData>
                  </a:graphic>
                </wp:inline>
              </w:drawing>
            </w:r>
          </w:p>
        </w:tc>
      </w:tr>
    </w:tbl>
    <w:p w14:paraId="3FF99025"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641BB8E0"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w:t>
      </w:r>
    </w:p>
    <w:p w14:paraId="169056A0"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i/>
          <w:iCs/>
        </w:rPr>
        <w:t>а</w:t>
      </w:r>
      <w:r w:rsidRPr="00C614A0">
        <w:rPr>
          <w:rFonts w:ascii="Times New Roman" w:hAnsi="Times New Roman" w:cs="Times New Roman"/>
        </w:rPr>
        <w:t xml:space="preserve"> - нагрузка и напряжения при расчете кладки на местное сжатие под опорной плитой; </w:t>
      </w:r>
      <w:r w:rsidRPr="00C614A0">
        <w:rPr>
          <w:rFonts w:ascii="Times New Roman" w:hAnsi="Times New Roman" w:cs="Times New Roman"/>
          <w:i/>
          <w:iCs/>
        </w:rPr>
        <w:t>б</w:t>
      </w:r>
      <w:r w:rsidRPr="00C614A0">
        <w:rPr>
          <w:rFonts w:ascii="Times New Roman" w:hAnsi="Times New Roman" w:cs="Times New Roman"/>
        </w:rPr>
        <w:t xml:space="preserve"> - нагрузка и напряжения при определении длины опорной плиты</w:t>
      </w:r>
    </w:p>
    <w:p w14:paraId="3A57E528" w14:textId="77777777" w:rsidR="00EB3711" w:rsidRPr="00C614A0" w:rsidRDefault="00EB3711">
      <w:pPr>
        <w:pStyle w:val="FORMATTEXT"/>
        <w:jc w:val="center"/>
        <w:rPr>
          <w:rFonts w:ascii="Times New Roman" w:hAnsi="Times New Roman" w:cs="Times New Roman"/>
        </w:rPr>
      </w:pPr>
    </w:p>
    <w:p w14:paraId="58FF0FBD"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xml:space="preserve">Рисунок Ж.3 - Расчетная схема узла опирания балки на кладку </w:t>
      </w:r>
    </w:p>
    <w:p w14:paraId="4C0BA831" w14:textId="77777777" w:rsidR="00EB3711" w:rsidRPr="00C614A0" w:rsidRDefault="00EB3711">
      <w:pPr>
        <w:pStyle w:val="FORMATTEXT"/>
        <w:jc w:val="both"/>
        <w:rPr>
          <w:rFonts w:ascii="Times New Roman" w:hAnsi="Times New Roman" w:cs="Times New Roman"/>
        </w:rPr>
      </w:pPr>
    </w:p>
    <w:p w14:paraId="7640342B" w14:textId="77777777" w:rsidR="00EB3711" w:rsidRPr="00C614A0" w:rsidRDefault="00EB3711">
      <w:pPr>
        <w:pStyle w:val="FORMATTEXT"/>
        <w:jc w:val="both"/>
        <w:rPr>
          <w:rFonts w:ascii="Times New Roman" w:hAnsi="Times New Roman" w:cs="Times New Roman"/>
        </w:rPr>
      </w:pPr>
    </w:p>
    <w:p w14:paraId="181E43B2"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            </w:t>
      </w:r>
    </w:p>
    <w:p w14:paraId="5C17B0B2"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Ж.13 В зоне кладки, примыкающей к площади смятия, расположенной на краю стены, а также при установке распределительной плиты, под которой условно принимается равномерная эпюра напряжения, возникают горизонтальные растягивающие усилия. С точностью, достаточной для практических расчетов, эпюра растягивающих напряжений представляется в виде треугольника с максимальной ординатой в уровне приложения местной нагрузки и подошвы плиты, см. рисунок Ж.4.</w:t>
      </w:r>
    </w:p>
    <w:p w14:paraId="13E27CE0" w14:textId="77777777" w:rsidR="00EB3711" w:rsidRPr="00C614A0" w:rsidRDefault="00EB3711">
      <w:pPr>
        <w:pStyle w:val="FORMATTEXT"/>
        <w:ind w:firstLine="568"/>
        <w:jc w:val="both"/>
        <w:rPr>
          <w:rFonts w:ascii="Times New Roman" w:hAnsi="Times New Roman" w:cs="Times New Roman"/>
        </w:rPr>
      </w:pPr>
    </w:p>
    <w:p w14:paraId="72DD598A" w14:textId="77777777" w:rsidR="00EB3711" w:rsidRPr="00C614A0" w:rsidRDefault="00EB3711">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300"/>
      </w:tblGrid>
      <w:tr w:rsidR="00C614A0" w:rsidRPr="00C614A0" w14:paraId="76D7F580" w14:textId="77777777">
        <w:tblPrEx>
          <w:tblCellMar>
            <w:top w:w="0" w:type="dxa"/>
            <w:bottom w:w="0" w:type="dxa"/>
          </w:tblCellMar>
        </w:tblPrEx>
        <w:trPr>
          <w:jc w:val="center"/>
        </w:trPr>
        <w:tc>
          <w:tcPr>
            <w:tcW w:w="9300" w:type="dxa"/>
            <w:tcBorders>
              <w:top w:val="nil"/>
              <w:left w:val="nil"/>
              <w:bottom w:val="nil"/>
              <w:right w:val="nil"/>
            </w:tcBorders>
            <w:tcMar>
              <w:top w:w="114" w:type="dxa"/>
              <w:left w:w="28" w:type="dxa"/>
              <w:bottom w:w="114" w:type="dxa"/>
              <w:right w:w="28" w:type="dxa"/>
            </w:tcMar>
          </w:tcPr>
          <w:p w14:paraId="30C0FDDE" w14:textId="60E7F30A"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109"/>
                <w:sz w:val="24"/>
                <w:szCs w:val="24"/>
              </w:rPr>
              <w:lastRenderedPageBreak/>
              <w:drawing>
                <wp:inline distT="0" distB="0" distL="0" distR="0" wp14:anchorId="7A64660F" wp14:editId="36652277">
                  <wp:extent cx="5274945" cy="2736215"/>
                  <wp:effectExtent l="0" t="0" r="0" b="0"/>
                  <wp:docPr id="1146" name="Рисунок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5274945" cy="2736215"/>
                          </a:xfrm>
                          <a:prstGeom prst="rect">
                            <a:avLst/>
                          </a:prstGeom>
                          <a:noFill/>
                          <a:ln>
                            <a:noFill/>
                          </a:ln>
                        </pic:spPr>
                      </pic:pic>
                    </a:graphicData>
                  </a:graphic>
                </wp:inline>
              </w:drawing>
            </w:r>
          </w:p>
        </w:tc>
      </w:tr>
    </w:tbl>
    <w:p w14:paraId="55F2371F"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48397169"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w:t>
      </w:r>
    </w:p>
    <w:p w14:paraId="5EC0981E"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i/>
          <w:iCs/>
        </w:rPr>
        <w:t>а</w:t>
      </w:r>
      <w:r w:rsidRPr="00C614A0">
        <w:rPr>
          <w:rFonts w:ascii="Times New Roman" w:hAnsi="Times New Roman" w:cs="Times New Roman"/>
        </w:rPr>
        <w:t xml:space="preserve"> - при отсутствии распределительной плиты; </w:t>
      </w:r>
      <w:r w:rsidRPr="00C614A0">
        <w:rPr>
          <w:rFonts w:ascii="Times New Roman" w:hAnsi="Times New Roman" w:cs="Times New Roman"/>
          <w:i/>
          <w:iCs/>
        </w:rPr>
        <w:t>б</w:t>
      </w:r>
      <w:r w:rsidRPr="00C614A0">
        <w:rPr>
          <w:rFonts w:ascii="Times New Roman" w:hAnsi="Times New Roman" w:cs="Times New Roman"/>
        </w:rPr>
        <w:t xml:space="preserve"> - при установке распределительной плиты; </w:t>
      </w:r>
      <w:r w:rsidRPr="00C614A0">
        <w:rPr>
          <w:rFonts w:ascii="Times New Roman" w:hAnsi="Times New Roman" w:cs="Times New Roman"/>
          <w:i/>
          <w:iCs/>
        </w:rPr>
        <w:t>1</w:t>
      </w:r>
      <w:r w:rsidRPr="00C614A0">
        <w:rPr>
          <w:rFonts w:ascii="Times New Roman" w:hAnsi="Times New Roman" w:cs="Times New Roman"/>
        </w:rPr>
        <w:t xml:space="preserve"> - распределительная плита; </w:t>
      </w:r>
      <w:r w:rsidRPr="00C614A0">
        <w:rPr>
          <w:rFonts w:ascii="Times New Roman" w:hAnsi="Times New Roman" w:cs="Times New Roman"/>
          <w:i/>
          <w:iCs/>
        </w:rPr>
        <w:t>2</w:t>
      </w:r>
      <w:r w:rsidRPr="00C614A0">
        <w:rPr>
          <w:rFonts w:ascii="Times New Roman" w:hAnsi="Times New Roman" w:cs="Times New Roman"/>
        </w:rPr>
        <w:t xml:space="preserve"> - кладка</w:t>
      </w:r>
    </w:p>
    <w:p w14:paraId="1D98A1F9" w14:textId="77777777" w:rsidR="00EB3711" w:rsidRPr="00C614A0" w:rsidRDefault="00EB3711">
      <w:pPr>
        <w:pStyle w:val="FORMATTEXT"/>
        <w:jc w:val="center"/>
        <w:rPr>
          <w:rFonts w:ascii="Times New Roman" w:hAnsi="Times New Roman" w:cs="Times New Roman"/>
        </w:rPr>
      </w:pPr>
    </w:p>
    <w:p w14:paraId="038A9697"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xml:space="preserve">Рисунок Ж.4 - Распределение растягивающих напряжений в кладке при смятии </w:t>
      </w:r>
    </w:p>
    <w:p w14:paraId="76BFDD1E"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            </w:t>
      </w:r>
    </w:p>
    <w:p w14:paraId="3992C5EE" w14:textId="68073CCE"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Высота растянутой зоны </w:t>
      </w:r>
      <w:r w:rsidR="00C62352" w:rsidRPr="00C614A0">
        <w:rPr>
          <w:rFonts w:ascii="Times New Roman" w:hAnsi="Times New Roman" w:cs="Times New Roman"/>
          <w:noProof/>
          <w:position w:val="-9"/>
        </w:rPr>
        <w:drawing>
          <wp:inline distT="0" distB="0" distL="0" distR="0" wp14:anchorId="78AC4FBF" wp14:editId="481EFE1B">
            <wp:extent cx="122555" cy="184150"/>
            <wp:effectExtent l="0" t="0" r="0" b="0"/>
            <wp:docPr id="1147" name="Рисунок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C614A0">
        <w:rPr>
          <w:rFonts w:ascii="Times New Roman" w:hAnsi="Times New Roman" w:cs="Times New Roman"/>
        </w:rPr>
        <w:t>определяется по формуле</w:t>
      </w:r>
    </w:p>
    <w:p w14:paraId="4EC00304" w14:textId="77777777" w:rsidR="00EB3711" w:rsidRPr="00C614A0" w:rsidRDefault="00EB3711">
      <w:pPr>
        <w:pStyle w:val="FORMATTEXT"/>
        <w:ind w:firstLine="568"/>
        <w:jc w:val="both"/>
        <w:rPr>
          <w:rFonts w:ascii="Times New Roman" w:hAnsi="Times New Roman" w:cs="Times New Roman"/>
        </w:rPr>
      </w:pPr>
    </w:p>
    <w:p w14:paraId="37409C33" w14:textId="2F6708AC"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1"/>
        </w:rPr>
        <w:drawing>
          <wp:inline distT="0" distB="0" distL="0" distR="0" wp14:anchorId="057C4DCC" wp14:editId="6F4B1B66">
            <wp:extent cx="1644650" cy="245745"/>
            <wp:effectExtent l="0" t="0" r="0" b="0"/>
            <wp:docPr id="1148" name="Рисунок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1644650" cy="245745"/>
                    </a:xfrm>
                    <a:prstGeom prst="rect">
                      <a:avLst/>
                    </a:prstGeom>
                    <a:noFill/>
                    <a:ln>
                      <a:noFill/>
                    </a:ln>
                  </pic:spPr>
                </pic:pic>
              </a:graphicData>
            </a:graphic>
          </wp:inline>
        </w:drawing>
      </w:r>
      <w:r w:rsidR="00EB3711" w:rsidRPr="00C614A0">
        <w:rPr>
          <w:rFonts w:ascii="Times New Roman" w:hAnsi="Times New Roman" w:cs="Times New Roman"/>
        </w:rPr>
        <w:t xml:space="preserve">,                                                   (Ж.17) </w:t>
      </w:r>
    </w:p>
    <w:p w14:paraId="44B53202" w14:textId="77777777" w:rsidR="00EB3711" w:rsidRPr="00C614A0" w:rsidRDefault="00EB3711">
      <w:pPr>
        <w:pStyle w:val="FORMATTEXT"/>
        <w:jc w:val="both"/>
        <w:rPr>
          <w:rFonts w:ascii="Times New Roman" w:hAnsi="Times New Roman" w:cs="Times New Roman"/>
        </w:rPr>
      </w:pPr>
    </w:p>
    <w:p w14:paraId="764C5CA0" w14:textId="77777777" w:rsidR="00EB3711" w:rsidRPr="00C614A0" w:rsidRDefault="00EB3711">
      <w:pPr>
        <w:pStyle w:val="FORMATTEXT"/>
        <w:jc w:val="both"/>
        <w:rPr>
          <w:rFonts w:ascii="Times New Roman" w:hAnsi="Times New Roman" w:cs="Times New Roman"/>
        </w:rPr>
      </w:pPr>
    </w:p>
    <w:p w14:paraId="6A8A6786" w14:textId="2211FAA6"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7"/>
        </w:rPr>
        <w:drawing>
          <wp:inline distT="0" distB="0" distL="0" distR="0" wp14:anchorId="0CC144E2" wp14:editId="37430B36">
            <wp:extent cx="122555" cy="136525"/>
            <wp:effectExtent l="0" t="0" r="0" b="0"/>
            <wp:docPr id="1149" name="Рисунок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22555" cy="136525"/>
                    </a:xfrm>
                    <a:prstGeom prst="rect">
                      <a:avLst/>
                    </a:prstGeom>
                    <a:noFill/>
                    <a:ln>
                      <a:noFill/>
                    </a:ln>
                  </pic:spPr>
                </pic:pic>
              </a:graphicData>
            </a:graphic>
          </wp:inline>
        </w:drawing>
      </w:r>
      <w:r w:rsidRPr="00C614A0">
        <w:rPr>
          <w:rFonts w:ascii="Times New Roman" w:hAnsi="Times New Roman" w:cs="Times New Roman"/>
        </w:rPr>
        <w:t>- длина загруженного участка;</w:t>
      </w:r>
    </w:p>
    <w:p w14:paraId="5AB27431" w14:textId="4AA6590D" w:rsidR="00EB3711" w:rsidRPr="00C614A0" w:rsidRDefault="00C62352">
      <w:pPr>
        <w:pStyle w:val="FORMATTEXT"/>
        <w:jc w:val="center"/>
        <w:rPr>
          <w:rFonts w:ascii="Times New Roman" w:hAnsi="Times New Roman" w:cs="Times New Roman"/>
        </w:rPr>
      </w:pPr>
      <w:r w:rsidRPr="00C614A0">
        <w:rPr>
          <w:rFonts w:ascii="Times New Roman" w:hAnsi="Times New Roman" w:cs="Times New Roman"/>
          <w:noProof/>
          <w:position w:val="-9"/>
        </w:rPr>
        <w:drawing>
          <wp:inline distT="0" distB="0" distL="0" distR="0" wp14:anchorId="6D7C474C" wp14:editId="046FA8AB">
            <wp:extent cx="484505" cy="184150"/>
            <wp:effectExtent l="0" t="0" r="0" b="0"/>
            <wp:docPr id="1150" name="Рисунок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484505" cy="184150"/>
                    </a:xfrm>
                    <a:prstGeom prst="rect">
                      <a:avLst/>
                    </a:prstGeom>
                    <a:noFill/>
                    <a:ln>
                      <a:noFill/>
                    </a:ln>
                  </pic:spPr>
                </pic:pic>
              </a:graphicData>
            </a:graphic>
          </wp:inline>
        </w:drawing>
      </w:r>
      <w:r w:rsidR="00EB3711" w:rsidRPr="00C614A0">
        <w:rPr>
          <w:rFonts w:ascii="Times New Roman" w:hAnsi="Times New Roman" w:cs="Times New Roman"/>
        </w:rPr>
        <w:t xml:space="preserve">; </w:t>
      </w:r>
    </w:p>
    <w:p w14:paraId="0B2066F4" w14:textId="3D014C43"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9"/>
        </w:rPr>
        <w:drawing>
          <wp:inline distT="0" distB="0" distL="0" distR="0" wp14:anchorId="53C82D76" wp14:editId="0CB95512">
            <wp:extent cx="102235" cy="184150"/>
            <wp:effectExtent l="0" t="0" r="0" b="0"/>
            <wp:docPr id="1151" name="Рисунок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r w:rsidR="00EB3711" w:rsidRPr="00C614A0">
        <w:rPr>
          <w:rFonts w:ascii="Times New Roman" w:hAnsi="Times New Roman" w:cs="Times New Roman"/>
        </w:rPr>
        <w:t>- длина элемента, включающая загруженный участок.</w:t>
      </w:r>
    </w:p>
    <w:p w14:paraId="751A485F" w14:textId="77777777" w:rsidR="00EB3711" w:rsidRPr="00C614A0" w:rsidRDefault="00EB3711">
      <w:pPr>
        <w:pStyle w:val="FORMATTEXT"/>
        <w:ind w:firstLine="568"/>
        <w:jc w:val="both"/>
        <w:rPr>
          <w:rFonts w:ascii="Times New Roman" w:hAnsi="Times New Roman" w:cs="Times New Roman"/>
        </w:rPr>
      </w:pPr>
    </w:p>
    <w:p w14:paraId="0C576B63" w14:textId="23118F78"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Наибольшая ордината эпюры растягивающих напряжений </w:t>
      </w:r>
      <w:r w:rsidR="00C62352" w:rsidRPr="00C614A0">
        <w:rPr>
          <w:rFonts w:ascii="Times New Roman" w:hAnsi="Times New Roman" w:cs="Times New Roman"/>
          <w:noProof/>
          <w:position w:val="-11"/>
        </w:rPr>
        <w:drawing>
          <wp:inline distT="0" distB="0" distL="0" distR="0" wp14:anchorId="4184F5A3" wp14:editId="38F4D163">
            <wp:extent cx="416560" cy="238760"/>
            <wp:effectExtent l="0" t="0" r="0" b="0"/>
            <wp:docPr id="1152" name="Рисунок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Pr="00C614A0">
        <w:rPr>
          <w:rFonts w:ascii="Times New Roman" w:hAnsi="Times New Roman" w:cs="Times New Roman"/>
        </w:rPr>
        <w:t>определяется по формуле</w:t>
      </w:r>
    </w:p>
    <w:p w14:paraId="10BF66A5" w14:textId="77777777" w:rsidR="00EB3711" w:rsidRPr="00C614A0" w:rsidRDefault="00EB3711">
      <w:pPr>
        <w:pStyle w:val="FORMATTEXT"/>
        <w:ind w:firstLine="568"/>
        <w:jc w:val="both"/>
        <w:rPr>
          <w:rFonts w:ascii="Times New Roman" w:hAnsi="Times New Roman" w:cs="Times New Roman"/>
        </w:rPr>
      </w:pPr>
    </w:p>
    <w:p w14:paraId="19D18BD4" w14:textId="2FA63F4C"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2"/>
        </w:rPr>
        <w:drawing>
          <wp:inline distT="0" distB="0" distL="0" distR="0" wp14:anchorId="24D04C07" wp14:editId="7CBB11C9">
            <wp:extent cx="1876425" cy="273050"/>
            <wp:effectExtent l="0" t="0" r="0" b="0"/>
            <wp:docPr id="1153" name="Рисунок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1876425" cy="273050"/>
                    </a:xfrm>
                    <a:prstGeom prst="rect">
                      <a:avLst/>
                    </a:prstGeom>
                    <a:noFill/>
                    <a:ln>
                      <a:noFill/>
                    </a:ln>
                  </pic:spPr>
                </pic:pic>
              </a:graphicData>
            </a:graphic>
          </wp:inline>
        </w:drawing>
      </w:r>
      <w:r w:rsidR="00EB3711" w:rsidRPr="00C614A0">
        <w:rPr>
          <w:rFonts w:ascii="Times New Roman" w:hAnsi="Times New Roman" w:cs="Times New Roman"/>
        </w:rPr>
        <w:t xml:space="preserve">,                                                (Ж.18) </w:t>
      </w:r>
    </w:p>
    <w:p w14:paraId="16EE0D39" w14:textId="77777777" w:rsidR="00EB3711" w:rsidRPr="00C614A0" w:rsidRDefault="00EB3711">
      <w:pPr>
        <w:pStyle w:val="FORMATTEXT"/>
        <w:jc w:val="both"/>
        <w:rPr>
          <w:rFonts w:ascii="Times New Roman" w:hAnsi="Times New Roman" w:cs="Times New Roman"/>
        </w:rPr>
      </w:pPr>
    </w:p>
    <w:p w14:paraId="457E08F1" w14:textId="77777777" w:rsidR="00EB3711" w:rsidRPr="00C614A0" w:rsidRDefault="00EB3711">
      <w:pPr>
        <w:pStyle w:val="FORMATTEXT"/>
        <w:jc w:val="both"/>
        <w:rPr>
          <w:rFonts w:ascii="Times New Roman" w:hAnsi="Times New Roman" w:cs="Times New Roman"/>
        </w:rPr>
      </w:pPr>
    </w:p>
    <w:p w14:paraId="0F29D919" w14:textId="50E3348B"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8"/>
        </w:rPr>
        <w:drawing>
          <wp:inline distT="0" distB="0" distL="0" distR="0" wp14:anchorId="66016BE7" wp14:editId="10240512">
            <wp:extent cx="122555" cy="163830"/>
            <wp:effectExtent l="0" t="0" r="0" b="0"/>
            <wp:docPr id="1154" name="Рисунок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C614A0">
        <w:rPr>
          <w:rFonts w:ascii="Times New Roman" w:hAnsi="Times New Roman" w:cs="Times New Roman"/>
        </w:rPr>
        <w:t>- величина нагрузки, МПа (кгс/см</w:t>
      </w:r>
      <w:r w:rsidR="00C62352" w:rsidRPr="00C614A0">
        <w:rPr>
          <w:rFonts w:ascii="Times New Roman" w:hAnsi="Times New Roman" w:cs="Times New Roman"/>
          <w:noProof/>
          <w:position w:val="-10"/>
        </w:rPr>
        <w:drawing>
          <wp:inline distT="0" distB="0" distL="0" distR="0" wp14:anchorId="5F956212" wp14:editId="55BB4897">
            <wp:extent cx="102235" cy="218440"/>
            <wp:effectExtent l="0" t="0" r="0" b="0"/>
            <wp:docPr id="1155" name="Рисунок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614A0">
        <w:rPr>
          <w:rFonts w:ascii="Times New Roman" w:hAnsi="Times New Roman" w:cs="Times New Roman"/>
        </w:rPr>
        <w:t xml:space="preserve">), равномерно распределенной по площади местного сжатия. </w:t>
      </w:r>
    </w:p>
    <w:p w14:paraId="537A5BDD" w14:textId="4B4B9AE4"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При </w:t>
      </w:r>
      <w:r w:rsidR="00C62352" w:rsidRPr="00C614A0">
        <w:rPr>
          <w:rFonts w:ascii="Times New Roman" w:hAnsi="Times New Roman" w:cs="Times New Roman"/>
          <w:noProof/>
          <w:position w:val="-7"/>
        </w:rPr>
        <w:drawing>
          <wp:inline distT="0" distB="0" distL="0" distR="0" wp14:anchorId="00E02EA0" wp14:editId="2DF28100">
            <wp:extent cx="238760" cy="136525"/>
            <wp:effectExtent l="0" t="0" r="0" b="0"/>
            <wp:docPr id="1156" name="Рисунок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238760" cy="136525"/>
                    </a:xfrm>
                    <a:prstGeom prst="rect">
                      <a:avLst/>
                    </a:prstGeom>
                    <a:noFill/>
                    <a:ln>
                      <a:noFill/>
                    </a:ln>
                  </pic:spPr>
                </pic:pic>
              </a:graphicData>
            </a:graphic>
          </wp:inline>
        </w:drawing>
      </w:r>
      <w:r w:rsidRPr="00C614A0">
        <w:rPr>
          <w:rFonts w:ascii="Times New Roman" w:hAnsi="Times New Roman" w:cs="Times New Roman"/>
        </w:rPr>
        <w:t xml:space="preserve">0,2 следует принимать этот коэффициент равным 0,2; при </w:t>
      </w:r>
      <w:r w:rsidR="00C62352" w:rsidRPr="00C614A0">
        <w:rPr>
          <w:rFonts w:ascii="Times New Roman" w:hAnsi="Times New Roman" w:cs="Times New Roman"/>
          <w:noProof/>
          <w:position w:val="-8"/>
        </w:rPr>
        <w:drawing>
          <wp:inline distT="0" distB="0" distL="0" distR="0" wp14:anchorId="33695AAF" wp14:editId="3A4AB2CA">
            <wp:extent cx="238760" cy="163830"/>
            <wp:effectExtent l="0" t="0" r="0" b="0"/>
            <wp:docPr id="1157" name="Рисунок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238760" cy="163830"/>
                    </a:xfrm>
                    <a:prstGeom prst="rect">
                      <a:avLst/>
                    </a:prstGeom>
                    <a:noFill/>
                    <a:ln>
                      <a:noFill/>
                    </a:ln>
                  </pic:spPr>
                </pic:pic>
              </a:graphicData>
            </a:graphic>
          </wp:inline>
        </w:drawing>
      </w:r>
      <w:r w:rsidRPr="00C614A0">
        <w:rPr>
          <w:rFonts w:ascii="Times New Roman" w:hAnsi="Times New Roman" w:cs="Times New Roman"/>
        </w:rPr>
        <w:t>0,8 растягивающие напряжения не учитываются.</w:t>
      </w:r>
    </w:p>
    <w:p w14:paraId="18230794" w14:textId="77777777" w:rsidR="00EB3711" w:rsidRPr="00C614A0" w:rsidRDefault="00EB3711">
      <w:pPr>
        <w:pStyle w:val="FORMATTEXT"/>
        <w:ind w:firstLine="568"/>
        <w:jc w:val="both"/>
        <w:rPr>
          <w:rFonts w:ascii="Times New Roman" w:hAnsi="Times New Roman" w:cs="Times New Roman"/>
        </w:rPr>
      </w:pPr>
    </w:p>
    <w:p w14:paraId="12E66786"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Величина наибольшей ординаты эпюры растягивающих напряжений неармированной кладки должна удовлетворять условию</w:t>
      </w:r>
    </w:p>
    <w:p w14:paraId="2C1E4058" w14:textId="77777777" w:rsidR="00EB3711" w:rsidRPr="00C614A0" w:rsidRDefault="00EB3711">
      <w:pPr>
        <w:pStyle w:val="FORMATTEXT"/>
        <w:ind w:firstLine="568"/>
        <w:jc w:val="both"/>
        <w:rPr>
          <w:rFonts w:ascii="Times New Roman" w:hAnsi="Times New Roman" w:cs="Times New Roman"/>
        </w:rPr>
      </w:pPr>
    </w:p>
    <w:p w14:paraId="1F974072" w14:textId="5B7D4BCC" w:rsidR="00EB3711" w:rsidRPr="00C614A0" w:rsidRDefault="00C62352">
      <w:pPr>
        <w:pStyle w:val="FORMATTEXT"/>
        <w:jc w:val="right"/>
        <w:rPr>
          <w:rFonts w:ascii="Times New Roman" w:hAnsi="Times New Roman" w:cs="Times New Roman"/>
        </w:rPr>
      </w:pPr>
      <w:r w:rsidRPr="00C614A0">
        <w:rPr>
          <w:rFonts w:ascii="Times New Roman" w:hAnsi="Times New Roman" w:cs="Times New Roman"/>
          <w:noProof/>
          <w:position w:val="-11"/>
        </w:rPr>
        <w:drawing>
          <wp:inline distT="0" distB="0" distL="0" distR="0" wp14:anchorId="6BC8CC01" wp14:editId="20E3BAAD">
            <wp:extent cx="1030605" cy="238760"/>
            <wp:effectExtent l="0" t="0" r="0" b="0"/>
            <wp:docPr id="1158" name="Рисунок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030605" cy="238760"/>
                    </a:xfrm>
                    <a:prstGeom prst="rect">
                      <a:avLst/>
                    </a:prstGeom>
                    <a:noFill/>
                    <a:ln>
                      <a:noFill/>
                    </a:ln>
                  </pic:spPr>
                </pic:pic>
              </a:graphicData>
            </a:graphic>
          </wp:inline>
        </w:drawing>
      </w:r>
      <w:r w:rsidR="00EB3711" w:rsidRPr="00C614A0">
        <w:rPr>
          <w:rFonts w:ascii="Times New Roman" w:hAnsi="Times New Roman" w:cs="Times New Roman"/>
        </w:rPr>
        <w:t xml:space="preserve">,                                                      (Ж.19) </w:t>
      </w:r>
    </w:p>
    <w:p w14:paraId="08900C0A" w14:textId="77777777" w:rsidR="00EB3711" w:rsidRPr="00C614A0" w:rsidRDefault="00EB3711">
      <w:pPr>
        <w:pStyle w:val="FORMATTEXT"/>
        <w:jc w:val="both"/>
        <w:rPr>
          <w:rFonts w:ascii="Times New Roman" w:hAnsi="Times New Roman" w:cs="Times New Roman"/>
        </w:rPr>
      </w:pPr>
    </w:p>
    <w:p w14:paraId="192A9F12" w14:textId="77777777" w:rsidR="00EB3711" w:rsidRPr="00C614A0" w:rsidRDefault="00EB3711">
      <w:pPr>
        <w:pStyle w:val="FORMATTEXT"/>
        <w:jc w:val="both"/>
        <w:rPr>
          <w:rFonts w:ascii="Times New Roman" w:hAnsi="Times New Roman" w:cs="Times New Roman"/>
        </w:rPr>
      </w:pPr>
    </w:p>
    <w:p w14:paraId="13253B4D" w14:textId="3D125A6A"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t xml:space="preserve">где </w:t>
      </w:r>
      <w:r w:rsidR="00C62352" w:rsidRPr="00C614A0">
        <w:rPr>
          <w:rFonts w:ascii="Times New Roman" w:hAnsi="Times New Roman" w:cs="Times New Roman"/>
          <w:noProof/>
          <w:position w:val="-11"/>
        </w:rPr>
        <w:drawing>
          <wp:inline distT="0" distB="0" distL="0" distR="0" wp14:anchorId="1147454E" wp14:editId="7AFFA964">
            <wp:extent cx="313690" cy="238760"/>
            <wp:effectExtent l="0" t="0" r="0" b="0"/>
            <wp:docPr id="1159" name="Рисунок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C614A0">
        <w:rPr>
          <w:rFonts w:ascii="Times New Roman" w:hAnsi="Times New Roman" w:cs="Times New Roman"/>
        </w:rPr>
        <w:t xml:space="preserve">- предел прочности кладки на растяжение при изгибе по перевязанному сечению, равный </w:t>
      </w:r>
      <w:r w:rsidR="00C62352" w:rsidRPr="00C614A0">
        <w:rPr>
          <w:rFonts w:ascii="Times New Roman" w:hAnsi="Times New Roman" w:cs="Times New Roman"/>
          <w:noProof/>
          <w:position w:val="-11"/>
        </w:rPr>
        <w:drawing>
          <wp:inline distT="0" distB="0" distL="0" distR="0" wp14:anchorId="763A71A9" wp14:editId="019BE349">
            <wp:extent cx="723265" cy="238760"/>
            <wp:effectExtent l="0" t="0" r="0" b="0"/>
            <wp:docPr id="1160" name="Рисунок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723265" cy="238760"/>
                    </a:xfrm>
                    <a:prstGeom prst="rect">
                      <a:avLst/>
                    </a:prstGeom>
                    <a:noFill/>
                    <a:ln>
                      <a:noFill/>
                    </a:ln>
                  </pic:spPr>
                </pic:pic>
              </a:graphicData>
            </a:graphic>
          </wp:inline>
        </w:drawing>
      </w:r>
      <w:r w:rsidRPr="00C614A0">
        <w:rPr>
          <w:rFonts w:ascii="Times New Roman" w:hAnsi="Times New Roman" w:cs="Times New Roman"/>
        </w:rPr>
        <w:t>(</w:t>
      </w:r>
      <w:r w:rsidR="00C62352" w:rsidRPr="00C614A0">
        <w:rPr>
          <w:rFonts w:ascii="Times New Roman" w:hAnsi="Times New Roman" w:cs="Times New Roman"/>
          <w:noProof/>
          <w:position w:val="-9"/>
        </w:rPr>
        <w:drawing>
          <wp:inline distT="0" distB="0" distL="0" distR="0" wp14:anchorId="3B2766AB" wp14:editId="25670A91">
            <wp:extent cx="532130" cy="198120"/>
            <wp:effectExtent l="0" t="0" r="0" b="0"/>
            <wp:docPr id="1161" name="Рисунок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532130" cy="198120"/>
                    </a:xfrm>
                    <a:prstGeom prst="rect">
                      <a:avLst/>
                    </a:prstGeom>
                    <a:noFill/>
                    <a:ln>
                      <a:noFill/>
                    </a:ln>
                  </pic:spPr>
                </pic:pic>
              </a:graphicData>
            </a:graphic>
          </wp:inline>
        </w:drawing>
      </w:r>
      <w:r w:rsidRPr="00C614A0">
        <w:rPr>
          <w:rFonts w:ascii="Times New Roman" w:hAnsi="Times New Roman" w:cs="Times New Roman"/>
        </w:rPr>
        <w:t xml:space="preserve">); </w:t>
      </w:r>
    </w:p>
    <w:p w14:paraId="1660B093" w14:textId="40C5874A"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719A74C7" wp14:editId="3E64EC2E">
            <wp:extent cx="231775" cy="231775"/>
            <wp:effectExtent l="0" t="0" r="0" b="0"/>
            <wp:docPr id="1162" name="Рисунок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EB3711" w:rsidRPr="00C614A0">
        <w:rPr>
          <w:rFonts w:ascii="Times New Roman" w:hAnsi="Times New Roman" w:cs="Times New Roman"/>
        </w:rPr>
        <w:t>- расчетное сопротивление растяжению при изгибе.</w:t>
      </w:r>
    </w:p>
    <w:p w14:paraId="1662A257" w14:textId="77777777" w:rsidR="00EB3711" w:rsidRPr="00C614A0" w:rsidRDefault="00EB3711">
      <w:pPr>
        <w:pStyle w:val="FORMATTEXT"/>
        <w:ind w:firstLine="568"/>
        <w:jc w:val="both"/>
        <w:rPr>
          <w:rFonts w:ascii="Times New Roman" w:hAnsi="Times New Roman" w:cs="Times New Roman"/>
        </w:rPr>
      </w:pPr>
    </w:p>
    <w:p w14:paraId="60FA9A27" w14:textId="1BDFC16A" w:rsidR="00EB3711" w:rsidRPr="00C614A0" w:rsidRDefault="00EB3711" w:rsidP="00C614A0">
      <w:pPr>
        <w:pStyle w:val="FORMATTEXT"/>
        <w:ind w:firstLine="568"/>
        <w:jc w:val="both"/>
        <w:rPr>
          <w:rFonts w:ascii="Times New Roman" w:hAnsi="Times New Roman" w:cs="Times New Roman"/>
        </w:rPr>
      </w:pPr>
      <w:r w:rsidRPr="00C614A0">
        <w:rPr>
          <w:rFonts w:ascii="Times New Roman" w:hAnsi="Times New Roman" w:cs="Times New Roman"/>
        </w:rPr>
        <w:t xml:space="preserve">Величины растягивающих напряжений </w:t>
      </w:r>
      <w:r w:rsidR="00C62352" w:rsidRPr="00C614A0">
        <w:rPr>
          <w:rFonts w:ascii="Times New Roman" w:hAnsi="Times New Roman" w:cs="Times New Roman"/>
          <w:noProof/>
          <w:position w:val="-11"/>
        </w:rPr>
        <w:drawing>
          <wp:inline distT="0" distB="0" distL="0" distR="0" wp14:anchorId="4D7EDB25" wp14:editId="301E779E">
            <wp:extent cx="416560" cy="238760"/>
            <wp:effectExtent l="0" t="0" r="0" b="0"/>
            <wp:docPr id="1163" name="Рисунок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Pr="00C614A0">
        <w:rPr>
          <w:rFonts w:ascii="Times New Roman" w:hAnsi="Times New Roman" w:cs="Times New Roman"/>
        </w:rPr>
        <w:t xml:space="preserve">в пределах высоты растянутой зоны </w:t>
      </w:r>
      <w:r w:rsidR="00C62352" w:rsidRPr="00C614A0">
        <w:rPr>
          <w:rFonts w:ascii="Times New Roman" w:hAnsi="Times New Roman" w:cs="Times New Roman"/>
          <w:noProof/>
          <w:position w:val="-9"/>
        </w:rPr>
        <w:drawing>
          <wp:inline distT="0" distB="0" distL="0" distR="0" wp14:anchorId="16AA072A" wp14:editId="2CF3E61A">
            <wp:extent cx="122555" cy="184150"/>
            <wp:effectExtent l="0" t="0" r="0" b="0"/>
            <wp:docPr id="1164" name="Рисунок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C614A0">
        <w:rPr>
          <w:rFonts w:ascii="Times New Roman" w:hAnsi="Times New Roman" w:cs="Times New Roman"/>
        </w:rPr>
        <w:t xml:space="preserve">при различных отношениях </w:t>
      </w:r>
      <w:r w:rsidR="00C62352" w:rsidRPr="00C614A0">
        <w:rPr>
          <w:rFonts w:ascii="Times New Roman" w:hAnsi="Times New Roman" w:cs="Times New Roman"/>
          <w:noProof/>
          <w:position w:val="-9"/>
        </w:rPr>
        <w:drawing>
          <wp:inline distT="0" distB="0" distL="0" distR="0" wp14:anchorId="13E19F3E" wp14:editId="3BE8EE8C">
            <wp:extent cx="484505" cy="184150"/>
            <wp:effectExtent l="0" t="0" r="0" b="0"/>
            <wp:docPr id="1165" name="Рисунок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484505" cy="184150"/>
                    </a:xfrm>
                    <a:prstGeom prst="rect">
                      <a:avLst/>
                    </a:prstGeom>
                    <a:noFill/>
                    <a:ln>
                      <a:noFill/>
                    </a:ln>
                  </pic:spPr>
                </pic:pic>
              </a:graphicData>
            </a:graphic>
          </wp:inline>
        </w:drawing>
      </w:r>
      <w:r w:rsidRPr="00C614A0">
        <w:rPr>
          <w:rFonts w:ascii="Times New Roman" w:hAnsi="Times New Roman" w:cs="Times New Roman"/>
        </w:rPr>
        <w:t>определяются по таблице Ж.2.</w:t>
      </w:r>
    </w:p>
    <w:p w14:paraId="08F8AD01" w14:textId="77777777" w:rsidR="00EB3711" w:rsidRPr="00C614A0" w:rsidRDefault="00EB3711">
      <w:pPr>
        <w:pStyle w:val="FORMATTEXT"/>
        <w:jc w:val="both"/>
        <w:rPr>
          <w:rFonts w:ascii="Times New Roman" w:hAnsi="Times New Roman" w:cs="Times New Roman"/>
        </w:rPr>
      </w:pPr>
      <w:r w:rsidRPr="00C614A0">
        <w:rPr>
          <w:rFonts w:ascii="Times New Roman" w:hAnsi="Times New Roman" w:cs="Times New Roman"/>
        </w:rPr>
        <w:lastRenderedPageBreak/>
        <w:t>Таблица Ж.2</w:t>
      </w:r>
    </w:p>
    <w:p w14:paraId="4711A2E1"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650"/>
        <w:gridCol w:w="1500"/>
        <w:gridCol w:w="1200"/>
        <w:gridCol w:w="1200"/>
        <w:gridCol w:w="1350"/>
        <w:gridCol w:w="1200"/>
        <w:gridCol w:w="1200"/>
      </w:tblGrid>
      <w:tr w:rsidR="00C614A0" w:rsidRPr="00C614A0" w14:paraId="7F8572B3" w14:textId="77777777">
        <w:tblPrEx>
          <w:tblCellMar>
            <w:top w:w="0" w:type="dxa"/>
            <w:bottom w:w="0" w:type="dxa"/>
          </w:tblCellMar>
        </w:tblPrEx>
        <w:tc>
          <w:tcPr>
            <w:tcW w:w="1650" w:type="dxa"/>
            <w:tcBorders>
              <w:top w:val="single" w:sz="6" w:space="0" w:color="auto"/>
              <w:left w:val="single" w:sz="6" w:space="0" w:color="auto"/>
              <w:bottom w:val="nil"/>
              <w:right w:val="nil"/>
            </w:tcBorders>
            <w:tcMar>
              <w:top w:w="114" w:type="dxa"/>
              <w:left w:w="28" w:type="dxa"/>
              <w:bottom w:w="114" w:type="dxa"/>
              <w:right w:w="28" w:type="dxa"/>
            </w:tcMar>
          </w:tcPr>
          <w:p w14:paraId="0AA26F54" w14:textId="7B7108D7"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9"/>
                <w:sz w:val="24"/>
                <w:szCs w:val="24"/>
              </w:rPr>
              <w:drawing>
                <wp:inline distT="0" distB="0" distL="0" distR="0" wp14:anchorId="51A6BDDA" wp14:editId="22F3BB9C">
                  <wp:extent cx="484505" cy="184150"/>
                  <wp:effectExtent l="0" t="0" r="0" b="0"/>
                  <wp:docPr id="1166" name="Рисунок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484505" cy="184150"/>
                          </a:xfrm>
                          <a:prstGeom prst="rect">
                            <a:avLst/>
                          </a:prstGeom>
                          <a:noFill/>
                          <a:ln>
                            <a:noFill/>
                          </a:ln>
                        </pic:spPr>
                      </pic:pic>
                    </a:graphicData>
                  </a:graphic>
                </wp:inline>
              </w:drawing>
            </w:r>
          </w:p>
        </w:tc>
        <w:tc>
          <w:tcPr>
            <w:tcW w:w="1500" w:type="dxa"/>
            <w:tcBorders>
              <w:top w:val="single" w:sz="6" w:space="0" w:color="auto"/>
              <w:left w:val="single" w:sz="6" w:space="0" w:color="auto"/>
              <w:bottom w:val="nil"/>
              <w:right w:val="nil"/>
            </w:tcBorders>
            <w:tcMar>
              <w:top w:w="114" w:type="dxa"/>
              <w:left w:w="28" w:type="dxa"/>
              <w:bottom w:w="114" w:type="dxa"/>
              <w:right w:w="28" w:type="dxa"/>
            </w:tcMar>
          </w:tcPr>
          <w:p w14:paraId="149597F9"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0,2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49F3F69C"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0,3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2F489FA1"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0,4 </w:t>
            </w:r>
          </w:p>
        </w:tc>
        <w:tc>
          <w:tcPr>
            <w:tcW w:w="1350" w:type="dxa"/>
            <w:tcBorders>
              <w:top w:val="single" w:sz="6" w:space="0" w:color="auto"/>
              <w:left w:val="single" w:sz="6" w:space="0" w:color="auto"/>
              <w:bottom w:val="nil"/>
              <w:right w:val="nil"/>
            </w:tcBorders>
            <w:tcMar>
              <w:top w:w="114" w:type="dxa"/>
              <w:left w:w="28" w:type="dxa"/>
              <w:bottom w:w="114" w:type="dxa"/>
              <w:right w:w="28" w:type="dxa"/>
            </w:tcMar>
          </w:tcPr>
          <w:p w14:paraId="1020BEFB"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0,5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534B4E57"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0,6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B09516D" w14:textId="77777777" w:rsidR="00EB3711" w:rsidRPr="00C614A0" w:rsidRDefault="00EB3711">
            <w:pPr>
              <w:pStyle w:val="FORMATTEXT"/>
              <w:jc w:val="center"/>
              <w:rPr>
                <w:rFonts w:ascii="Times New Roman" w:hAnsi="Times New Roman" w:cs="Times New Roman"/>
                <w:sz w:val="18"/>
                <w:szCs w:val="18"/>
              </w:rPr>
            </w:pPr>
            <w:r w:rsidRPr="00C614A0">
              <w:rPr>
                <w:rFonts w:ascii="Times New Roman" w:hAnsi="Times New Roman" w:cs="Times New Roman"/>
                <w:sz w:val="18"/>
                <w:szCs w:val="18"/>
              </w:rPr>
              <w:t xml:space="preserve">0,7 </w:t>
            </w:r>
          </w:p>
        </w:tc>
      </w:tr>
      <w:tr w:rsidR="00C614A0" w:rsidRPr="00C614A0" w14:paraId="48F569A0" w14:textId="77777777">
        <w:tblPrEx>
          <w:tblCellMar>
            <w:top w:w="0" w:type="dxa"/>
            <w:bottom w:w="0" w:type="dxa"/>
          </w:tblCellMar>
        </w:tblPrEx>
        <w:tc>
          <w:tcPr>
            <w:tcW w:w="1650" w:type="dxa"/>
            <w:tcBorders>
              <w:top w:val="single" w:sz="6" w:space="0" w:color="auto"/>
              <w:left w:val="single" w:sz="6" w:space="0" w:color="auto"/>
              <w:bottom w:val="nil"/>
              <w:right w:val="nil"/>
            </w:tcBorders>
            <w:tcMar>
              <w:top w:w="114" w:type="dxa"/>
              <w:left w:w="28" w:type="dxa"/>
              <w:bottom w:w="114" w:type="dxa"/>
              <w:right w:w="28" w:type="dxa"/>
            </w:tcMar>
          </w:tcPr>
          <w:p w14:paraId="3D8E2E65" w14:textId="66B46DFA"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11"/>
                <w:sz w:val="24"/>
                <w:szCs w:val="24"/>
              </w:rPr>
              <w:drawing>
                <wp:inline distT="0" distB="0" distL="0" distR="0" wp14:anchorId="04CE341C" wp14:editId="4F1B55B9">
                  <wp:extent cx="416560" cy="238760"/>
                  <wp:effectExtent l="0" t="0" r="0" b="0"/>
                  <wp:docPr id="1167" name="Рисунок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p>
        </w:tc>
        <w:tc>
          <w:tcPr>
            <w:tcW w:w="1500" w:type="dxa"/>
            <w:tcBorders>
              <w:top w:val="single" w:sz="6" w:space="0" w:color="auto"/>
              <w:left w:val="single" w:sz="6" w:space="0" w:color="auto"/>
              <w:bottom w:val="nil"/>
              <w:right w:val="nil"/>
            </w:tcBorders>
            <w:tcMar>
              <w:top w:w="114" w:type="dxa"/>
              <w:left w:w="28" w:type="dxa"/>
              <w:bottom w:w="114" w:type="dxa"/>
              <w:right w:w="28" w:type="dxa"/>
            </w:tcMar>
          </w:tcPr>
          <w:p w14:paraId="1296ABCA" w14:textId="20BBA8E0"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9"/>
                <w:sz w:val="24"/>
                <w:szCs w:val="24"/>
              </w:rPr>
              <w:drawing>
                <wp:inline distT="0" distB="0" distL="0" distR="0" wp14:anchorId="75B1B677" wp14:editId="1DD57379">
                  <wp:extent cx="457200" cy="198120"/>
                  <wp:effectExtent l="0" t="0" r="0" b="0"/>
                  <wp:docPr id="1168" name="Рисунок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457200" cy="198120"/>
                          </a:xfrm>
                          <a:prstGeom prst="rect">
                            <a:avLst/>
                          </a:prstGeom>
                          <a:noFill/>
                          <a:ln>
                            <a:noFill/>
                          </a:ln>
                        </pic:spPr>
                      </pic:pic>
                    </a:graphicData>
                  </a:graphic>
                </wp:inline>
              </w:drawing>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394928B8" w14:textId="0214F29E"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9"/>
                <w:sz w:val="24"/>
                <w:szCs w:val="24"/>
              </w:rPr>
              <w:drawing>
                <wp:inline distT="0" distB="0" distL="0" distR="0" wp14:anchorId="3DB1D816" wp14:editId="3125615D">
                  <wp:extent cx="457200" cy="198120"/>
                  <wp:effectExtent l="0" t="0" r="0" b="0"/>
                  <wp:docPr id="1169" name="Рисунок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457200" cy="198120"/>
                          </a:xfrm>
                          <a:prstGeom prst="rect">
                            <a:avLst/>
                          </a:prstGeom>
                          <a:noFill/>
                          <a:ln>
                            <a:noFill/>
                          </a:ln>
                        </pic:spPr>
                      </pic:pic>
                    </a:graphicData>
                  </a:graphic>
                </wp:inline>
              </w:drawing>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46ABE77F" w14:textId="4941C9E4"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9"/>
                <w:sz w:val="24"/>
                <w:szCs w:val="24"/>
              </w:rPr>
              <w:drawing>
                <wp:inline distT="0" distB="0" distL="0" distR="0" wp14:anchorId="6ABB8A59" wp14:editId="1744E63F">
                  <wp:extent cx="464185" cy="198120"/>
                  <wp:effectExtent l="0" t="0" r="0" b="0"/>
                  <wp:docPr id="1170" name="Рисунок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464185" cy="198120"/>
                          </a:xfrm>
                          <a:prstGeom prst="rect">
                            <a:avLst/>
                          </a:prstGeom>
                          <a:noFill/>
                          <a:ln>
                            <a:noFill/>
                          </a:ln>
                        </pic:spPr>
                      </pic:pic>
                    </a:graphicData>
                  </a:graphic>
                </wp:inline>
              </w:drawing>
            </w:r>
          </w:p>
        </w:tc>
        <w:tc>
          <w:tcPr>
            <w:tcW w:w="1350" w:type="dxa"/>
            <w:tcBorders>
              <w:top w:val="single" w:sz="6" w:space="0" w:color="auto"/>
              <w:left w:val="single" w:sz="6" w:space="0" w:color="auto"/>
              <w:bottom w:val="nil"/>
              <w:right w:val="nil"/>
            </w:tcBorders>
            <w:tcMar>
              <w:top w:w="114" w:type="dxa"/>
              <w:left w:w="28" w:type="dxa"/>
              <w:bottom w:w="114" w:type="dxa"/>
              <w:right w:w="28" w:type="dxa"/>
            </w:tcMar>
          </w:tcPr>
          <w:p w14:paraId="4BDCC602" w14:textId="341DB83C"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9"/>
                <w:sz w:val="24"/>
                <w:szCs w:val="24"/>
              </w:rPr>
              <w:drawing>
                <wp:inline distT="0" distB="0" distL="0" distR="0" wp14:anchorId="37B767AD" wp14:editId="415D51F3">
                  <wp:extent cx="450215" cy="198120"/>
                  <wp:effectExtent l="0" t="0" r="0" b="0"/>
                  <wp:docPr id="1171" name="Рисунок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450215" cy="198120"/>
                          </a:xfrm>
                          <a:prstGeom prst="rect">
                            <a:avLst/>
                          </a:prstGeom>
                          <a:noFill/>
                          <a:ln>
                            <a:noFill/>
                          </a:ln>
                        </pic:spPr>
                      </pic:pic>
                    </a:graphicData>
                  </a:graphic>
                </wp:inline>
              </w:drawing>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6FA51084" w14:textId="230EAFA7"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9"/>
                <w:sz w:val="24"/>
                <w:szCs w:val="24"/>
              </w:rPr>
              <w:drawing>
                <wp:inline distT="0" distB="0" distL="0" distR="0" wp14:anchorId="12112E8B" wp14:editId="521C4EFA">
                  <wp:extent cx="457200" cy="198120"/>
                  <wp:effectExtent l="0" t="0" r="0" b="0"/>
                  <wp:docPr id="1172" name="Рисунок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57200" cy="198120"/>
                          </a:xfrm>
                          <a:prstGeom prst="rect">
                            <a:avLst/>
                          </a:prstGeom>
                          <a:noFill/>
                          <a:ln>
                            <a:noFill/>
                          </a:ln>
                        </pic:spPr>
                      </pic:pic>
                    </a:graphicData>
                  </a:graphic>
                </wp:inline>
              </w:drawing>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A779755" w14:textId="31020FDE"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9"/>
                <w:sz w:val="24"/>
                <w:szCs w:val="24"/>
              </w:rPr>
              <w:drawing>
                <wp:inline distT="0" distB="0" distL="0" distR="0" wp14:anchorId="3833440B" wp14:editId="026327FF">
                  <wp:extent cx="464185" cy="198120"/>
                  <wp:effectExtent l="0" t="0" r="0" b="0"/>
                  <wp:docPr id="1173" name="Рисунок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64185" cy="198120"/>
                          </a:xfrm>
                          <a:prstGeom prst="rect">
                            <a:avLst/>
                          </a:prstGeom>
                          <a:noFill/>
                          <a:ln>
                            <a:noFill/>
                          </a:ln>
                        </pic:spPr>
                      </pic:pic>
                    </a:graphicData>
                  </a:graphic>
                </wp:inline>
              </w:drawing>
            </w:r>
          </w:p>
        </w:tc>
      </w:tr>
      <w:tr w:rsidR="00C614A0" w:rsidRPr="00C614A0" w14:paraId="63B45112" w14:textId="77777777">
        <w:tblPrEx>
          <w:tblCellMar>
            <w:top w:w="0" w:type="dxa"/>
            <w:bottom w:w="0" w:type="dxa"/>
          </w:tblCellMar>
        </w:tblPrEx>
        <w:tc>
          <w:tcPr>
            <w:tcW w:w="16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09E1FF7D" w14:textId="21C4EE8D"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9"/>
                <w:sz w:val="24"/>
                <w:szCs w:val="24"/>
              </w:rPr>
              <w:drawing>
                <wp:inline distT="0" distB="0" distL="0" distR="0" wp14:anchorId="21C620A8" wp14:editId="70B9C4EF">
                  <wp:extent cx="122555" cy="184150"/>
                  <wp:effectExtent l="0" t="0" r="0" b="0"/>
                  <wp:docPr id="1174" name="Рисунок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p>
        </w:tc>
        <w:tc>
          <w:tcPr>
            <w:tcW w:w="15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3E130227" w14:textId="5FD1AFF0"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9"/>
                <w:sz w:val="24"/>
                <w:szCs w:val="24"/>
              </w:rPr>
              <w:drawing>
                <wp:inline distT="0" distB="0" distL="0" distR="0" wp14:anchorId="48DF8B85" wp14:editId="44A0971B">
                  <wp:extent cx="464185" cy="198120"/>
                  <wp:effectExtent l="0" t="0" r="0" b="0"/>
                  <wp:docPr id="1175" name="Рисунок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464185" cy="198120"/>
                          </a:xfrm>
                          <a:prstGeom prst="rect">
                            <a:avLst/>
                          </a:prstGeom>
                          <a:noFill/>
                          <a:ln>
                            <a:noFill/>
                          </a:ln>
                        </pic:spPr>
                      </pic:pic>
                    </a:graphicData>
                  </a:graphic>
                </wp:inline>
              </w:drawing>
            </w:r>
          </w:p>
        </w:tc>
        <w:tc>
          <w:tcPr>
            <w:tcW w:w="12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7A465E4B" w14:textId="7553A302"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9"/>
                <w:sz w:val="24"/>
                <w:szCs w:val="24"/>
              </w:rPr>
              <w:drawing>
                <wp:inline distT="0" distB="0" distL="0" distR="0" wp14:anchorId="42F859E3" wp14:editId="27294548">
                  <wp:extent cx="464185" cy="198120"/>
                  <wp:effectExtent l="0" t="0" r="0" b="0"/>
                  <wp:docPr id="1176" name="Рисунок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464185" cy="198120"/>
                          </a:xfrm>
                          <a:prstGeom prst="rect">
                            <a:avLst/>
                          </a:prstGeom>
                          <a:noFill/>
                          <a:ln>
                            <a:noFill/>
                          </a:ln>
                        </pic:spPr>
                      </pic:pic>
                    </a:graphicData>
                  </a:graphic>
                </wp:inline>
              </w:drawing>
            </w:r>
          </w:p>
        </w:tc>
        <w:tc>
          <w:tcPr>
            <w:tcW w:w="12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789C5210" w14:textId="50235E0E"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9"/>
                <w:sz w:val="24"/>
                <w:szCs w:val="24"/>
              </w:rPr>
              <w:drawing>
                <wp:inline distT="0" distB="0" distL="0" distR="0" wp14:anchorId="4C9D3ADF" wp14:editId="0707C529">
                  <wp:extent cx="464185" cy="198120"/>
                  <wp:effectExtent l="0" t="0" r="0" b="0"/>
                  <wp:docPr id="1177" name="Рисунок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464185" cy="198120"/>
                          </a:xfrm>
                          <a:prstGeom prst="rect">
                            <a:avLst/>
                          </a:prstGeom>
                          <a:noFill/>
                          <a:ln>
                            <a:noFill/>
                          </a:ln>
                        </pic:spPr>
                      </pic:pic>
                    </a:graphicData>
                  </a:graphic>
                </wp:inline>
              </w:drawing>
            </w:r>
          </w:p>
        </w:tc>
        <w:tc>
          <w:tcPr>
            <w:tcW w:w="13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20052288" w14:textId="6BF107EA"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9"/>
                <w:sz w:val="24"/>
                <w:szCs w:val="24"/>
              </w:rPr>
              <w:drawing>
                <wp:inline distT="0" distB="0" distL="0" distR="0" wp14:anchorId="46E85BF2" wp14:editId="42A26B09">
                  <wp:extent cx="464185" cy="198120"/>
                  <wp:effectExtent l="0" t="0" r="0" b="0"/>
                  <wp:docPr id="1178"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64185" cy="198120"/>
                          </a:xfrm>
                          <a:prstGeom prst="rect">
                            <a:avLst/>
                          </a:prstGeom>
                          <a:noFill/>
                          <a:ln>
                            <a:noFill/>
                          </a:ln>
                        </pic:spPr>
                      </pic:pic>
                    </a:graphicData>
                  </a:graphic>
                </wp:inline>
              </w:drawing>
            </w:r>
          </w:p>
        </w:tc>
        <w:tc>
          <w:tcPr>
            <w:tcW w:w="12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000A727C" w14:textId="005AD966"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9"/>
                <w:sz w:val="24"/>
                <w:szCs w:val="24"/>
              </w:rPr>
              <w:drawing>
                <wp:inline distT="0" distB="0" distL="0" distR="0" wp14:anchorId="5B1C3212" wp14:editId="516A9173">
                  <wp:extent cx="464185" cy="198120"/>
                  <wp:effectExtent l="0" t="0" r="0" b="0"/>
                  <wp:docPr id="1179" name="Рисунок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464185" cy="198120"/>
                          </a:xfrm>
                          <a:prstGeom prst="rect">
                            <a:avLst/>
                          </a:prstGeom>
                          <a:noFill/>
                          <a:ln>
                            <a:noFill/>
                          </a:ln>
                        </pic:spPr>
                      </pic:pic>
                    </a:graphicData>
                  </a:graphic>
                </wp:inline>
              </w:drawing>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D69F91" w14:textId="4FAA8F40" w:rsidR="00EB3711" w:rsidRPr="00C614A0" w:rsidRDefault="00C62352">
            <w:pPr>
              <w:widowControl w:val="0"/>
              <w:autoSpaceDE w:val="0"/>
              <w:autoSpaceDN w:val="0"/>
              <w:adjustRightInd w:val="0"/>
              <w:spacing w:after="0" w:line="240" w:lineRule="auto"/>
              <w:jc w:val="center"/>
              <w:rPr>
                <w:rFonts w:ascii="Times New Roman" w:hAnsi="Times New Roman"/>
                <w:sz w:val="24"/>
                <w:szCs w:val="24"/>
              </w:rPr>
            </w:pPr>
            <w:r w:rsidRPr="00C614A0">
              <w:rPr>
                <w:rFonts w:ascii="Times New Roman" w:hAnsi="Times New Roman"/>
                <w:noProof/>
                <w:position w:val="-9"/>
                <w:sz w:val="24"/>
                <w:szCs w:val="24"/>
              </w:rPr>
              <w:drawing>
                <wp:inline distT="0" distB="0" distL="0" distR="0" wp14:anchorId="63B9D09A" wp14:editId="4738232F">
                  <wp:extent cx="457200" cy="198120"/>
                  <wp:effectExtent l="0" t="0" r="0" b="0"/>
                  <wp:docPr id="1180" name="Рисунок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457200" cy="198120"/>
                          </a:xfrm>
                          <a:prstGeom prst="rect">
                            <a:avLst/>
                          </a:prstGeom>
                          <a:noFill/>
                          <a:ln>
                            <a:noFill/>
                          </a:ln>
                        </pic:spPr>
                      </pic:pic>
                    </a:graphicData>
                  </a:graphic>
                </wp:inline>
              </w:drawing>
            </w:r>
          </w:p>
        </w:tc>
      </w:tr>
    </w:tbl>
    <w:p w14:paraId="17970D63" w14:textId="77777777" w:rsidR="00EB3711" w:rsidRPr="00C614A0" w:rsidRDefault="00EB3711">
      <w:pPr>
        <w:widowControl w:val="0"/>
        <w:autoSpaceDE w:val="0"/>
        <w:autoSpaceDN w:val="0"/>
        <w:adjustRightInd w:val="0"/>
        <w:spacing w:after="0" w:line="240" w:lineRule="auto"/>
        <w:rPr>
          <w:rFonts w:ascii="Times New Roman" w:hAnsi="Times New Roman"/>
          <w:sz w:val="24"/>
          <w:szCs w:val="24"/>
        </w:rPr>
      </w:pPr>
    </w:p>
    <w:p w14:paraId="18E94D62" w14:textId="4D76C080"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Если условие (Ж.19) не удовлетворяется, то горизонтальное усилие </w:t>
      </w:r>
      <w:r w:rsidR="00C62352" w:rsidRPr="00C614A0">
        <w:rPr>
          <w:rFonts w:ascii="Times New Roman" w:hAnsi="Times New Roman" w:cs="Times New Roman"/>
          <w:noProof/>
          <w:position w:val="-17"/>
        </w:rPr>
        <w:drawing>
          <wp:inline distT="0" distB="0" distL="0" distR="0" wp14:anchorId="6A848BA5" wp14:editId="1048A1E0">
            <wp:extent cx="675640" cy="389255"/>
            <wp:effectExtent l="0" t="0" r="0" b="0"/>
            <wp:docPr id="1181" name="Рисунок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675640" cy="389255"/>
                    </a:xfrm>
                    <a:prstGeom prst="rect">
                      <a:avLst/>
                    </a:prstGeom>
                    <a:noFill/>
                    <a:ln>
                      <a:noFill/>
                    </a:ln>
                  </pic:spPr>
                </pic:pic>
              </a:graphicData>
            </a:graphic>
          </wp:inline>
        </w:drawing>
      </w:r>
      <w:r w:rsidRPr="00C614A0">
        <w:rPr>
          <w:rFonts w:ascii="Times New Roman" w:hAnsi="Times New Roman" w:cs="Times New Roman"/>
        </w:rPr>
        <w:t>(</w:t>
      </w:r>
      <w:r w:rsidR="00C62352" w:rsidRPr="00C614A0">
        <w:rPr>
          <w:rFonts w:ascii="Times New Roman" w:hAnsi="Times New Roman" w:cs="Times New Roman"/>
          <w:noProof/>
          <w:position w:val="-9"/>
        </w:rPr>
        <w:drawing>
          <wp:inline distT="0" distB="0" distL="0" distR="0" wp14:anchorId="79EE21C3" wp14:editId="6BD01974">
            <wp:extent cx="122555" cy="184150"/>
            <wp:effectExtent l="0" t="0" r="0" b="0"/>
            <wp:docPr id="1182" name="Рисунок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C614A0">
        <w:rPr>
          <w:rFonts w:ascii="Times New Roman" w:hAnsi="Times New Roman" w:cs="Times New Roman"/>
        </w:rPr>
        <w:t xml:space="preserve"> - толщина стены) должно быть воспринято сетчатой арматурой, уложенной в горизонтальных швах кладки в пределах высоты растянутой зоны </w:t>
      </w:r>
      <w:r w:rsidR="00C62352" w:rsidRPr="00C614A0">
        <w:rPr>
          <w:rFonts w:ascii="Times New Roman" w:hAnsi="Times New Roman" w:cs="Times New Roman"/>
          <w:noProof/>
          <w:position w:val="-9"/>
        </w:rPr>
        <w:drawing>
          <wp:inline distT="0" distB="0" distL="0" distR="0" wp14:anchorId="3F923A77" wp14:editId="73B6D269">
            <wp:extent cx="122555" cy="184150"/>
            <wp:effectExtent l="0" t="0" r="0" b="0"/>
            <wp:docPr id="1183" name="Рисунок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C614A0">
        <w:rPr>
          <w:rFonts w:ascii="Times New Roman" w:hAnsi="Times New Roman" w:cs="Times New Roman"/>
        </w:rPr>
        <w:t>. Длина арматурных сеток должна обеспечивать их достаточную анкеровку. Для этого сетки с одной стороны заводятся в пределы всей площади смятия и на такую же длину в противоположную сторону, при этом длина сеток должна ограничиваться краем стены.</w:t>
      </w:r>
    </w:p>
    <w:p w14:paraId="494A67D7" w14:textId="77777777" w:rsidR="00EB3711" w:rsidRPr="00C614A0" w:rsidRDefault="00EB3711">
      <w:pPr>
        <w:pStyle w:val="FORMATTEXT"/>
        <w:ind w:firstLine="568"/>
        <w:jc w:val="both"/>
        <w:rPr>
          <w:rFonts w:ascii="Times New Roman" w:hAnsi="Times New Roman" w:cs="Times New Roman"/>
        </w:rPr>
      </w:pPr>
    </w:p>
    <w:p w14:paraId="467E88A2"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 опирании элементов на кладку из камней и блоков пустотностью 55% и более помимо проверки сечения по формуле Ж.19 следует выполнять проверку сечения на срез в вертикальной плоскости</w:t>
      </w:r>
    </w:p>
    <w:p w14:paraId="7F4C8D68" w14:textId="77777777" w:rsidR="00EB3711" w:rsidRPr="00C614A0" w:rsidRDefault="00EB3711">
      <w:pPr>
        <w:pStyle w:val="FORMATTEXT"/>
        <w:ind w:firstLine="568"/>
        <w:jc w:val="both"/>
        <w:rPr>
          <w:rFonts w:ascii="Times New Roman" w:hAnsi="Times New Roman" w:cs="Times New Roman"/>
        </w:rPr>
      </w:pPr>
    </w:p>
    <w:p w14:paraId="36D9D7D3" w14:textId="782BA5E2" w:rsidR="00EB3711" w:rsidRPr="00C614A0" w:rsidRDefault="00C62352">
      <w:pPr>
        <w:pStyle w:val="FORMATTEXT"/>
        <w:jc w:val="center"/>
        <w:rPr>
          <w:rFonts w:ascii="Times New Roman" w:hAnsi="Times New Roman" w:cs="Times New Roman"/>
        </w:rPr>
      </w:pPr>
      <w:r w:rsidRPr="00C614A0">
        <w:rPr>
          <w:rFonts w:ascii="Times New Roman" w:hAnsi="Times New Roman" w:cs="Times New Roman"/>
          <w:noProof/>
          <w:position w:val="-11"/>
        </w:rPr>
        <w:drawing>
          <wp:inline distT="0" distB="0" distL="0" distR="0" wp14:anchorId="67D9AE2F" wp14:editId="2736B0DC">
            <wp:extent cx="675640" cy="238760"/>
            <wp:effectExtent l="0" t="0" r="0" b="0"/>
            <wp:docPr id="1184" name="Рисунок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675640" cy="238760"/>
                    </a:xfrm>
                    <a:prstGeom prst="rect">
                      <a:avLst/>
                    </a:prstGeom>
                    <a:noFill/>
                    <a:ln>
                      <a:noFill/>
                    </a:ln>
                  </pic:spPr>
                </pic:pic>
              </a:graphicData>
            </a:graphic>
          </wp:inline>
        </w:drawing>
      </w:r>
      <w:r w:rsidR="00EB3711" w:rsidRPr="00C614A0">
        <w:rPr>
          <w:rFonts w:ascii="Times New Roman" w:hAnsi="Times New Roman" w:cs="Times New Roman"/>
        </w:rPr>
        <w:t xml:space="preserve">, </w:t>
      </w:r>
    </w:p>
    <w:p w14:paraId="5E399C08" w14:textId="26FF0961" w:rsidR="00EB3711" w:rsidRPr="00C614A0" w:rsidRDefault="00C62352">
      <w:pPr>
        <w:pStyle w:val="FORMATTEXT"/>
        <w:ind w:firstLine="568"/>
        <w:jc w:val="both"/>
        <w:rPr>
          <w:rFonts w:ascii="Times New Roman" w:hAnsi="Times New Roman" w:cs="Times New Roman"/>
        </w:rPr>
      </w:pPr>
      <w:r w:rsidRPr="00C614A0">
        <w:rPr>
          <w:rFonts w:ascii="Times New Roman" w:hAnsi="Times New Roman" w:cs="Times New Roman"/>
          <w:noProof/>
          <w:position w:val="-11"/>
        </w:rPr>
        <w:drawing>
          <wp:inline distT="0" distB="0" distL="0" distR="0" wp14:anchorId="24FC41CE" wp14:editId="2FCB5816">
            <wp:extent cx="245745" cy="238760"/>
            <wp:effectExtent l="0" t="0" r="0" b="0"/>
            <wp:docPr id="1185" name="Рисунок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745" cy="238760"/>
                    </a:xfrm>
                    <a:prstGeom prst="rect">
                      <a:avLst/>
                    </a:prstGeom>
                    <a:noFill/>
                    <a:ln>
                      <a:noFill/>
                    </a:ln>
                  </pic:spPr>
                </pic:pic>
              </a:graphicData>
            </a:graphic>
          </wp:inline>
        </w:drawing>
      </w:r>
      <w:r w:rsidR="00EB3711" w:rsidRPr="00C614A0">
        <w:rPr>
          <w:rFonts w:ascii="Times New Roman" w:hAnsi="Times New Roman" w:cs="Times New Roman"/>
        </w:rPr>
        <w:t>- расчетное сопротивление срезу по перевязанному сечению при опирании края элемента на камень.</w:t>
      </w:r>
    </w:p>
    <w:p w14:paraId="6323CBB3" w14:textId="77777777" w:rsidR="00EB3711" w:rsidRPr="00C614A0" w:rsidRDefault="00EB3711">
      <w:pPr>
        <w:pStyle w:val="FORMATTEXT"/>
        <w:ind w:firstLine="568"/>
        <w:jc w:val="both"/>
        <w:rPr>
          <w:rFonts w:ascii="Times New Roman" w:hAnsi="Times New Roman" w:cs="Times New Roman"/>
        </w:rPr>
      </w:pPr>
    </w:p>
    <w:p w14:paraId="6F4A8856"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Примечания:</w:t>
      </w:r>
    </w:p>
    <w:p w14:paraId="195D442E" w14:textId="77777777" w:rsidR="00EB3711" w:rsidRPr="00C614A0" w:rsidRDefault="00EB3711">
      <w:pPr>
        <w:pStyle w:val="FORMATTEXT"/>
        <w:ind w:firstLine="568"/>
        <w:jc w:val="both"/>
        <w:rPr>
          <w:rFonts w:ascii="Times New Roman" w:hAnsi="Times New Roman" w:cs="Times New Roman"/>
        </w:rPr>
      </w:pPr>
    </w:p>
    <w:p w14:paraId="2A0D52C8"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1 Опирание края элемента на вертикальные швы между камнями или блоками, проходящими вдоль плоскости стены, без применения распределительных устройств, перекрывающих эти швы, не допускается.</w:t>
      </w:r>
    </w:p>
    <w:p w14:paraId="5C2D93BA" w14:textId="77777777" w:rsidR="00EB3711" w:rsidRPr="00C614A0" w:rsidRDefault="00EB3711">
      <w:pPr>
        <w:pStyle w:val="FORMATTEXT"/>
        <w:ind w:firstLine="568"/>
        <w:jc w:val="both"/>
        <w:rPr>
          <w:rFonts w:ascii="Times New Roman" w:hAnsi="Times New Roman" w:cs="Times New Roman"/>
        </w:rPr>
      </w:pPr>
    </w:p>
    <w:p w14:paraId="5B8934F0"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2 При опирании балок и ферм на стены и столбы, изгиб или смещение которых в направлении продольной оси балки ограничены, расчет опор следует проводить с учетом температурно-влажностных деформаций этих балок и стен. При необходимости горизонтальные усилия должны быть восприняты арматурой.</w:t>
      </w:r>
    </w:p>
    <w:p w14:paraId="39C0CA62" w14:textId="77777777" w:rsidR="00EB3711" w:rsidRPr="00C614A0" w:rsidRDefault="00EB3711">
      <w:pPr>
        <w:pStyle w:val="FORMATTEXT"/>
        <w:ind w:firstLine="568"/>
        <w:jc w:val="both"/>
        <w:rPr>
          <w:rFonts w:ascii="Times New Roman" w:hAnsi="Times New Roman" w:cs="Times New Roman"/>
        </w:rPr>
      </w:pPr>
    </w:p>
    <w:p w14:paraId="3420DA5C"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(Измененная редакция, Изм. N 1).</w:t>
      </w:r>
    </w:p>
    <w:p w14:paraId="6B65BD35" w14:textId="77777777" w:rsidR="00EB3711" w:rsidRPr="00C614A0" w:rsidRDefault="00EB3711">
      <w:pPr>
        <w:pStyle w:val="FORMATTEXT"/>
        <w:ind w:firstLine="568"/>
        <w:jc w:val="both"/>
        <w:rPr>
          <w:rFonts w:ascii="Times New Roman" w:hAnsi="Times New Roman" w:cs="Times New Roman"/>
        </w:rPr>
      </w:pPr>
    </w:p>
    <w:p w14:paraId="39188687"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Ж.14 Неразрезные распределительные устройства (например, железобетонные пояса) рассчитываются как балки на упругом основании.</w:t>
      </w:r>
    </w:p>
    <w:p w14:paraId="7CEDAEA6" w14:textId="77777777" w:rsidR="00EB3711" w:rsidRPr="00C614A0" w:rsidRDefault="00EB3711">
      <w:pPr>
        <w:pStyle w:val="FORMATTEXT"/>
        <w:ind w:firstLine="568"/>
        <w:jc w:val="both"/>
        <w:rPr>
          <w:rFonts w:ascii="Times New Roman" w:hAnsi="Times New Roman" w:cs="Times New Roman"/>
        </w:rPr>
      </w:pPr>
    </w:p>
    <w:p w14:paraId="45520CB1"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Армирование железобетонных распределительных устройств проводится в соответствии с СП 63.13330.</w:t>
      </w:r>
    </w:p>
    <w:p w14:paraId="77BDBBD6" w14:textId="77777777" w:rsidR="00EB3711" w:rsidRPr="00C614A0" w:rsidRDefault="00EB3711">
      <w:pPr>
        <w:pStyle w:val="FORMATTEXT"/>
        <w:ind w:firstLine="568"/>
        <w:jc w:val="both"/>
        <w:rPr>
          <w:rFonts w:ascii="Times New Roman" w:hAnsi="Times New Roman" w:cs="Times New Roman"/>
        </w:rPr>
      </w:pPr>
    </w:p>
    <w:p w14:paraId="44DC0344"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Ж.15 В случае сложных узлов опирания (например, при опирании на стену или столб прогонов, балок и плит в нескольких направлениях, в одном или близких уровнях), расчет которых может быть выполнен лишь ориентировочно, должны применяться конструктивные мероприятия, повышающие надежность опорного узла, приведенные в Ж.4, или узел должен быть замоноличен.</w:t>
      </w:r>
    </w:p>
    <w:p w14:paraId="477631BA" w14:textId="77777777" w:rsidR="00EB3711" w:rsidRPr="00C614A0" w:rsidRDefault="00EB3711">
      <w:pPr>
        <w:pStyle w:val="FORMATTEXT"/>
        <w:ind w:firstLine="568"/>
        <w:jc w:val="both"/>
        <w:rPr>
          <w:rFonts w:ascii="Times New Roman" w:hAnsi="Times New Roman" w:cs="Times New Roman"/>
        </w:rPr>
      </w:pPr>
    </w:p>
    <w:p w14:paraId="1C5E873C"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Ж.16 При опирании ферм, балок покрытий, подкрановых балок и т.п. на пилястры следует предусматривать связь распределительных плит на опорном участке кладки с основной стеной по 9.48.</w:t>
      </w:r>
    </w:p>
    <w:p w14:paraId="7176DA64" w14:textId="77777777" w:rsidR="00EB3711" w:rsidRPr="00C614A0" w:rsidRDefault="00EB3711">
      <w:pPr>
        <w:pStyle w:val="FORMATTEXT"/>
        <w:ind w:firstLine="568"/>
        <w:jc w:val="both"/>
        <w:rPr>
          <w:rFonts w:ascii="Times New Roman" w:hAnsi="Times New Roman" w:cs="Times New Roman"/>
        </w:rPr>
      </w:pPr>
    </w:p>
    <w:p w14:paraId="77A5271C"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Выполнение кладки, расположенной над плитами, следует предусматривать непосредственно после установки плит. Предусматривать установку плит в борозды, оставляемые при кладке стен, не допускается.</w:t>
      </w:r>
    </w:p>
    <w:p w14:paraId="15DA55E2" w14:textId="77777777" w:rsidR="00EB3711" w:rsidRPr="00C614A0" w:rsidRDefault="00EB3711">
      <w:pPr>
        <w:pStyle w:val="FORMATTEXT"/>
        <w:ind w:firstLine="568"/>
        <w:jc w:val="both"/>
        <w:rPr>
          <w:rFonts w:ascii="Times New Roman" w:hAnsi="Times New Roman" w:cs="Times New Roman"/>
        </w:rPr>
      </w:pPr>
    </w:p>
    <w:p w14:paraId="741D8A8D"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Ж.17 Фиксирующая прокладка должна быть закреплена на поверхности плиты с помощью выпущенных из нее анкеров. Внутренний край прокладки должен отстоять от края опорной плиты не менее чем на 100 мм.</w:t>
      </w:r>
    </w:p>
    <w:p w14:paraId="2C59400E" w14:textId="77777777" w:rsidR="00EB3711" w:rsidRPr="00C614A0" w:rsidRDefault="00EB3711">
      <w:pPr>
        <w:pStyle w:val="FORMATTEXT"/>
        <w:ind w:firstLine="568"/>
        <w:jc w:val="both"/>
        <w:rPr>
          <w:rFonts w:ascii="Times New Roman" w:hAnsi="Times New Roman" w:cs="Times New Roman"/>
        </w:rPr>
      </w:pPr>
    </w:p>
    <w:p w14:paraId="76FB243C"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Ж.18 Под опорными участками элементов, передающих местные нагрузки на кладку, следует предусматривать слой раствора марки не ниже 50, толщиной не более 15 мм; установка этих элементов или же распределительных плит на кладку "насухо" не допускается.</w:t>
      </w:r>
    </w:p>
    <w:p w14:paraId="1BAA191F" w14:textId="77777777" w:rsidR="00EB3711" w:rsidRPr="00C614A0" w:rsidRDefault="00EB3711">
      <w:pPr>
        <w:pStyle w:val="FORMATTEXT"/>
        <w:ind w:firstLine="568"/>
        <w:jc w:val="both"/>
        <w:rPr>
          <w:rFonts w:ascii="Times New Roman" w:hAnsi="Times New Roman" w:cs="Times New Roman"/>
        </w:rPr>
      </w:pPr>
    </w:p>
    <w:p w14:paraId="67926F8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Кладка стен под опорами на высоту не менее 10 рядов должна иметь цепную перевязку во всех рядах как в продольном, так и в поперечном направлении, а кладка столбов или пилястр - цепную или четырехрядную.</w:t>
      </w:r>
    </w:p>
    <w:p w14:paraId="77CDBA3A" w14:textId="77777777" w:rsidR="00EB3711" w:rsidRPr="00C614A0" w:rsidRDefault="00EB3711">
      <w:pPr>
        <w:pStyle w:val="FORMATTEXT"/>
        <w:ind w:firstLine="568"/>
        <w:jc w:val="both"/>
        <w:rPr>
          <w:rFonts w:ascii="Times New Roman" w:hAnsi="Times New Roman" w:cs="Times New Roman"/>
        </w:rPr>
      </w:pPr>
    </w:p>
    <w:p w14:paraId="4E9FBAA4" w14:textId="77777777" w:rsidR="00344D4D" w:rsidRDefault="00344D4D">
      <w:pPr>
        <w:pStyle w:val="FORMATTEXT"/>
        <w:jc w:val="center"/>
        <w:rPr>
          <w:rFonts w:ascii="Times New Roman" w:hAnsi="Times New Roman" w:cs="Times New Roman"/>
        </w:rPr>
      </w:pPr>
    </w:p>
    <w:p w14:paraId="2A6E2CA5" w14:textId="17DE84F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lastRenderedPageBreak/>
        <w:t xml:space="preserve">Приложение И       </w:t>
      </w:r>
    </w:p>
    <w:p w14:paraId="5FB38D3B"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xml:space="preserve">      </w:t>
      </w:r>
    </w:p>
    <w:p w14:paraId="063E01BB" w14:textId="77777777" w:rsidR="00EB3711" w:rsidRPr="00C614A0" w:rsidRDefault="00EB3711">
      <w:pPr>
        <w:pStyle w:val="HEADERTEXT"/>
        <w:rPr>
          <w:rFonts w:ascii="Times New Roman" w:hAnsi="Times New Roman" w:cs="Times New Roman"/>
          <w:b/>
          <w:bCs/>
          <w:color w:val="auto"/>
        </w:rPr>
      </w:pPr>
    </w:p>
    <w:p w14:paraId="13D508A0" w14:textId="77777777" w:rsidR="00EB3711" w:rsidRPr="00C614A0" w:rsidRDefault="00EB3711">
      <w:pPr>
        <w:pStyle w:val="HEADERTEXT"/>
        <w:jc w:val="center"/>
        <w:outlineLvl w:val="2"/>
        <w:rPr>
          <w:rFonts w:ascii="Times New Roman" w:hAnsi="Times New Roman" w:cs="Times New Roman"/>
          <w:b/>
          <w:bCs/>
          <w:color w:val="auto"/>
        </w:rPr>
      </w:pPr>
      <w:r w:rsidRPr="00C614A0">
        <w:rPr>
          <w:rFonts w:ascii="Times New Roman" w:hAnsi="Times New Roman" w:cs="Times New Roman"/>
          <w:b/>
          <w:bCs/>
          <w:color w:val="auto"/>
        </w:rPr>
        <w:t xml:space="preserve"> Требования к рабочим чертежам каменных и армокаменных конструкций </w:t>
      </w:r>
    </w:p>
    <w:p w14:paraId="6EB8A39C" w14:textId="77777777" w:rsidR="00EB3711" w:rsidRPr="00C614A0" w:rsidRDefault="00EB3711">
      <w:pPr>
        <w:pStyle w:val="FORMATTEXT"/>
        <w:jc w:val="center"/>
        <w:rPr>
          <w:rFonts w:ascii="Times New Roman" w:hAnsi="Times New Roman" w:cs="Times New Roman"/>
        </w:rPr>
      </w:pPr>
      <w:r w:rsidRPr="00C614A0">
        <w:rPr>
          <w:rFonts w:ascii="Times New Roman" w:hAnsi="Times New Roman" w:cs="Times New Roman"/>
        </w:rPr>
        <w:t xml:space="preserve">  </w:t>
      </w:r>
    </w:p>
    <w:p w14:paraId="3C698E6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В рабочих чертежах должны быть указаны: </w:t>
      </w:r>
    </w:p>
    <w:p w14:paraId="388A0E6B"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а) вид кирпича, камней, облицовочных материалов и бетонов, применяемых для кладки, а также для изготовления панелей и крупных блоков, с указанием соответствующих стандартов или технических условий и их проектных марок по прочности и морозостойкости; для бетона на пористых заполнителях, ячеистого и поризованного указывают также плотность; </w:t>
      </w:r>
    </w:p>
    <w:p w14:paraId="2357ED66"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б) проектные марки растворов и вид вяжущего для кладки монтажных швов, а также для изготовления панелей и крупных блоков при производстве работ как в летнее, так и в зимнее время; </w:t>
      </w:r>
    </w:p>
    <w:p w14:paraId="7F3B2350"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в) классы и марки арматуры, полосовой и фасонной стали; </w:t>
      </w:r>
    </w:p>
    <w:p w14:paraId="1AC6BC4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г) конструкции стен, система перевязки швов, а при облегченной кладке - вид и толщина утеплителя; </w:t>
      </w:r>
    </w:p>
    <w:p w14:paraId="5531F8B0"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д) для кладки, выполняемой при отрицательных температурах, - способ кладки и дополнительные мероприятия, обеспечивающие прочность и устойчивость зимней кладки в период ее возведения и последующей эксплуатации. Чертежи, по которым осуществляется кладка при отрицательных температурах, должны иметь надпись о проведенной проверке прочности конструкций и возможности возведения в зимних условиях; </w:t>
      </w:r>
    </w:p>
    <w:p w14:paraId="791E4C4E"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е) требования о систематическом контроле на строительстве прочности кирпича (камня) и раствора для конструкций, расчетная несущая способность которых используется более чем на 80%. Эти конструкции должны быть отмечены на рабочих чертежах; </w:t>
      </w:r>
    </w:p>
    <w:p w14:paraId="1A623A69"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ж) указания о последовательности производства работ, установке временных креплений и выполнении других мероприятий, обеспечивающих прочность и устойчивость конструкций при их возведении, о прочности растворов в процентах от проектной марки, при которой допускается нагружение кладки.</w:t>
      </w:r>
    </w:p>
    <w:p w14:paraId="45677B2D" w14:textId="77777777" w:rsidR="00EB3711" w:rsidRPr="00C614A0" w:rsidRDefault="00EB3711">
      <w:pPr>
        <w:pStyle w:val="FORMATTEXT"/>
        <w:ind w:firstLine="568"/>
        <w:jc w:val="both"/>
        <w:rPr>
          <w:rFonts w:ascii="Times New Roman" w:hAnsi="Times New Roman" w:cs="Times New Roman"/>
        </w:rPr>
      </w:pPr>
    </w:p>
    <w:p w14:paraId="2DED4D8F" w14:textId="77777777" w:rsidR="00EB3711" w:rsidRPr="00C614A0" w:rsidRDefault="00EB3711">
      <w:pPr>
        <w:pStyle w:val="FORMATTEXT"/>
        <w:ind w:firstLine="568"/>
        <w:jc w:val="both"/>
        <w:rPr>
          <w:rFonts w:ascii="Times New Roman" w:hAnsi="Times New Roman" w:cs="Times New Roman"/>
        </w:rPr>
      </w:pPr>
      <w:r w:rsidRPr="00C614A0">
        <w:rPr>
          <w:rFonts w:ascii="Times New Roman" w:hAnsi="Times New Roman" w:cs="Times New Roman"/>
        </w:rPr>
        <w:t xml:space="preserve">Приложение И (Введено дополнительно, Изм. N 1). </w:t>
      </w:r>
    </w:p>
    <w:sectPr w:rsidR="00EB3711" w:rsidRPr="00C614A0">
      <w:headerReference w:type="default" r:id="rId595"/>
      <w:footerReference w:type="default" r:id="rId596"/>
      <w:type w:val="continuous"/>
      <w:pgSz w:w="11907" w:h="16840"/>
      <w:pgMar w:top="850" w:right="850" w:bottom="1134" w:left="1417" w:header="280" w:footer="28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DF4DC" w14:textId="77777777" w:rsidR="00B43AE2" w:rsidRDefault="00B43AE2">
      <w:pPr>
        <w:spacing w:after="0" w:line="240" w:lineRule="auto"/>
      </w:pPr>
      <w:r>
        <w:separator/>
      </w:r>
    </w:p>
  </w:endnote>
  <w:endnote w:type="continuationSeparator" w:id="0">
    <w:p w14:paraId="66938B91" w14:textId="77777777" w:rsidR="00B43AE2" w:rsidRDefault="00B43A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sans-serif">
    <w:altName w:val="Arial"/>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1355E" w14:textId="77777777" w:rsidR="00EB3711" w:rsidRDefault="00EB3711">
    <w:r>
      <w:rPr>
        <w:rFonts w:ascii="Arial, sans-serif" w:hAnsi="Arial, sans-serif"/>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55195" w14:textId="77777777" w:rsidR="00B43AE2" w:rsidRDefault="00B43AE2">
      <w:pPr>
        <w:spacing w:after="0" w:line="240" w:lineRule="auto"/>
      </w:pPr>
      <w:r>
        <w:separator/>
      </w:r>
    </w:p>
  </w:footnote>
  <w:footnote w:type="continuationSeparator" w:id="0">
    <w:p w14:paraId="6C76B7E8" w14:textId="77777777" w:rsidR="00B43AE2" w:rsidRDefault="00B43A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843E1" w14:textId="77777777" w:rsidR="00EB3711" w:rsidRDefault="00EB3711">
    <w:pPr>
      <w:pStyle w:val="COLTOP"/>
      <w:pBdr>
        <w:bottom w:val="single" w:sz="4" w:space="1" w:color="auto"/>
      </w:pBdr>
      <w:jc w:val="right"/>
    </w:pPr>
    <w:r>
      <w:t xml:space="preserve">Страница </w:t>
    </w:r>
    <w:r>
      <w:pgNum/>
    </w:r>
  </w:p>
  <w:p w14:paraId="1640BC86" w14:textId="77777777" w:rsidR="00EB3711" w:rsidRDefault="00EB3711">
    <w:r>
      <w:rPr>
        <w:rFonts w:ascii="Arial, sans-serif" w:hAnsi="Arial, sans-serif"/>
        <w:sz w:val="24"/>
        <w:szCs w:val="24"/>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A0"/>
    <w:rsid w:val="00344D4D"/>
    <w:rsid w:val="00B43AE2"/>
    <w:rsid w:val="00C614A0"/>
    <w:rsid w:val="00C62352"/>
    <w:rsid w:val="00EB37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65CA408"/>
  <w14:defaultImageDpi w14:val="0"/>
  <w15:docId w15:val="{21976DD8-4FD7-4C05-B731-E5CF9FFC0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LBOTTOM">
    <w:name w:val="#COL_BOTTOM"/>
    <w:pPr>
      <w:widowControl w:val="0"/>
      <w:autoSpaceDE w:val="0"/>
      <w:autoSpaceDN w:val="0"/>
      <w:adjustRightInd w:val="0"/>
      <w:spacing w:after="0" w:line="240" w:lineRule="auto"/>
    </w:pPr>
    <w:rPr>
      <w:rFonts w:ascii="Arial, sans-serif" w:hAnsi="Arial, sans-serif"/>
      <w:sz w:val="16"/>
      <w:szCs w:val="16"/>
    </w:rPr>
  </w:style>
  <w:style w:type="paragraph" w:customStyle="1" w:styleId="COLTOP">
    <w:name w:val="#COL_TOP"/>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PRINTSECTION">
    <w:name w:val="#PRINT_SECTION"/>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QRCODE">
    <w:name w:val="#QRCOD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QRCODEIMG">
    <w:name w:val="#QRCODE IMG"/>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CENTERTEXT">
    <w:name w:val=".CENTER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DJVU">
    <w:name w:val=".DJVU"/>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EMPTYLINE">
    <w:name w:val=".EMPTY_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FORMATTEXT">
    <w:name w:val=".FORMATTEXT"/>
    <w:uiPriority w:val="99"/>
    <w:pPr>
      <w:widowControl w:val="0"/>
      <w:autoSpaceDE w:val="0"/>
      <w:autoSpaceDN w:val="0"/>
      <w:adjustRightInd w:val="0"/>
      <w:spacing w:after="0" w:line="240" w:lineRule="auto"/>
    </w:pPr>
    <w:rPr>
      <w:rFonts w:ascii="Arial" w:hAnsi="Arial" w:cs="Arial"/>
      <w:sz w:val="20"/>
      <w:szCs w:val="20"/>
    </w:rPr>
  </w:style>
  <w:style w:type="paragraph" w:customStyle="1" w:styleId="HEADERTEXT">
    <w:name w:val=".HEADERTEXT"/>
    <w:uiPriority w:val="99"/>
    <w:pPr>
      <w:widowControl w:val="0"/>
      <w:autoSpaceDE w:val="0"/>
      <w:autoSpaceDN w:val="0"/>
      <w:adjustRightInd w:val="0"/>
      <w:spacing w:after="0" w:line="240" w:lineRule="auto"/>
    </w:pPr>
    <w:rPr>
      <w:rFonts w:ascii="Arial" w:hAnsi="Arial" w:cs="Arial"/>
      <w:color w:val="2B4279"/>
      <w:sz w:val="20"/>
      <w:szCs w:val="20"/>
    </w:rPr>
  </w:style>
  <w:style w:type="paragraph" w:customStyle="1" w:styleId="HORIZLINE">
    <w:name w:val=".HORIZ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IMAGE">
    <w:name w:val=".IMAG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MIDDLEPICT">
    <w:name w:val=".MIDDLEPIC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OPENTAB">
    <w:name w:val=".OPENTAB"/>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OPLEVELTEXT">
    <w:name w:val=".TOPLEVEL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radeMark">
    <w:name w:val=".TradeMark"/>
    <w:uiPriority w:val="99"/>
    <w:pPr>
      <w:widowControl w:val="0"/>
      <w:autoSpaceDE w:val="0"/>
      <w:autoSpaceDN w:val="0"/>
      <w:adjustRightInd w:val="0"/>
      <w:spacing w:after="0" w:line="240" w:lineRule="auto"/>
    </w:pPr>
    <w:rPr>
      <w:rFonts w:ascii="Arial, sans-serif" w:hAnsi="Arial, sans-serif" w:cs="Arial, sans-serif"/>
      <w:sz w:val="16"/>
      <w:szCs w:val="16"/>
    </w:rPr>
  </w:style>
  <w:style w:type="paragraph" w:customStyle="1" w:styleId="UNFORMATTEXT">
    <w:name w:val=".UNFORMATTEX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BODY">
    <w:name w:val="BODY"/>
    <w:uiPriority w:val="99"/>
    <w:pPr>
      <w:widowControl w:val="0"/>
      <w:autoSpaceDE w:val="0"/>
      <w:autoSpaceDN w:val="0"/>
      <w:adjustRightInd w:val="0"/>
      <w:spacing w:after="0" w:line="240" w:lineRule="auto"/>
    </w:pPr>
    <w:rPr>
      <w:rFonts w:ascii="Arial" w:hAnsi="Arial" w:cs="Arial"/>
      <w:sz w:val="20"/>
      <w:szCs w:val="20"/>
    </w:rPr>
  </w:style>
  <w:style w:type="paragraph" w:customStyle="1" w:styleId="HTML">
    <w:name w:val="HTML"/>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ABLE">
    <w:name w:val="TABLE"/>
    <w:uiPriority w:val="99"/>
    <w:pPr>
      <w:widowControl w:val="0"/>
      <w:autoSpaceDE w:val="0"/>
      <w:autoSpaceDN w:val="0"/>
      <w:adjustRightInd w:val="0"/>
      <w:spacing w:after="0" w:line="240" w:lineRule="auto"/>
    </w:pPr>
    <w:rPr>
      <w:rFonts w:ascii="Arial, sans-serif" w:hAnsi="Arial, sans-serif"/>
      <w:sz w:val="24"/>
      <w:szCs w:val="24"/>
    </w:rPr>
  </w:style>
  <w:style w:type="paragraph" w:styleId="a3">
    <w:name w:val="header"/>
    <w:basedOn w:val="a"/>
    <w:link w:val="a4"/>
    <w:uiPriority w:val="99"/>
    <w:unhideWhenUsed/>
    <w:rsid w:val="00C614A0"/>
    <w:pPr>
      <w:tabs>
        <w:tab w:val="center" w:pos="4677"/>
        <w:tab w:val="right" w:pos="9355"/>
      </w:tabs>
    </w:pPr>
  </w:style>
  <w:style w:type="character" w:customStyle="1" w:styleId="a4">
    <w:name w:val="Верхний колонтитул Знак"/>
    <w:basedOn w:val="a0"/>
    <w:link w:val="a3"/>
    <w:uiPriority w:val="99"/>
    <w:locked/>
    <w:rsid w:val="00C614A0"/>
    <w:rPr>
      <w:rFonts w:cs="Times New Roman"/>
    </w:rPr>
  </w:style>
  <w:style w:type="paragraph" w:styleId="a5">
    <w:name w:val="footer"/>
    <w:basedOn w:val="a"/>
    <w:link w:val="a6"/>
    <w:uiPriority w:val="99"/>
    <w:unhideWhenUsed/>
    <w:rsid w:val="00C614A0"/>
    <w:pPr>
      <w:tabs>
        <w:tab w:val="center" w:pos="4677"/>
        <w:tab w:val="right" w:pos="9355"/>
      </w:tabs>
    </w:pPr>
  </w:style>
  <w:style w:type="character" w:customStyle="1" w:styleId="a6">
    <w:name w:val="Нижний колонтитул Знак"/>
    <w:basedOn w:val="a0"/>
    <w:link w:val="a5"/>
    <w:uiPriority w:val="99"/>
    <w:locked/>
    <w:rsid w:val="00C614A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6.png"/><Relationship Id="rId324" Type="http://schemas.openxmlformats.org/officeDocument/2006/relationships/image" Target="media/image319.png"/><Relationship Id="rId531" Type="http://schemas.openxmlformats.org/officeDocument/2006/relationships/image" Target="media/image526.png"/><Relationship Id="rId170" Type="http://schemas.openxmlformats.org/officeDocument/2006/relationships/image" Target="media/image165.png"/><Relationship Id="rId268" Type="http://schemas.openxmlformats.org/officeDocument/2006/relationships/image" Target="media/image263.png"/><Relationship Id="rId475" Type="http://schemas.openxmlformats.org/officeDocument/2006/relationships/image" Target="media/image470.png"/><Relationship Id="rId32" Type="http://schemas.openxmlformats.org/officeDocument/2006/relationships/image" Target="media/image27.png"/><Relationship Id="rId128" Type="http://schemas.openxmlformats.org/officeDocument/2006/relationships/image" Target="media/image123.png"/><Relationship Id="rId335" Type="http://schemas.openxmlformats.org/officeDocument/2006/relationships/image" Target="media/image330.png"/><Relationship Id="rId542" Type="http://schemas.openxmlformats.org/officeDocument/2006/relationships/image" Target="media/image537.png"/><Relationship Id="rId181" Type="http://schemas.openxmlformats.org/officeDocument/2006/relationships/image" Target="media/image176.png"/><Relationship Id="rId402" Type="http://schemas.openxmlformats.org/officeDocument/2006/relationships/image" Target="media/image397.png"/><Relationship Id="rId279" Type="http://schemas.openxmlformats.org/officeDocument/2006/relationships/image" Target="media/image274.png"/><Relationship Id="rId486" Type="http://schemas.openxmlformats.org/officeDocument/2006/relationships/image" Target="media/image481.png"/><Relationship Id="rId43" Type="http://schemas.openxmlformats.org/officeDocument/2006/relationships/image" Target="media/image38.png"/><Relationship Id="rId139" Type="http://schemas.openxmlformats.org/officeDocument/2006/relationships/image" Target="media/image134.png"/><Relationship Id="rId346" Type="http://schemas.openxmlformats.org/officeDocument/2006/relationships/image" Target="media/image341.png"/><Relationship Id="rId553" Type="http://schemas.openxmlformats.org/officeDocument/2006/relationships/image" Target="media/image548.png"/><Relationship Id="rId192" Type="http://schemas.openxmlformats.org/officeDocument/2006/relationships/image" Target="media/image187.png"/><Relationship Id="rId206" Type="http://schemas.openxmlformats.org/officeDocument/2006/relationships/image" Target="media/image201.png"/><Relationship Id="rId413" Type="http://schemas.openxmlformats.org/officeDocument/2006/relationships/image" Target="media/image408.png"/><Relationship Id="rId497" Type="http://schemas.openxmlformats.org/officeDocument/2006/relationships/image" Target="media/image492.png"/><Relationship Id="rId357" Type="http://schemas.openxmlformats.org/officeDocument/2006/relationships/image" Target="media/image352.png"/><Relationship Id="rId54" Type="http://schemas.openxmlformats.org/officeDocument/2006/relationships/image" Target="media/image49.png"/><Relationship Id="rId217" Type="http://schemas.openxmlformats.org/officeDocument/2006/relationships/image" Target="media/image212.png"/><Relationship Id="rId564" Type="http://schemas.openxmlformats.org/officeDocument/2006/relationships/image" Target="media/image559.png"/><Relationship Id="rId424" Type="http://schemas.openxmlformats.org/officeDocument/2006/relationships/image" Target="media/image419.png"/><Relationship Id="rId270" Type="http://schemas.openxmlformats.org/officeDocument/2006/relationships/image" Target="media/image265.png"/><Relationship Id="rId65" Type="http://schemas.openxmlformats.org/officeDocument/2006/relationships/image" Target="media/image60.png"/><Relationship Id="rId130" Type="http://schemas.openxmlformats.org/officeDocument/2006/relationships/image" Target="media/image125.png"/><Relationship Id="rId368" Type="http://schemas.openxmlformats.org/officeDocument/2006/relationships/image" Target="media/image363.png"/><Relationship Id="rId575" Type="http://schemas.openxmlformats.org/officeDocument/2006/relationships/image" Target="media/image570.png"/><Relationship Id="rId228" Type="http://schemas.openxmlformats.org/officeDocument/2006/relationships/image" Target="media/image223.png"/><Relationship Id="rId435" Type="http://schemas.openxmlformats.org/officeDocument/2006/relationships/image" Target="media/image430.png"/><Relationship Id="rId281" Type="http://schemas.openxmlformats.org/officeDocument/2006/relationships/image" Target="media/image276.png"/><Relationship Id="rId502" Type="http://schemas.openxmlformats.org/officeDocument/2006/relationships/image" Target="media/image497.png"/><Relationship Id="rId76" Type="http://schemas.openxmlformats.org/officeDocument/2006/relationships/image" Target="media/image71.png"/><Relationship Id="rId141" Type="http://schemas.openxmlformats.org/officeDocument/2006/relationships/image" Target="media/image136.png"/><Relationship Id="rId379" Type="http://schemas.openxmlformats.org/officeDocument/2006/relationships/image" Target="media/image374.png"/><Relationship Id="rId586" Type="http://schemas.openxmlformats.org/officeDocument/2006/relationships/image" Target="media/image581.png"/><Relationship Id="rId7" Type="http://schemas.openxmlformats.org/officeDocument/2006/relationships/image" Target="media/image2.png"/><Relationship Id="rId239" Type="http://schemas.openxmlformats.org/officeDocument/2006/relationships/image" Target="media/image234.png"/><Relationship Id="rId446" Type="http://schemas.openxmlformats.org/officeDocument/2006/relationships/image" Target="media/image441.png"/><Relationship Id="rId292" Type="http://schemas.openxmlformats.org/officeDocument/2006/relationships/image" Target="media/image287.png"/><Relationship Id="rId306" Type="http://schemas.openxmlformats.org/officeDocument/2006/relationships/image" Target="media/image301.png"/><Relationship Id="rId87" Type="http://schemas.openxmlformats.org/officeDocument/2006/relationships/image" Target="media/image82.png"/><Relationship Id="rId513" Type="http://schemas.openxmlformats.org/officeDocument/2006/relationships/image" Target="media/image508.png"/><Relationship Id="rId597" Type="http://schemas.openxmlformats.org/officeDocument/2006/relationships/fontTable" Target="fontTable.xml"/><Relationship Id="rId152" Type="http://schemas.openxmlformats.org/officeDocument/2006/relationships/image" Target="media/image147.png"/><Relationship Id="rId457" Type="http://schemas.openxmlformats.org/officeDocument/2006/relationships/image" Target="media/image452.png"/><Relationship Id="rId261" Type="http://schemas.openxmlformats.org/officeDocument/2006/relationships/image" Target="media/image256.png"/><Relationship Id="rId499" Type="http://schemas.openxmlformats.org/officeDocument/2006/relationships/image" Target="media/image494.png"/><Relationship Id="rId14" Type="http://schemas.openxmlformats.org/officeDocument/2006/relationships/image" Target="media/image9.png"/><Relationship Id="rId56" Type="http://schemas.openxmlformats.org/officeDocument/2006/relationships/image" Target="media/image51.png"/><Relationship Id="rId317" Type="http://schemas.openxmlformats.org/officeDocument/2006/relationships/image" Target="media/image312.png"/><Relationship Id="rId359" Type="http://schemas.openxmlformats.org/officeDocument/2006/relationships/image" Target="media/image354.png"/><Relationship Id="rId524" Type="http://schemas.openxmlformats.org/officeDocument/2006/relationships/image" Target="media/image519.png"/><Relationship Id="rId566" Type="http://schemas.openxmlformats.org/officeDocument/2006/relationships/image" Target="media/image561.png"/><Relationship Id="rId98" Type="http://schemas.openxmlformats.org/officeDocument/2006/relationships/image" Target="media/image93.png"/><Relationship Id="rId121" Type="http://schemas.openxmlformats.org/officeDocument/2006/relationships/image" Target="media/image116.png"/><Relationship Id="rId163" Type="http://schemas.openxmlformats.org/officeDocument/2006/relationships/image" Target="media/image158.png"/><Relationship Id="rId219" Type="http://schemas.openxmlformats.org/officeDocument/2006/relationships/image" Target="media/image214.png"/><Relationship Id="rId370" Type="http://schemas.openxmlformats.org/officeDocument/2006/relationships/image" Target="media/image365.png"/><Relationship Id="rId426" Type="http://schemas.openxmlformats.org/officeDocument/2006/relationships/image" Target="media/image421.png"/><Relationship Id="rId230" Type="http://schemas.openxmlformats.org/officeDocument/2006/relationships/image" Target="media/image225.png"/><Relationship Id="rId468" Type="http://schemas.openxmlformats.org/officeDocument/2006/relationships/image" Target="media/image463.png"/><Relationship Id="rId25" Type="http://schemas.openxmlformats.org/officeDocument/2006/relationships/image" Target="media/image20.png"/><Relationship Id="rId67" Type="http://schemas.openxmlformats.org/officeDocument/2006/relationships/image" Target="media/image62.png"/><Relationship Id="rId272" Type="http://schemas.openxmlformats.org/officeDocument/2006/relationships/image" Target="media/image267.png"/><Relationship Id="rId328" Type="http://schemas.openxmlformats.org/officeDocument/2006/relationships/image" Target="media/image323.png"/><Relationship Id="rId535" Type="http://schemas.openxmlformats.org/officeDocument/2006/relationships/image" Target="media/image530.png"/><Relationship Id="rId577" Type="http://schemas.openxmlformats.org/officeDocument/2006/relationships/image" Target="media/image572.png"/><Relationship Id="rId132" Type="http://schemas.openxmlformats.org/officeDocument/2006/relationships/image" Target="media/image127.png"/><Relationship Id="rId174" Type="http://schemas.openxmlformats.org/officeDocument/2006/relationships/image" Target="media/image169.png"/><Relationship Id="rId381" Type="http://schemas.openxmlformats.org/officeDocument/2006/relationships/image" Target="media/image376.png"/><Relationship Id="rId241" Type="http://schemas.openxmlformats.org/officeDocument/2006/relationships/image" Target="media/image236.png"/><Relationship Id="rId437" Type="http://schemas.openxmlformats.org/officeDocument/2006/relationships/image" Target="media/image432.png"/><Relationship Id="rId479" Type="http://schemas.openxmlformats.org/officeDocument/2006/relationships/image" Target="media/image474.png"/><Relationship Id="rId36" Type="http://schemas.openxmlformats.org/officeDocument/2006/relationships/image" Target="media/image31.png"/><Relationship Id="rId283" Type="http://schemas.openxmlformats.org/officeDocument/2006/relationships/image" Target="media/image278.png"/><Relationship Id="rId339" Type="http://schemas.openxmlformats.org/officeDocument/2006/relationships/image" Target="media/image334.png"/><Relationship Id="rId490" Type="http://schemas.openxmlformats.org/officeDocument/2006/relationships/image" Target="media/image485.png"/><Relationship Id="rId504" Type="http://schemas.openxmlformats.org/officeDocument/2006/relationships/image" Target="media/image499.png"/><Relationship Id="rId546" Type="http://schemas.openxmlformats.org/officeDocument/2006/relationships/image" Target="media/image541.png"/><Relationship Id="rId78" Type="http://schemas.openxmlformats.org/officeDocument/2006/relationships/image" Target="media/image73.png"/><Relationship Id="rId101" Type="http://schemas.openxmlformats.org/officeDocument/2006/relationships/image" Target="media/image96.png"/><Relationship Id="rId143" Type="http://schemas.openxmlformats.org/officeDocument/2006/relationships/image" Target="media/image138.png"/><Relationship Id="rId185" Type="http://schemas.openxmlformats.org/officeDocument/2006/relationships/image" Target="media/image180.png"/><Relationship Id="rId350" Type="http://schemas.openxmlformats.org/officeDocument/2006/relationships/image" Target="media/image345.png"/><Relationship Id="rId406" Type="http://schemas.openxmlformats.org/officeDocument/2006/relationships/image" Target="media/image401.png"/><Relationship Id="rId588" Type="http://schemas.openxmlformats.org/officeDocument/2006/relationships/image" Target="media/image583.png"/><Relationship Id="rId9" Type="http://schemas.openxmlformats.org/officeDocument/2006/relationships/image" Target="media/image4.png"/><Relationship Id="rId210" Type="http://schemas.openxmlformats.org/officeDocument/2006/relationships/image" Target="media/image205.png"/><Relationship Id="rId392" Type="http://schemas.openxmlformats.org/officeDocument/2006/relationships/image" Target="media/image387.png"/><Relationship Id="rId448" Type="http://schemas.openxmlformats.org/officeDocument/2006/relationships/image" Target="media/image443.png"/><Relationship Id="rId252" Type="http://schemas.openxmlformats.org/officeDocument/2006/relationships/image" Target="media/image247.png"/><Relationship Id="rId294" Type="http://schemas.openxmlformats.org/officeDocument/2006/relationships/image" Target="media/image289.png"/><Relationship Id="rId308" Type="http://schemas.openxmlformats.org/officeDocument/2006/relationships/image" Target="media/image303.png"/><Relationship Id="rId515" Type="http://schemas.openxmlformats.org/officeDocument/2006/relationships/image" Target="media/image510.png"/><Relationship Id="rId47" Type="http://schemas.openxmlformats.org/officeDocument/2006/relationships/image" Target="media/image42.png"/><Relationship Id="rId89" Type="http://schemas.openxmlformats.org/officeDocument/2006/relationships/image" Target="media/image84.png"/><Relationship Id="rId112" Type="http://schemas.openxmlformats.org/officeDocument/2006/relationships/image" Target="media/image107.png"/><Relationship Id="rId154" Type="http://schemas.openxmlformats.org/officeDocument/2006/relationships/image" Target="media/image149.png"/><Relationship Id="rId361" Type="http://schemas.openxmlformats.org/officeDocument/2006/relationships/image" Target="media/image356.png"/><Relationship Id="rId557" Type="http://schemas.openxmlformats.org/officeDocument/2006/relationships/image" Target="media/image552.png"/><Relationship Id="rId196" Type="http://schemas.openxmlformats.org/officeDocument/2006/relationships/image" Target="media/image191.png"/><Relationship Id="rId417" Type="http://schemas.openxmlformats.org/officeDocument/2006/relationships/image" Target="media/image412.png"/><Relationship Id="rId459" Type="http://schemas.openxmlformats.org/officeDocument/2006/relationships/image" Target="media/image454.png"/><Relationship Id="rId16" Type="http://schemas.openxmlformats.org/officeDocument/2006/relationships/image" Target="media/image11.png"/><Relationship Id="rId221" Type="http://schemas.openxmlformats.org/officeDocument/2006/relationships/image" Target="media/image216.png"/><Relationship Id="rId263" Type="http://schemas.openxmlformats.org/officeDocument/2006/relationships/image" Target="media/image258.png"/><Relationship Id="rId319" Type="http://schemas.openxmlformats.org/officeDocument/2006/relationships/image" Target="media/image314.png"/><Relationship Id="rId470" Type="http://schemas.openxmlformats.org/officeDocument/2006/relationships/image" Target="media/image465.png"/><Relationship Id="rId526" Type="http://schemas.openxmlformats.org/officeDocument/2006/relationships/image" Target="media/image521.png"/><Relationship Id="rId58" Type="http://schemas.openxmlformats.org/officeDocument/2006/relationships/image" Target="media/image53.png"/><Relationship Id="rId123" Type="http://schemas.openxmlformats.org/officeDocument/2006/relationships/image" Target="media/image118.png"/><Relationship Id="rId330" Type="http://schemas.openxmlformats.org/officeDocument/2006/relationships/image" Target="media/image325.png"/><Relationship Id="rId568" Type="http://schemas.openxmlformats.org/officeDocument/2006/relationships/image" Target="media/image563.png"/><Relationship Id="rId165" Type="http://schemas.openxmlformats.org/officeDocument/2006/relationships/image" Target="media/image160.png"/><Relationship Id="rId372" Type="http://schemas.openxmlformats.org/officeDocument/2006/relationships/image" Target="media/image367.png"/><Relationship Id="rId428" Type="http://schemas.openxmlformats.org/officeDocument/2006/relationships/image" Target="media/image423.png"/><Relationship Id="rId232" Type="http://schemas.openxmlformats.org/officeDocument/2006/relationships/image" Target="media/image227.png"/><Relationship Id="rId274" Type="http://schemas.openxmlformats.org/officeDocument/2006/relationships/image" Target="media/image269.png"/><Relationship Id="rId481" Type="http://schemas.openxmlformats.org/officeDocument/2006/relationships/image" Target="media/image476.png"/><Relationship Id="rId27" Type="http://schemas.openxmlformats.org/officeDocument/2006/relationships/image" Target="media/image22.png"/><Relationship Id="rId69" Type="http://schemas.openxmlformats.org/officeDocument/2006/relationships/image" Target="media/image64.png"/><Relationship Id="rId134" Type="http://schemas.openxmlformats.org/officeDocument/2006/relationships/image" Target="media/image129.png"/><Relationship Id="rId537" Type="http://schemas.openxmlformats.org/officeDocument/2006/relationships/image" Target="media/image532.png"/><Relationship Id="rId579" Type="http://schemas.openxmlformats.org/officeDocument/2006/relationships/image" Target="media/image574.png"/><Relationship Id="rId80" Type="http://schemas.openxmlformats.org/officeDocument/2006/relationships/image" Target="media/image75.png"/><Relationship Id="rId176" Type="http://schemas.openxmlformats.org/officeDocument/2006/relationships/image" Target="media/image171.png"/><Relationship Id="rId341" Type="http://schemas.openxmlformats.org/officeDocument/2006/relationships/image" Target="media/image336.png"/><Relationship Id="rId383" Type="http://schemas.openxmlformats.org/officeDocument/2006/relationships/image" Target="media/image378.png"/><Relationship Id="rId439" Type="http://schemas.openxmlformats.org/officeDocument/2006/relationships/image" Target="media/image434.png"/><Relationship Id="rId590" Type="http://schemas.openxmlformats.org/officeDocument/2006/relationships/image" Target="media/image585.png"/><Relationship Id="rId201" Type="http://schemas.openxmlformats.org/officeDocument/2006/relationships/image" Target="media/image196.png"/><Relationship Id="rId243" Type="http://schemas.openxmlformats.org/officeDocument/2006/relationships/image" Target="media/image238.png"/><Relationship Id="rId285" Type="http://schemas.openxmlformats.org/officeDocument/2006/relationships/image" Target="media/image280.png"/><Relationship Id="rId450" Type="http://schemas.openxmlformats.org/officeDocument/2006/relationships/image" Target="media/image445.png"/><Relationship Id="rId506" Type="http://schemas.openxmlformats.org/officeDocument/2006/relationships/image" Target="media/image501.png"/><Relationship Id="rId38" Type="http://schemas.openxmlformats.org/officeDocument/2006/relationships/image" Target="media/image33.png"/><Relationship Id="rId103" Type="http://schemas.openxmlformats.org/officeDocument/2006/relationships/image" Target="media/image98.png"/><Relationship Id="rId310" Type="http://schemas.openxmlformats.org/officeDocument/2006/relationships/image" Target="media/image305.png"/><Relationship Id="rId492" Type="http://schemas.openxmlformats.org/officeDocument/2006/relationships/image" Target="media/image487.png"/><Relationship Id="rId548" Type="http://schemas.openxmlformats.org/officeDocument/2006/relationships/image" Target="media/image543.png"/><Relationship Id="rId91" Type="http://schemas.openxmlformats.org/officeDocument/2006/relationships/image" Target="media/image86.png"/><Relationship Id="rId145" Type="http://schemas.openxmlformats.org/officeDocument/2006/relationships/image" Target="media/image140.png"/><Relationship Id="rId187" Type="http://schemas.openxmlformats.org/officeDocument/2006/relationships/image" Target="media/image182.png"/><Relationship Id="rId352" Type="http://schemas.openxmlformats.org/officeDocument/2006/relationships/image" Target="media/image347.png"/><Relationship Id="rId394" Type="http://schemas.openxmlformats.org/officeDocument/2006/relationships/image" Target="media/image389.png"/><Relationship Id="rId408" Type="http://schemas.openxmlformats.org/officeDocument/2006/relationships/image" Target="media/image403.png"/><Relationship Id="rId212" Type="http://schemas.openxmlformats.org/officeDocument/2006/relationships/image" Target="media/image207.png"/><Relationship Id="rId254" Type="http://schemas.openxmlformats.org/officeDocument/2006/relationships/image" Target="media/image249.png"/><Relationship Id="rId49" Type="http://schemas.openxmlformats.org/officeDocument/2006/relationships/image" Target="media/image44.png"/><Relationship Id="rId114" Type="http://schemas.openxmlformats.org/officeDocument/2006/relationships/image" Target="media/image109.png"/><Relationship Id="rId296" Type="http://schemas.openxmlformats.org/officeDocument/2006/relationships/image" Target="media/image291.png"/><Relationship Id="rId461" Type="http://schemas.openxmlformats.org/officeDocument/2006/relationships/image" Target="media/image456.png"/><Relationship Id="rId517" Type="http://schemas.openxmlformats.org/officeDocument/2006/relationships/image" Target="media/image512.png"/><Relationship Id="rId559" Type="http://schemas.openxmlformats.org/officeDocument/2006/relationships/image" Target="media/image554.png"/><Relationship Id="rId60" Type="http://schemas.openxmlformats.org/officeDocument/2006/relationships/image" Target="media/image55.png"/><Relationship Id="rId156" Type="http://schemas.openxmlformats.org/officeDocument/2006/relationships/image" Target="media/image151.png"/><Relationship Id="rId198" Type="http://schemas.openxmlformats.org/officeDocument/2006/relationships/image" Target="media/image193.png"/><Relationship Id="rId321" Type="http://schemas.openxmlformats.org/officeDocument/2006/relationships/image" Target="media/image316.png"/><Relationship Id="rId363" Type="http://schemas.openxmlformats.org/officeDocument/2006/relationships/image" Target="media/image358.png"/><Relationship Id="rId419" Type="http://schemas.openxmlformats.org/officeDocument/2006/relationships/image" Target="media/image414.png"/><Relationship Id="rId570" Type="http://schemas.openxmlformats.org/officeDocument/2006/relationships/image" Target="media/image565.png"/><Relationship Id="rId223" Type="http://schemas.openxmlformats.org/officeDocument/2006/relationships/image" Target="media/image218.png"/><Relationship Id="rId430" Type="http://schemas.openxmlformats.org/officeDocument/2006/relationships/image" Target="media/image425.png"/><Relationship Id="rId18" Type="http://schemas.openxmlformats.org/officeDocument/2006/relationships/image" Target="media/image13.png"/><Relationship Id="rId265" Type="http://schemas.openxmlformats.org/officeDocument/2006/relationships/image" Target="media/image260.png"/><Relationship Id="rId472" Type="http://schemas.openxmlformats.org/officeDocument/2006/relationships/image" Target="media/image467.png"/><Relationship Id="rId528" Type="http://schemas.openxmlformats.org/officeDocument/2006/relationships/image" Target="media/image523.png"/><Relationship Id="rId125" Type="http://schemas.openxmlformats.org/officeDocument/2006/relationships/image" Target="media/image120.png"/><Relationship Id="rId167" Type="http://schemas.openxmlformats.org/officeDocument/2006/relationships/image" Target="media/image162.png"/><Relationship Id="rId332" Type="http://schemas.openxmlformats.org/officeDocument/2006/relationships/image" Target="media/image327.png"/><Relationship Id="rId374" Type="http://schemas.openxmlformats.org/officeDocument/2006/relationships/image" Target="media/image369.png"/><Relationship Id="rId581" Type="http://schemas.openxmlformats.org/officeDocument/2006/relationships/image" Target="media/image576.png"/><Relationship Id="rId71" Type="http://schemas.openxmlformats.org/officeDocument/2006/relationships/image" Target="media/image66.png"/><Relationship Id="rId234" Type="http://schemas.openxmlformats.org/officeDocument/2006/relationships/image" Target="media/image229.png"/><Relationship Id="rId2" Type="http://schemas.openxmlformats.org/officeDocument/2006/relationships/settings" Target="settings.xml"/><Relationship Id="rId29" Type="http://schemas.openxmlformats.org/officeDocument/2006/relationships/image" Target="media/image24.png"/><Relationship Id="rId276" Type="http://schemas.openxmlformats.org/officeDocument/2006/relationships/image" Target="media/image271.png"/><Relationship Id="rId441" Type="http://schemas.openxmlformats.org/officeDocument/2006/relationships/image" Target="media/image436.png"/><Relationship Id="rId483" Type="http://schemas.openxmlformats.org/officeDocument/2006/relationships/image" Target="media/image478.png"/><Relationship Id="rId539" Type="http://schemas.openxmlformats.org/officeDocument/2006/relationships/image" Target="media/image534.png"/><Relationship Id="rId40" Type="http://schemas.openxmlformats.org/officeDocument/2006/relationships/image" Target="media/image35.png"/><Relationship Id="rId136" Type="http://schemas.openxmlformats.org/officeDocument/2006/relationships/image" Target="media/image131.png"/><Relationship Id="rId178" Type="http://schemas.openxmlformats.org/officeDocument/2006/relationships/image" Target="media/image173.png"/><Relationship Id="rId301" Type="http://schemas.openxmlformats.org/officeDocument/2006/relationships/image" Target="media/image296.png"/><Relationship Id="rId343" Type="http://schemas.openxmlformats.org/officeDocument/2006/relationships/image" Target="media/image338.png"/><Relationship Id="rId550" Type="http://schemas.openxmlformats.org/officeDocument/2006/relationships/image" Target="media/image545.png"/><Relationship Id="rId82" Type="http://schemas.openxmlformats.org/officeDocument/2006/relationships/image" Target="media/image77.png"/><Relationship Id="rId203" Type="http://schemas.openxmlformats.org/officeDocument/2006/relationships/image" Target="media/image198.png"/><Relationship Id="rId385" Type="http://schemas.openxmlformats.org/officeDocument/2006/relationships/image" Target="media/image380.png"/><Relationship Id="rId592" Type="http://schemas.openxmlformats.org/officeDocument/2006/relationships/image" Target="media/image587.png"/><Relationship Id="rId245" Type="http://schemas.openxmlformats.org/officeDocument/2006/relationships/image" Target="media/image240.png"/><Relationship Id="rId287" Type="http://schemas.openxmlformats.org/officeDocument/2006/relationships/image" Target="media/image282.png"/><Relationship Id="rId410" Type="http://schemas.openxmlformats.org/officeDocument/2006/relationships/image" Target="media/image405.png"/><Relationship Id="rId452" Type="http://schemas.openxmlformats.org/officeDocument/2006/relationships/image" Target="media/image447.png"/><Relationship Id="rId494" Type="http://schemas.openxmlformats.org/officeDocument/2006/relationships/image" Target="media/image489.png"/><Relationship Id="rId508" Type="http://schemas.openxmlformats.org/officeDocument/2006/relationships/image" Target="media/image503.png"/><Relationship Id="rId105" Type="http://schemas.openxmlformats.org/officeDocument/2006/relationships/image" Target="media/image100.png"/><Relationship Id="rId147" Type="http://schemas.openxmlformats.org/officeDocument/2006/relationships/image" Target="media/image142.png"/><Relationship Id="rId312" Type="http://schemas.openxmlformats.org/officeDocument/2006/relationships/image" Target="media/image307.png"/><Relationship Id="rId354" Type="http://schemas.openxmlformats.org/officeDocument/2006/relationships/image" Target="media/image349.png"/><Relationship Id="rId51" Type="http://schemas.openxmlformats.org/officeDocument/2006/relationships/image" Target="media/image46.png"/><Relationship Id="rId93" Type="http://schemas.openxmlformats.org/officeDocument/2006/relationships/image" Target="media/image88.png"/><Relationship Id="rId189" Type="http://schemas.openxmlformats.org/officeDocument/2006/relationships/image" Target="media/image184.png"/><Relationship Id="rId396" Type="http://schemas.openxmlformats.org/officeDocument/2006/relationships/image" Target="media/image391.png"/><Relationship Id="rId561" Type="http://schemas.openxmlformats.org/officeDocument/2006/relationships/image" Target="media/image556.png"/><Relationship Id="rId214" Type="http://schemas.openxmlformats.org/officeDocument/2006/relationships/image" Target="media/image209.png"/><Relationship Id="rId256" Type="http://schemas.openxmlformats.org/officeDocument/2006/relationships/image" Target="media/image251.png"/><Relationship Id="rId298" Type="http://schemas.openxmlformats.org/officeDocument/2006/relationships/image" Target="media/image293.png"/><Relationship Id="rId421" Type="http://schemas.openxmlformats.org/officeDocument/2006/relationships/image" Target="media/image416.png"/><Relationship Id="rId463" Type="http://schemas.openxmlformats.org/officeDocument/2006/relationships/image" Target="media/image458.png"/><Relationship Id="rId519" Type="http://schemas.openxmlformats.org/officeDocument/2006/relationships/image" Target="media/image514.png"/><Relationship Id="rId116" Type="http://schemas.openxmlformats.org/officeDocument/2006/relationships/image" Target="media/image111.png"/><Relationship Id="rId158" Type="http://schemas.openxmlformats.org/officeDocument/2006/relationships/image" Target="media/image153.png"/><Relationship Id="rId323" Type="http://schemas.openxmlformats.org/officeDocument/2006/relationships/image" Target="media/image318.png"/><Relationship Id="rId530" Type="http://schemas.openxmlformats.org/officeDocument/2006/relationships/image" Target="media/image525.png"/><Relationship Id="rId20" Type="http://schemas.openxmlformats.org/officeDocument/2006/relationships/image" Target="media/image15.png"/><Relationship Id="rId62" Type="http://schemas.openxmlformats.org/officeDocument/2006/relationships/image" Target="media/image57.png"/><Relationship Id="rId365" Type="http://schemas.openxmlformats.org/officeDocument/2006/relationships/image" Target="media/image360.png"/><Relationship Id="rId572" Type="http://schemas.openxmlformats.org/officeDocument/2006/relationships/image" Target="media/image567.png"/><Relationship Id="rId225" Type="http://schemas.openxmlformats.org/officeDocument/2006/relationships/image" Target="media/image220.png"/><Relationship Id="rId267" Type="http://schemas.openxmlformats.org/officeDocument/2006/relationships/image" Target="media/image262.png"/><Relationship Id="rId432" Type="http://schemas.openxmlformats.org/officeDocument/2006/relationships/image" Target="media/image427.png"/><Relationship Id="rId474" Type="http://schemas.openxmlformats.org/officeDocument/2006/relationships/image" Target="media/image469.png"/><Relationship Id="rId127" Type="http://schemas.openxmlformats.org/officeDocument/2006/relationships/image" Target="media/image122.png"/><Relationship Id="rId31" Type="http://schemas.openxmlformats.org/officeDocument/2006/relationships/image" Target="media/image26.png"/><Relationship Id="rId73" Type="http://schemas.openxmlformats.org/officeDocument/2006/relationships/image" Target="media/image68.png"/><Relationship Id="rId169" Type="http://schemas.openxmlformats.org/officeDocument/2006/relationships/image" Target="media/image164.png"/><Relationship Id="rId334" Type="http://schemas.openxmlformats.org/officeDocument/2006/relationships/image" Target="media/image329.png"/><Relationship Id="rId376" Type="http://schemas.openxmlformats.org/officeDocument/2006/relationships/image" Target="media/image371.png"/><Relationship Id="rId541" Type="http://schemas.openxmlformats.org/officeDocument/2006/relationships/image" Target="media/image536.png"/><Relationship Id="rId583" Type="http://schemas.openxmlformats.org/officeDocument/2006/relationships/image" Target="media/image578.png"/><Relationship Id="rId4" Type="http://schemas.openxmlformats.org/officeDocument/2006/relationships/footnotes" Target="footnotes.xml"/><Relationship Id="rId180" Type="http://schemas.openxmlformats.org/officeDocument/2006/relationships/image" Target="media/image175.png"/><Relationship Id="rId236" Type="http://schemas.openxmlformats.org/officeDocument/2006/relationships/image" Target="media/image231.png"/><Relationship Id="rId278" Type="http://schemas.openxmlformats.org/officeDocument/2006/relationships/image" Target="media/image273.png"/><Relationship Id="rId401" Type="http://schemas.openxmlformats.org/officeDocument/2006/relationships/image" Target="media/image396.png"/><Relationship Id="rId443" Type="http://schemas.openxmlformats.org/officeDocument/2006/relationships/image" Target="media/image438.png"/><Relationship Id="rId303" Type="http://schemas.openxmlformats.org/officeDocument/2006/relationships/image" Target="media/image298.png"/><Relationship Id="rId485" Type="http://schemas.openxmlformats.org/officeDocument/2006/relationships/image" Target="media/image480.png"/><Relationship Id="rId42" Type="http://schemas.openxmlformats.org/officeDocument/2006/relationships/image" Target="media/image37.png"/><Relationship Id="rId84" Type="http://schemas.openxmlformats.org/officeDocument/2006/relationships/image" Target="media/image79.png"/><Relationship Id="rId138" Type="http://schemas.openxmlformats.org/officeDocument/2006/relationships/image" Target="media/image133.png"/><Relationship Id="rId345" Type="http://schemas.openxmlformats.org/officeDocument/2006/relationships/image" Target="media/image340.png"/><Relationship Id="rId387" Type="http://schemas.openxmlformats.org/officeDocument/2006/relationships/image" Target="media/image382.png"/><Relationship Id="rId510" Type="http://schemas.openxmlformats.org/officeDocument/2006/relationships/image" Target="media/image505.png"/><Relationship Id="rId552" Type="http://schemas.openxmlformats.org/officeDocument/2006/relationships/image" Target="media/image547.png"/><Relationship Id="rId594" Type="http://schemas.openxmlformats.org/officeDocument/2006/relationships/image" Target="media/image589.png"/><Relationship Id="rId191" Type="http://schemas.openxmlformats.org/officeDocument/2006/relationships/image" Target="media/image186.png"/><Relationship Id="rId205" Type="http://schemas.openxmlformats.org/officeDocument/2006/relationships/image" Target="media/image200.png"/><Relationship Id="rId247" Type="http://schemas.openxmlformats.org/officeDocument/2006/relationships/image" Target="media/image242.png"/><Relationship Id="rId412" Type="http://schemas.openxmlformats.org/officeDocument/2006/relationships/image" Target="media/image407.png"/><Relationship Id="rId107" Type="http://schemas.openxmlformats.org/officeDocument/2006/relationships/image" Target="media/image102.png"/><Relationship Id="rId289" Type="http://schemas.openxmlformats.org/officeDocument/2006/relationships/image" Target="media/image284.png"/><Relationship Id="rId454" Type="http://schemas.openxmlformats.org/officeDocument/2006/relationships/image" Target="media/image449.png"/><Relationship Id="rId496" Type="http://schemas.openxmlformats.org/officeDocument/2006/relationships/image" Target="media/image491.png"/><Relationship Id="rId11" Type="http://schemas.openxmlformats.org/officeDocument/2006/relationships/image" Target="media/image6.png"/><Relationship Id="rId53" Type="http://schemas.openxmlformats.org/officeDocument/2006/relationships/image" Target="media/image48.png"/><Relationship Id="rId149" Type="http://schemas.openxmlformats.org/officeDocument/2006/relationships/image" Target="media/image144.png"/><Relationship Id="rId314" Type="http://schemas.openxmlformats.org/officeDocument/2006/relationships/image" Target="media/image309.png"/><Relationship Id="rId356" Type="http://schemas.openxmlformats.org/officeDocument/2006/relationships/image" Target="media/image351.png"/><Relationship Id="rId398" Type="http://schemas.openxmlformats.org/officeDocument/2006/relationships/image" Target="media/image393.png"/><Relationship Id="rId521" Type="http://schemas.openxmlformats.org/officeDocument/2006/relationships/image" Target="media/image516.png"/><Relationship Id="rId563" Type="http://schemas.openxmlformats.org/officeDocument/2006/relationships/image" Target="media/image558.png"/><Relationship Id="rId95" Type="http://schemas.openxmlformats.org/officeDocument/2006/relationships/image" Target="media/image90.png"/><Relationship Id="rId160" Type="http://schemas.openxmlformats.org/officeDocument/2006/relationships/image" Target="media/image155.png"/><Relationship Id="rId216" Type="http://schemas.openxmlformats.org/officeDocument/2006/relationships/image" Target="media/image211.png"/><Relationship Id="rId423" Type="http://schemas.openxmlformats.org/officeDocument/2006/relationships/image" Target="media/image418.png"/><Relationship Id="rId258" Type="http://schemas.openxmlformats.org/officeDocument/2006/relationships/image" Target="media/image253.png"/><Relationship Id="rId465" Type="http://schemas.openxmlformats.org/officeDocument/2006/relationships/image" Target="media/image460.png"/><Relationship Id="rId22" Type="http://schemas.openxmlformats.org/officeDocument/2006/relationships/image" Target="media/image17.png"/><Relationship Id="rId64" Type="http://schemas.openxmlformats.org/officeDocument/2006/relationships/image" Target="media/image59.png"/><Relationship Id="rId118" Type="http://schemas.openxmlformats.org/officeDocument/2006/relationships/image" Target="media/image113.png"/><Relationship Id="rId325" Type="http://schemas.openxmlformats.org/officeDocument/2006/relationships/image" Target="media/image320.png"/><Relationship Id="rId367" Type="http://schemas.openxmlformats.org/officeDocument/2006/relationships/image" Target="media/image362.png"/><Relationship Id="rId532" Type="http://schemas.openxmlformats.org/officeDocument/2006/relationships/image" Target="media/image527.png"/><Relationship Id="rId574" Type="http://schemas.openxmlformats.org/officeDocument/2006/relationships/image" Target="media/image569.png"/><Relationship Id="rId171" Type="http://schemas.openxmlformats.org/officeDocument/2006/relationships/image" Target="media/image166.png"/><Relationship Id="rId227" Type="http://schemas.openxmlformats.org/officeDocument/2006/relationships/image" Target="media/image222.png"/><Relationship Id="rId269" Type="http://schemas.openxmlformats.org/officeDocument/2006/relationships/image" Target="media/image264.png"/><Relationship Id="rId434" Type="http://schemas.openxmlformats.org/officeDocument/2006/relationships/image" Target="media/image429.png"/><Relationship Id="rId476" Type="http://schemas.openxmlformats.org/officeDocument/2006/relationships/image" Target="media/image471.png"/><Relationship Id="rId33" Type="http://schemas.openxmlformats.org/officeDocument/2006/relationships/image" Target="media/image28.png"/><Relationship Id="rId129" Type="http://schemas.openxmlformats.org/officeDocument/2006/relationships/image" Target="media/image124.png"/><Relationship Id="rId280" Type="http://schemas.openxmlformats.org/officeDocument/2006/relationships/image" Target="media/image275.png"/><Relationship Id="rId336" Type="http://schemas.openxmlformats.org/officeDocument/2006/relationships/image" Target="media/image331.png"/><Relationship Id="rId501" Type="http://schemas.openxmlformats.org/officeDocument/2006/relationships/image" Target="media/image496.png"/><Relationship Id="rId543" Type="http://schemas.openxmlformats.org/officeDocument/2006/relationships/image" Target="media/image538.png"/><Relationship Id="rId75" Type="http://schemas.openxmlformats.org/officeDocument/2006/relationships/image" Target="media/image70.png"/><Relationship Id="rId140" Type="http://schemas.openxmlformats.org/officeDocument/2006/relationships/image" Target="media/image135.png"/><Relationship Id="rId182" Type="http://schemas.openxmlformats.org/officeDocument/2006/relationships/image" Target="media/image177.png"/><Relationship Id="rId378" Type="http://schemas.openxmlformats.org/officeDocument/2006/relationships/image" Target="media/image373.png"/><Relationship Id="rId403" Type="http://schemas.openxmlformats.org/officeDocument/2006/relationships/image" Target="media/image398.png"/><Relationship Id="rId585" Type="http://schemas.openxmlformats.org/officeDocument/2006/relationships/image" Target="media/image580.png"/><Relationship Id="rId6" Type="http://schemas.openxmlformats.org/officeDocument/2006/relationships/image" Target="media/image1.png"/><Relationship Id="rId238" Type="http://schemas.openxmlformats.org/officeDocument/2006/relationships/image" Target="media/image233.png"/><Relationship Id="rId445" Type="http://schemas.openxmlformats.org/officeDocument/2006/relationships/image" Target="media/image440.png"/><Relationship Id="rId487" Type="http://schemas.openxmlformats.org/officeDocument/2006/relationships/image" Target="media/image482.png"/><Relationship Id="rId291" Type="http://schemas.openxmlformats.org/officeDocument/2006/relationships/image" Target="media/image286.png"/><Relationship Id="rId305" Type="http://schemas.openxmlformats.org/officeDocument/2006/relationships/image" Target="media/image300.png"/><Relationship Id="rId347" Type="http://schemas.openxmlformats.org/officeDocument/2006/relationships/image" Target="media/image342.png"/><Relationship Id="rId512" Type="http://schemas.openxmlformats.org/officeDocument/2006/relationships/image" Target="media/image507.png"/><Relationship Id="rId44" Type="http://schemas.openxmlformats.org/officeDocument/2006/relationships/image" Target="media/image39.png"/><Relationship Id="rId86" Type="http://schemas.openxmlformats.org/officeDocument/2006/relationships/image" Target="media/image81.png"/><Relationship Id="rId151" Type="http://schemas.openxmlformats.org/officeDocument/2006/relationships/image" Target="media/image146.png"/><Relationship Id="rId389" Type="http://schemas.openxmlformats.org/officeDocument/2006/relationships/image" Target="media/image384.png"/><Relationship Id="rId554" Type="http://schemas.openxmlformats.org/officeDocument/2006/relationships/image" Target="media/image549.png"/><Relationship Id="rId596" Type="http://schemas.openxmlformats.org/officeDocument/2006/relationships/footer" Target="footer1.xml"/><Relationship Id="rId193" Type="http://schemas.openxmlformats.org/officeDocument/2006/relationships/image" Target="media/image188.png"/><Relationship Id="rId207" Type="http://schemas.openxmlformats.org/officeDocument/2006/relationships/image" Target="media/image202.png"/><Relationship Id="rId249" Type="http://schemas.openxmlformats.org/officeDocument/2006/relationships/image" Target="media/image244.png"/><Relationship Id="rId414" Type="http://schemas.openxmlformats.org/officeDocument/2006/relationships/image" Target="media/image409.png"/><Relationship Id="rId456" Type="http://schemas.openxmlformats.org/officeDocument/2006/relationships/image" Target="media/image451.png"/><Relationship Id="rId498" Type="http://schemas.openxmlformats.org/officeDocument/2006/relationships/image" Target="media/image493.png"/><Relationship Id="rId13" Type="http://schemas.openxmlformats.org/officeDocument/2006/relationships/image" Target="media/image8.png"/><Relationship Id="rId109" Type="http://schemas.openxmlformats.org/officeDocument/2006/relationships/image" Target="media/image104.png"/><Relationship Id="rId260" Type="http://schemas.openxmlformats.org/officeDocument/2006/relationships/image" Target="media/image255.png"/><Relationship Id="rId316" Type="http://schemas.openxmlformats.org/officeDocument/2006/relationships/image" Target="media/image311.png"/><Relationship Id="rId523" Type="http://schemas.openxmlformats.org/officeDocument/2006/relationships/image" Target="media/image518.png"/><Relationship Id="rId55" Type="http://schemas.openxmlformats.org/officeDocument/2006/relationships/image" Target="media/image50.png"/><Relationship Id="rId97" Type="http://schemas.openxmlformats.org/officeDocument/2006/relationships/image" Target="media/image92.png"/><Relationship Id="rId120" Type="http://schemas.openxmlformats.org/officeDocument/2006/relationships/image" Target="media/image115.png"/><Relationship Id="rId358" Type="http://schemas.openxmlformats.org/officeDocument/2006/relationships/image" Target="media/image353.png"/><Relationship Id="rId565" Type="http://schemas.openxmlformats.org/officeDocument/2006/relationships/image" Target="media/image560.png"/><Relationship Id="rId162" Type="http://schemas.openxmlformats.org/officeDocument/2006/relationships/image" Target="media/image157.png"/><Relationship Id="rId218" Type="http://schemas.openxmlformats.org/officeDocument/2006/relationships/image" Target="media/image213.png"/><Relationship Id="rId425" Type="http://schemas.openxmlformats.org/officeDocument/2006/relationships/image" Target="media/image420.png"/><Relationship Id="rId467" Type="http://schemas.openxmlformats.org/officeDocument/2006/relationships/image" Target="media/image462.png"/><Relationship Id="rId271" Type="http://schemas.openxmlformats.org/officeDocument/2006/relationships/image" Target="media/image266.png"/><Relationship Id="rId24" Type="http://schemas.openxmlformats.org/officeDocument/2006/relationships/image" Target="media/image19.png"/><Relationship Id="rId66" Type="http://schemas.openxmlformats.org/officeDocument/2006/relationships/image" Target="media/image61.png"/><Relationship Id="rId131" Type="http://schemas.openxmlformats.org/officeDocument/2006/relationships/image" Target="media/image126.png"/><Relationship Id="rId327" Type="http://schemas.openxmlformats.org/officeDocument/2006/relationships/image" Target="media/image322.png"/><Relationship Id="rId369" Type="http://schemas.openxmlformats.org/officeDocument/2006/relationships/image" Target="media/image364.png"/><Relationship Id="rId534" Type="http://schemas.openxmlformats.org/officeDocument/2006/relationships/image" Target="media/image529.png"/><Relationship Id="rId576" Type="http://schemas.openxmlformats.org/officeDocument/2006/relationships/image" Target="media/image571.png"/><Relationship Id="rId173" Type="http://schemas.openxmlformats.org/officeDocument/2006/relationships/image" Target="media/image168.png"/><Relationship Id="rId229" Type="http://schemas.openxmlformats.org/officeDocument/2006/relationships/image" Target="media/image224.png"/><Relationship Id="rId380" Type="http://schemas.openxmlformats.org/officeDocument/2006/relationships/image" Target="media/image375.png"/><Relationship Id="rId436" Type="http://schemas.openxmlformats.org/officeDocument/2006/relationships/image" Target="media/image431.png"/><Relationship Id="rId240" Type="http://schemas.openxmlformats.org/officeDocument/2006/relationships/image" Target="media/image235.png"/><Relationship Id="rId478" Type="http://schemas.openxmlformats.org/officeDocument/2006/relationships/image" Target="media/image473.png"/><Relationship Id="rId35" Type="http://schemas.openxmlformats.org/officeDocument/2006/relationships/image" Target="media/image30.png"/><Relationship Id="rId77" Type="http://schemas.openxmlformats.org/officeDocument/2006/relationships/image" Target="media/image72.png"/><Relationship Id="rId100" Type="http://schemas.openxmlformats.org/officeDocument/2006/relationships/image" Target="media/image95.png"/><Relationship Id="rId282" Type="http://schemas.openxmlformats.org/officeDocument/2006/relationships/image" Target="media/image277.png"/><Relationship Id="rId338" Type="http://schemas.openxmlformats.org/officeDocument/2006/relationships/image" Target="media/image333.png"/><Relationship Id="rId503" Type="http://schemas.openxmlformats.org/officeDocument/2006/relationships/image" Target="media/image498.png"/><Relationship Id="rId545" Type="http://schemas.openxmlformats.org/officeDocument/2006/relationships/image" Target="media/image540.png"/><Relationship Id="rId587" Type="http://schemas.openxmlformats.org/officeDocument/2006/relationships/image" Target="media/image582.png"/><Relationship Id="rId8" Type="http://schemas.openxmlformats.org/officeDocument/2006/relationships/image" Target="media/image3.png"/><Relationship Id="rId142" Type="http://schemas.openxmlformats.org/officeDocument/2006/relationships/image" Target="media/image137.png"/><Relationship Id="rId184" Type="http://schemas.openxmlformats.org/officeDocument/2006/relationships/image" Target="media/image179.png"/><Relationship Id="rId391" Type="http://schemas.openxmlformats.org/officeDocument/2006/relationships/image" Target="media/image386.png"/><Relationship Id="rId405" Type="http://schemas.openxmlformats.org/officeDocument/2006/relationships/image" Target="media/image400.png"/><Relationship Id="rId447" Type="http://schemas.openxmlformats.org/officeDocument/2006/relationships/image" Target="media/image442.png"/><Relationship Id="rId251" Type="http://schemas.openxmlformats.org/officeDocument/2006/relationships/image" Target="media/image246.png"/><Relationship Id="rId489" Type="http://schemas.openxmlformats.org/officeDocument/2006/relationships/image" Target="media/image484.png"/><Relationship Id="rId46" Type="http://schemas.openxmlformats.org/officeDocument/2006/relationships/image" Target="media/image41.png"/><Relationship Id="rId293" Type="http://schemas.openxmlformats.org/officeDocument/2006/relationships/image" Target="media/image288.png"/><Relationship Id="rId307" Type="http://schemas.openxmlformats.org/officeDocument/2006/relationships/image" Target="media/image302.png"/><Relationship Id="rId349" Type="http://schemas.openxmlformats.org/officeDocument/2006/relationships/image" Target="media/image344.png"/><Relationship Id="rId514" Type="http://schemas.openxmlformats.org/officeDocument/2006/relationships/image" Target="media/image509.png"/><Relationship Id="rId556" Type="http://schemas.openxmlformats.org/officeDocument/2006/relationships/image" Target="media/image551.png"/><Relationship Id="rId88" Type="http://schemas.openxmlformats.org/officeDocument/2006/relationships/image" Target="media/image83.png"/><Relationship Id="rId111" Type="http://schemas.openxmlformats.org/officeDocument/2006/relationships/image" Target="media/image106.png"/><Relationship Id="rId153" Type="http://schemas.openxmlformats.org/officeDocument/2006/relationships/image" Target="media/image148.png"/><Relationship Id="rId195" Type="http://schemas.openxmlformats.org/officeDocument/2006/relationships/image" Target="media/image190.png"/><Relationship Id="rId209" Type="http://schemas.openxmlformats.org/officeDocument/2006/relationships/image" Target="media/image204.png"/><Relationship Id="rId360" Type="http://schemas.openxmlformats.org/officeDocument/2006/relationships/image" Target="media/image355.png"/><Relationship Id="rId416" Type="http://schemas.openxmlformats.org/officeDocument/2006/relationships/image" Target="media/image411.png"/><Relationship Id="rId598" Type="http://schemas.openxmlformats.org/officeDocument/2006/relationships/theme" Target="theme/theme1.xml"/><Relationship Id="rId220" Type="http://schemas.openxmlformats.org/officeDocument/2006/relationships/image" Target="media/image215.png"/><Relationship Id="rId458" Type="http://schemas.openxmlformats.org/officeDocument/2006/relationships/image" Target="media/image453.png"/><Relationship Id="rId15" Type="http://schemas.openxmlformats.org/officeDocument/2006/relationships/image" Target="media/image10.png"/><Relationship Id="rId57" Type="http://schemas.openxmlformats.org/officeDocument/2006/relationships/image" Target="media/image52.png"/><Relationship Id="rId262" Type="http://schemas.openxmlformats.org/officeDocument/2006/relationships/image" Target="media/image257.png"/><Relationship Id="rId318" Type="http://schemas.openxmlformats.org/officeDocument/2006/relationships/image" Target="media/image313.png"/><Relationship Id="rId525" Type="http://schemas.openxmlformats.org/officeDocument/2006/relationships/image" Target="media/image520.png"/><Relationship Id="rId567" Type="http://schemas.openxmlformats.org/officeDocument/2006/relationships/image" Target="media/image562.png"/><Relationship Id="rId99" Type="http://schemas.openxmlformats.org/officeDocument/2006/relationships/image" Target="media/image94.png"/><Relationship Id="rId122" Type="http://schemas.openxmlformats.org/officeDocument/2006/relationships/image" Target="media/image117.png"/><Relationship Id="rId164" Type="http://schemas.openxmlformats.org/officeDocument/2006/relationships/image" Target="media/image159.png"/><Relationship Id="rId371" Type="http://schemas.openxmlformats.org/officeDocument/2006/relationships/image" Target="media/image366.png"/><Relationship Id="rId427" Type="http://schemas.openxmlformats.org/officeDocument/2006/relationships/image" Target="media/image422.png"/><Relationship Id="rId469" Type="http://schemas.openxmlformats.org/officeDocument/2006/relationships/image" Target="media/image464.png"/><Relationship Id="rId26" Type="http://schemas.openxmlformats.org/officeDocument/2006/relationships/image" Target="media/image21.png"/><Relationship Id="rId231" Type="http://schemas.openxmlformats.org/officeDocument/2006/relationships/image" Target="media/image226.png"/><Relationship Id="rId273" Type="http://schemas.openxmlformats.org/officeDocument/2006/relationships/image" Target="media/image268.png"/><Relationship Id="rId329" Type="http://schemas.openxmlformats.org/officeDocument/2006/relationships/image" Target="media/image324.png"/><Relationship Id="rId480" Type="http://schemas.openxmlformats.org/officeDocument/2006/relationships/image" Target="media/image475.png"/><Relationship Id="rId536" Type="http://schemas.openxmlformats.org/officeDocument/2006/relationships/image" Target="media/image531.png"/><Relationship Id="rId68" Type="http://schemas.openxmlformats.org/officeDocument/2006/relationships/image" Target="media/image63.png"/><Relationship Id="rId133" Type="http://schemas.openxmlformats.org/officeDocument/2006/relationships/image" Target="media/image128.png"/><Relationship Id="rId175" Type="http://schemas.openxmlformats.org/officeDocument/2006/relationships/image" Target="media/image170.png"/><Relationship Id="rId340" Type="http://schemas.openxmlformats.org/officeDocument/2006/relationships/image" Target="media/image335.png"/><Relationship Id="rId578" Type="http://schemas.openxmlformats.org/officeDocument/2006/relationships/image" Target="media/image573.png"/><Relationship Id="rId200" Type="http://schemas.openxmlformats.org/officeDocument/2006/relationships/image" Target="media/image195.png"/><Relationship Id="rId382" Type="http://schemas.openxmlformats.org/officeDocument/2006/relationships/image" Target="media/image377.png"/><Relationship Id="rId438" Type="http://schemas.openxmlformats.org/officeDocument/2006/relationships/image" Target="media/image433.png"/><Relationship Id="rId242" Type="http://schemas.openxmlformats.org/officeDocument/2006/relationships/image" Target="media/image237.png"/><Relationship Id="rId284" Type="http://schemas.openxmlformats.org/officeDocument/2006/relationships/image" Target="media/image279.png"/><Relationship Id="rId491" Type="http://schemas.openxmlformats.org/officeDocument/2006/relationships/image" Target="media/image486.png"/><Relationship Id="rId505" Type="http://schemas.openxmlformats.org/officeDocument/2006/relationships/image" Target="media/image500.png"/><Relationship Id="rId37" Type="http://schemas.openxmlformats.org/officeDocument/2006/relationships/image" Target="media/image32.png"/><Relationship Id="rId79" Type="http://schemas.openxmlformats.org/officeDocument/2006/relationships/image" Target="media/image74.png"/><Relationship Id="rId102" Type="http://schemas.openxmlformats.org/officeDocument/2006/relationships/image" Target="media/image97.png"/><Relationship Id="rId144" Type="http://schemas.openxmlformats.org/officeDocument/2006/relationships/image" Target="media/image139.png"/><Relationship Id="rId547" Type="http://schemas.openxmlformats.org/officeDocument/2006/relationships/image" Target="media/image542.png"/><Relationship Id="rId589" Type="http://schemas.openxmlformats.org/officeDocument/2006/relationships/image" Target="media/image584.png"/><Relationship Id="rId90" Type="http://schemas.openxmlformats.org/officeDocument/2006/relationships/image" Target="media/image85.png"/><Relationship Id="rId186" Type="http://schemas.openxmlformats.org/officeDocument/2006/relationships/image" Target="media/image181.png"/><Relationship Id="rId351" Type="http://schemas.openxmlformats.org/officeDocument/2006/relationships/image" Target="media/image346.png"/><Relationship Id="rId393" Type="http://schemas.openxmlformats.org/officeDocument/2006/relationships/image" Target="media/image388.png"/><Relationship Id="rId407" Type="http://schemas.openxmlformats.org/officeDocument/2006/relationships/image" Target="media/image402.png"/><Relationship Id="rId449" Type="http://schemas.openxmlformats.org/officeDocument/2006/relationships/image" Target="media/image444.png"/><Relationship Id="rId211" Type="http://schemas.openxmlformats.org/officeDocument/2006/relationships/image" Target="media/image206.png"/><Relationship Id="rId253" Type="http://schemas.openxmlformats.org/officeDocument/2006/relationships/image" Target="media/image248.png"/><Relationship Id="rId295" Type="http://schemas.openxmlformats.org/officeDocument/2006/relationships/image" Target="media/image290.png"/><Relationship Id="rId309" Type="http://schemas.openxmlformats.org/officeDocument/2006/relationships/image" Target="media/image304.png"/><Relationship Id="rId460" Type="http://schemas.openxmlformats.org/officeDocument/2006/relationships/image" Target="media/image455.png"/><Relationship Id="rId516" Type="http://schemas.openxmlformats.org/officeDocument/2006/relationships/image" Target="media/image511.png"/><Relationship Id="rId48" Type="http://schemas.openxmlformats.org/officeDocument/2006/relationships/image" Target="media/image43.png"/><Relationship Id="rId113" Type="http://schemas.openxmlformats.org/officeDocument/2006/relationships/image" Target="media/image108.png"/><Relationship Id="rId320" Type="http://schemas.openxmlformats.org/officeDocument/2006/relationships/image" Target="media/image315.png"/><Relationship Id="rId558" Type="http://schemas.openxmlformats.org/officeDocument/2006/relationships/image" Target="media/image553.png"/><Relationship Id="rId155" Type="http://schemas.openxmlformats.org/officeDocument/2006/relationships/image" Target="media/image150.png"/><Relationship Id="rId197" Type="http://schemas.openxmlformats.org/officeDocument/2006/relationships/image" Target="media/image192.png"/><Relationship Id="rId362" Type="http://schemas.openxmlformats.org/officeDocument/2006/relationships/image" Target="media/image357.png"/><Relationship Id="rId418" Type="http://schemas.openxmlformats.org/officeDocument/2006/relationships/image" Target="media/image413.png"/><Relationship Id="rId222" Type="http://schemas.openxmlformats.org/officeDocument/2006/relationships/image" Target="media/image217.png"/><Relationship Id="rId264" Type="http://schemas.openxmlformats.org/officeDocument/2006/relationships/image" Target="media/image259.png"/><Relationship Id="rId471" Type="http://schemas.openxmlformats.org/officeDocument/2006/relationships/image" Target="media/image466.png"/><Relationship Id="rId17" Type="http://schemas.openxmlformats.org/officeDocument/2006/relationships/image" Target="media/image12.png"/><Relationship Id="rId59" Type="http://schemas.openxmlformats.org/officeDocument/2006/relationships/image" Target="media/image54.png"/><Relationship Id="rId124" Type="http://schemas.openxmlformats.org/officeDocument/2006/relationships/image" Target="media/image119.png"/><Relationship Id="rId527" Type="http://schemas.openxmlformats.org/officeDocument/2006/relationships/image" Target="media/image522.png"/><Relationship Id="rId569" Type="http://schemas.openxmlformats.org/officeDocument/2006/relationships/image" Target="media/image564.png"/><Relationship Id="rId70" Type="http://schemas.openxmlformats.org/officeDocument/2006/relationships/image" Target="media/image65.png"/><Relationship Id="rId166" Type="http://schemas.openxmlformats.org/officeDocument/2006/relationships/image" Target="media/image161.png"/><Relationship Id="rId331" Type="http://schemas.openxmlformats.org/officeDocument/2006/relationships/image" Target="media/image326.png"/><Relationship Id="rId373" Type="http://schemas.openxmlformats.org/officeDocument/2006/relationships/image" Target="media/image368.png"/><Relationship Id="rId429" Type="http://schemas.openxmlformats.org/officeDocument/2006/relationships/image" Target="media/image424.png"/><Relationship Id="rId580" Type="http://schemas.openxmlformats.org/officeDocument/2006/relationships/image" Target="media/image575.png"/><Relationship Id="rId1" Type="http://schemas.openxmlformats.org/officeDocument/2006/relationships/styles" Target="styles.xml"/><Relationship Id="rId233" Type="http://schemas.openxmlformats.org/officeDocument/2006/relationships/image" Target="media/image228.png"/><Relationship Id="rId440" Type="http://schemas.openxmlformats.org/officeDocument/2006/relationships/image" Target="media/image435.png"/><Relationship Id="rId28" Type="http://schemas.openxmlformats.org/officeDocument/2006/relationships/image" Target="media/image23.png"/><Relationship Id="rId275" Type="http://schemas.openxmlformats.org/officeDocument/2006/relationships/image" Target="media/image270.png"/><Relationship Id="rId300" Type="http://schemas.openxmlformats.org/officeDocument/2006/relationships/image" Target="media/image295.png"/><Relationship Id="rId482" Type="http://schemas.openxmlformats.org/officeDocument/2006/relationships/image" Target="media/image477.png"/><Relationship Id="rId538" Type="http://schemas.openxmlformats.org/officeDocument/2006/relationships/image" Target="media/image533.png"/><Relationship Id="rId81" Type="http://schemas.openxmlformats.org/officeDocument/2006/relationships/image" Target="media/image76.png"/><Relationship Id="rId135" Type="http://schemas.openxmlformats.org/officeDocument/2006/relationships/image" Target="media/image130.png"/><Relationship Id="rId177" Type="http://schemas.openxmlformats.org/officeDocument/2006/relationships/image" Target="media/image172.png"/><Relationship Id="rId342" Type="http://schemas.openxmlformats.org/officeDocument/2006/relationships/image" Target="media/image337.png"/><Relationship Id="rId384" Type="http://schemas.openxmlformats.org/officeDocument/2006/relationships/image" Target="media/image379.png"/><Relationship Id="rId591" Type="http://schemas.openxmlformats.org/officeDocument/2006/relationships/image" Target="media/image586.png"/><Relationship Id="rId202" Type="http://schemas.openxmlformats.org/officeDocument/2006/relationships/image" Target="media/image197.png"/><Relationship Id="rId244" Type="http://schemas.openxmlformats.org/officeDocument/2006/relationships/image" Target="media/image239.png"/><Relationship Id="rId39" Type="http://schemas.openxmlformats.org/officeDocument/2006/relationships/image" Target="media/image34.png"/><Relationship Id="rId286" Type="http://schemas.openxmlformats.org/officeDocument/2006/relationships/image" Target="media/image281.png"/><Relationship Id="rId451" Type="http://schemas.openxmlformats.org/officeDocument/2006/relationships/image" Target="media/image446.png"/><Relationship Id="rId493" Type="http://schemas.openxmlformats.org/officeDocument/2006/relationships/image" Target="media/image488.png"/><Relationship Id="rId507" Type="http://schemas.openxmlformats.org/officeDocument/2006/relationships/image" Target="media/image502.png"/><Relationship Id="rId549" Type="http://schemas.openxmlformats.org/officeDocument/2006/relationships/image" Target="media/image544.png"/><Relationship Id="rId50" Type="http://schemas.openxmlformats.org/officeDocument/2006/relationships/image" Target="media/image45.png"/><Relationship Id="rId104" Type="http://schemas.openxmlformats.org/officeDocument/2006/relationships/image" Target="media/image99.png"/><Relationship Id="rId146" Type="http://schemas.openxmlformats.org/officeDocument/2006/relationships/image" Target="media/image141.png"/><Relationship Id="rId188" Type="http://schemas.openxmlformats.org/officeDocument/2006/relationships/image" Target="media/image183.png"/><Relationship Id="rId311" Type="http://schemas.openxmlformats.org/officeDocument/2006/relationships/image" Target="media/image306.png"/><Relationship Id="rId353" Type="http://schemas.openxmlformats.org/officeDocument/2006/relationships/image" Target="media/image348.png"/><Relationship Id="rId395" Type="http://schemas.openxmlformats.org/officeDocument/2006/relationships/image" Target="media/image390.png"/><Relationship Id="rId409" Type="http://schemas.openxmlformats.org/officeDocument/2006/relationships/image" Target="media/image404.png"/><Relationship Id="rId560" Type="http://schemas.openxmlformats.org/officeDocument/2006/relationships/image" Target="media/image555.png"/><Relationship Id="rId92" Type="http://schemas.openxmlformats.org/officeDocument/2006/relationships/image" Target="media/image87.png"/><Relationship Id="rId213" Type="http://schemas.openxmlformats.org/officeDocument/2006/relationships/image" Target="media/image208.png"/><Relationship Id="rId420" Type="http://schemas.openxmlformats.org/officeDocument/2006/relationships/image" Target="media/image415.png"/><Relationship Id="rId255" Type="http://schemas.openxmlformats.org/officeDocument/2006/relationships/image" Target="media/image250.png"/><Relationship Id="rId297" Type="http://schemas.openxmlformats.org/officeDocument/2006/relationships/image" Target="media/image292.png"/><Relationship Id="rId462" Type="http://schemas.openxmlformats.org/officeDocument/2006/relationships/image" Target="media/image457.png"/><Relationship Id="rId518" Type="http://schemas.openxmlformats.org/officeDocument/2006/relationships/image" Target="media/image513.png"/><Relationship Id="rId115" Type="http://schemas.openxmlformats.org/officeDocument/2006/relationships/image" Target="media/image110.png"/><Relationship Id="rId157" Type="http://schemas.openxmlformats.org/officeDocument/2006/relationships/image" Target="media/image152.png"/><Relationship Id="rId322" Type="http://schemas.openxmlformats.org/officeDocument/2006/relationships/image" Target="media/image317.png"/><Relationship Id="rId364" Type="http://schemas.openxmlformats.org/officeDocument/2006/relationships/image" Target="media/image359.png"/><Relationship Id="rId61" Type="http://schemas.openxmlformats.org/officeDocument/2006/relationships/image" Target="media/image56.png"/><Relationship Id="rId199" Type="http://schemas.openxmlformats.org/officeDocument/2006/relationships/image" Target="media/image194.png"/><Relationship Id="rId571" Type="http://schemas.openxmlformats.org/officeDocument/2006/relationships/image" Target="media/image566.png"/><Relationship Id="rId19" Type="http://schemas.openxmlformats.org/officeDocument/2006/relationships/image" Target="media/image14.png"/><Relationship Id="rId224" Type="http://schemas.openxmlformats.org/officeDocument/2006/relationships/image" Target="media/image219.png"/><Relationship Id="rId266" Type="http://schemas.openxmlformats.org/officeDocument/2006/relationships/image" Target="media/image261.png"/><Relationship Id="rId431" Type="http://schemas.openxmlformats.org/officeDocument/2006/relationships/image" Target="media/image426.png"/><Relationship Id="rId473" Type="http://schemas.openxmlformats.org/officeDocument/2006/relationships/image" Target="media/image468.png"/><Relationship Id="rId529" Type="http://schemas.openxmlformats.org/officeDocument/2006/relationships/image" Target="media/image524.png"/><Relationship Id="rId30" Type="http://schemas.openxmlformats.org/officeDocument/2006/relationships/image" Target="media/image25.png"/><Relationship Id="rId126" Type="http://schemas.openxmlformats.org/officeDocument/2006/relationships/image" Target="media/image121.png"/><Relationship Id="rId168" Type="http://schemas.openxmlformats.org/officeDocument/2006/relationships/image" Target="media/image163.png"/><Relationship Id="rId333" Type="http://schemas.openxmlformats.org/officeDocument/2006/relationships/image" Target="media/image328.png"/><Relationship Id="rId540" Type="http://schemas.openxmlformats.org/officeDocument/2006/relationships/image" Target="media/image535.png"/><Relationship Id="rId72" Type="http://schemas.openxmlformats.org/officeDocument/2006/relationships/image" Target="media/image67.png"/><Relationship Id="rId375" Type="http://schemas.openxmlformats.org/officeDocument/2006/relationships/image" Target="media/image370.png"/><Relationship Id="rId582" Type="http://schemas.openxmlformats.org/officeDocument/2006/relationships/image" Target="media/image577.png"/><Relationship Id="rId3" Type="http://schemas.openxmlformats.org/officeDocument/2006/relationships/webSettings" Target="webSettings.xml"/><Relationship Id="rId235" Type="http://schemas.openxmlformats.org/officeDocument/2006/relationships/image" Target="media/image230.png"/><Relationship Id="rId277" Type="http://schemas.openxmlformats.org/officeDocument/2006/relationships/image" Target="media/image272.png"/><Relationship Id="rId400" Type="http://schemas.openxmlformats.org/officeDocument/2006/relationships/image" Target="media/image395.png"/><Relationship Id="rId442" Type="http://schemas.openxmlformats.org/officeDocument/2006/relationships/image" Target="media/image437.png"/><Relationship Id="rId484" Type="http://schemas.openxmlformats.org/officeDocument/2006/relationships/image" Target="media/image479.png"/><Relationship Id="rId137" Type="http://schemas.openxmlformats.org/officeDocument/2006/relationships/image" Target="media/image132.png"/><Relationship Id="rId302" Type="http://schemas.openxmlformats.org/officeDocument/2006/relationships/image" Target="media/image297.png"/><Relationship Id="rId344" Type="http://schemas.openxmlformats.org/officeDocument/2006/relationships/image" Target="media/image339.png"/><Relationship Id="rId41" Type="http://schemas.openxmlformats.org/officeDocument/2006/relationships/image" Target="media/image36.png"/><Relationship Id="rId83" Type="http://schemas.openxmlformats.org/officeDocument/2006/relationships/image" Target="media/image78.png"/><Relationship Id="rId179" Type="http://schemas.openxmlformats.org/officeDocument/2006/relationships/image" Target="media/image174.png"/><Relationship Id="rId386" Type="http://schemas.openxmlformats.org/officeDocument/2006/relationships/image" Target="media/image381.png"/><Relationship Id="rId551" Type="http://schemas.openxmlformats.org/officeDocument/2006/relationships/image" Target="media/image546.png"/><Relationship Id="rId593" Type="http://schemas.openxmlformats.org/officeDocument/2006/relationships/image" Target="media/image588.png"/><Relationship Id="rId190" Type="http://schemas.openxmlformats.org/officeDocument/2006/relationships/image" Target="media/image185.png"/><Relationship Id="rId204" Type="http://schemas.openxmlformats.org/officeDocument/2006/relationships/image" Target="media/image199.png"/><Relationship Id="rId246" Type="http://schemas.openxmlformats.org/officeDocument/2006/relationships/image" Target="media/image241.png"/><Relationship Id="rId288" Type="http://schemas.openxmlformats.org/officeDocument/2006/relationships/image" Target="media/image283.png"/><Relationship Id="rId411" Type="http://schemas.openxmlformats.org/officeDocument/2006/relationships/image" Target="media/image406.png"/><Relationship Id="rId453" Type="http://schemas.openxmlformats.org/officeDocument/2006/relationships/image" Target="media/image448.png"/><Relationship Id="rId509" Type="http://schemas.openxmlformats.org/officeDocument/2006/relationships/image" Target="media/image504.png"/><Relationship Id="rId106" Type="http://schemas.openxmlformats.org/officeDocument/2006/relationships/image" Target="media/image101.png"/><Relationship Id="rId313" Type="http://schemas.openxmlformats.org/officeDocument/2006/relationships/image" Target="media/image308.png"/><Relationship Id="rId495" Type="http://schemas.openxmlformats.org/officeDocument/2006/relationships/image" Target="media/image490.png"/><Relationship Id="rId10" Type="http://schemas.openxmlformats.org/officeDocument/2006/relationships/image" Target="media/image5.png"/><Relationship Id="rId52" Type="http://schemas.openxmlformats.org/officeDocument/2006/relationships/image" Target="media/image47.png"/><Relationship Id="rId94" Type="http://schemas.openxmlformats.org/officeDocument/2006/relationships/image" Target="media/image89.png"/><Relationship Id="rId148" Type="http://schemas.openxmlformats.org/officeDocument/2006/relationships/image" Target="media/image143.png"/><Relationship Id="rId355" Type="http://schemas.openxmlformats.org/officeDocument/2006/relationships/image" Target="media/image350.png"/><Relationship Id="rId397" Type="http://schemas.openxmlformats.org/officeDocument/2006/relationships/image" Target="media/image392.png"/><Relationship Id="rId520" Type="http://schemas.openxmlformats.org/officeDocument/2006/relationships/image" Target="media/image515.png"/><Relationship Id="rId562" Type="http://schemas.openxmlformats.org/officeDocument/2006/relationships/image" Target="media/image557.png"/><Relationship Id="rId215" Type="http://schemas.openxmlformats.org/officeDocument/2006/relationships/image" Target="media/image210.png"/><Relationship Id="rId257" Type="http://schemas.openxmlformats.org/officeDocument/2006/relationships/image" Target="media/image252.png"/><Relationship Id="rId422" Type="http://schemas.openxmlformats.org/officeDocument/2006/relationships/image" Target="media/image417.png"/><Relationship Id="rId464" Type="http://schemas.openxmlformats.org/officeDocument/2006/relationships/image" Target="media/image459.png"/><Relationship Id="rId299" Type="http://schemas.openxmlformats.org/officeDocument/2006/relationships/image" Target="media/image294.png"/><Relationship Id="rId63" Type="http://schemas.openxmlformats.org/officeDocument/2006/relationships/image" Target="media/image58.png"/><Relationship Id="rId159" Type="http://schemas.openxmlformats.org/officeDocument/2006/relationships/image" Target="media/image154.png"/><Relationship Id="rId366" Type="http://schemas.openxmlformats.org/officeDocument/2006/relationships/image" Target="media/image361.png"/><Relationship Id="rId573" Type="http://schemas.openxmlformats.org/officeDocument/2006/relationships/image" Target="media/image568.png"/><Relationship Id="rId226" Type="http://schemas.openxmlformats.org/officeDocument/2006/relationships/image" Target="media/image221.png"/><Relationship Id="rId433" Type="http://schemas.openxmlformats.org/officeDocument/2006/relationships/image" Target="media/image428.png"/><Relationship Id="rId74" Type="http://schemas.openxmlformats.org/officeDocument/2006/relationships/image" Target="media/image69.png"/><Relationship Id="rId377" Type="http://schemas.openxmlformats.org/officeDocument/2006/relationships/image" Target="media/image372.png"/><Relationship Id="rId500" Type="http://schemas.openxmlformats.org/officeDocument/2006/relationships/image" Target="media/image495.png"/><Relationship Id="rId584" Type="http://schemas.openxmlformats.org/officeDocument/2006/relationships/image" Target="media/image579.png"/><Relationship Id="rId5" Type="http://schemas.openxmlformats.org/officeDocument/2006/relationships/endnotes" Target="endnotes.xml"/><Relationship Id="rId237" Type="http://schemas.openxmlformats.org/officeDocument/2006/relationships/image" Target="media/image232.png"/><Relationship Id="rId444" Type="http://schemas.openxmlformats.org/officeDocument/2006/relationships/image" Target="media/image439.png"/><Relationship Id="rId290" Type="http://schemas.openxmlformats.org/officeDocument/2006/relationships/image" Target="media/image285.png"/><Relationship Id="rId304" Type="http://schemas.openxmlformats.org/officeDocument/2006/relationships/image" Target="media/image299.png"/><Relationship Id="rId388" Type="http://schemas.openxmlformats.org/officeDocument/2006/relationships/image" Target="media/image383.png"/><Relationship Id="rId511" Type="http://schemas.openxmlformats.org/officeDocument/2006/relationships/image" Target="media/image506.png"/><Relationship Id="rId85" Type="http://schemas.openxmlformats.org/officeDocument/2006/relationships/image" Target="media/image80.png"/><Relationship Id="rId150" Type="http://schemas.openxmlformats.org/officeDocument/2006/relationships/image" Target="media/image145.png"/><Relationship Id="rId595" Type="http://schemas.openxmlformats.org/officeDocument/2006/relationships/header" Target="header1.xml"/><Relationship Id="rId248" Type="http://schemas.openxmlformats.org/officeDocument/2006/relationships/image" Target="media/image243.png"/><Relationship Id="rId455" Type="http://schemas.openxmlformats.org/officeDocument/2006/relationships/image" Target="media/image450.png"/><Relationship Id="rId12" Type="http://schemas.openxmlformats.org/officeDocument/2006/relationships/image" Target="media/image7.png"/><Relationship Id="rId108" Type="http://schemas.openxmlformats.org/officeDocument/2006/relationships/image" Target="media/image103.png"/><Relationship Id="rId315" Type="http://schemas.openxmlformats.org/officeDocument/2006/relationships/image" Target="media/image310.png"/><Relationship Id="rId522" Type="http://schemas.openxmlformats.org/officeDocument/2006/relationships/image" Target="media/image517.png"/><Relationship Id="rId96" Type="http://schemas.openxmlformats.org/officeDocument/2006/relationships/image" Target="media/image91.png"/><Relationship Id="rId161" Type="http://schemas.openxmlformats.org/officeDocument/2006/relationships/image" Target="media/image156.png"/><Relationship Id="rId399" Type="http://schemas.openxmlformats.org/officeDocument/2006/relationships/image" Target="media/image394.png"/><Relationship Id="rId259" Type="http://schemas.openxmlformats.org/officeDocument/2006/relationships/image" Target="media/image254.png"/><Relationship Id="rId466" Type="http://schemas.openxmlformats.org/officeDocument/2006/relationships/image" Target="media/image461.png"/><Relationship Id="rId23" Type="http://schemas.openxmlformats.org/officeDocument/2006/relationships/image" Target="media/image18.png"/><Relationship Id="rId119" Type="http://schemas.openxmlformats.org/officeDocument/2006/relationships/image" Target="media/image114.png"/><Relationship Id="rId326" Type="http://schemas.openxmlformats.org/officeDocument/2006/relationships/image" Target="media/image321.png"/><Relationship Id="rId533" Type="http://schemas.openxmlformats.org/officeDocument/2006/relationships/image" Target="media/image528.png"/><Relationship Id="rId172" Type="http://schemas.openxmlformats.org/officeDocument/2006/relationships/image" Target="media/image167.png"/><Relationship Id="rId477" Type="http://schemas.openxmlformats.org/officeDocument/2006/relationships/image" Target="media/image472.png"/><Relationship Id="rId337" Type="http://schemas.openxmlformats.org/officeDocument/2006/relationships/image" Target="media/image332.png"/><Relationship Id="rId34" Type="http://schemas.openxmlformats.org/officeDocument/2006/relationships/image" Target="media/image29.png"/><Relationship Id="rId544" Type="http://schemas.openxmlformats.org/officeDocument/2006/relationships/image" Target="media/image539.png"/><Relationship Id="rId183" Type="http://schemas.openxmlformats.org/officeDocument/2006/relationships/image" Target="media/image178.png"/><Relationship Id="rId390" Type="http://schemas.openxmlformats.org/officeDocument/2006/relationships/image" Target="media/image385.png"/><Relationship Id="rId404" Type="http://schemas.openxmlformats.org/officeDocument/2006/relationships/image" Target="media/image399.png"/><Relationship Id="rId250" Type="http://schemas.openxmlformats.org/officeDocument/2006/relationships/image" Target="media/image245.png"/><Relationship Id="rId488" Type="http://schemas.openxmlformats.org/officeDocument/2006/relationships/image" Target="media/image483.png"/><Relationship Id="rId45" Type="http://schemas.openxmlformats.org/officeDocument/2006/relationships/image" Target="media/image40.png"/><Relationship Id="rId110" Type="http://schemas.openxmlformats.org/officeDocument/2006/relationships/image" Target="media/image105.png"/><Relationship Id="rId348" Type="http://schemas.openxmlformats.org/officeDocument/2006/relationships/image" Target="media/image343.png"/><Relationship Id="rId555" Type="http://schemas.openxmlformats.org/officeDocument/2006/relationships/image" Target="media/image550.png"/><Relationship Id="rId194" Type="http://schemas.openxmlformats.org/officeDocument/2006/relationships/image" Target="media/image189.png"/><Relationship Id="rId208" Type="http://schemas.openxmlformats.org/officeDocument/2006/relationships/image" Target="media/image203.png"/><Relationship Id="rId415" Type="http://schemas.openxmlformats.org/officeDocument/2006/relationships/image" Target="media/image4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105</Pages>
  <Words>32461</Words>
  <Characters>185030</Characters>
  <Application>Microsoft Office Word</Application>
  <DocSecurity>0</DocSecurity>
  <Lines>1541</Lines>
  <Paragraphs>434</Paragraphs>
  <ScaleCrop>false</ScaleCrop>
  <Company/>
  <LinksUpToDate>false</LinksUpToDate>
  <CharactersWithSpaces>217057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 15.13330.2020 Каменные и армокаменные конструкции СНиП II-2281* (с Изменением N 1)</dc:title>
  <dc:subject/>
  <dc:creator>Екатерина Малючкова</dc:creator>
  <cp:keywords/>
  <dc:description/>
  <cp:lastModifiedBy>Екатерина Малючкова</cp:lastModifiedBy>
  <cp:revision>3</cp:revision>
  <dcterms:created xsi:type="dcterms:W3CDTF">2024-12-25T12:20:00Z</dcterms:created>
  <dcterms:modified xsi:type="dcterms:W3CDTF">2024-12-25T12:20:00Z</dcterms:modified>
</cp:coreProperties>
</file>